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E41E" w14:textId="7075524A" w:rsidR="00323458" w:rsidRDefault="00323458" w:rsidP="00DB0C3E">
      <w:pPr>
        <w:pStyle w:val="ANormal"/>
        <w:rPr>
          <w:noProof/>
        </w:rPr>
      </w:pPr>
    </w:p>
    <w:p w14:paraId="360CFD51" w14:textId="2B5ECD8A" w:rsidR="0024141C" w:rsidRPr="00CC779A" w:rsidRDefault="0024141C" w:rsidP="002F2745">
      <w:pPr>
        <w:pStyle w:val="ANormal"/>
        <w:ind w:left="0"/>
        <w:rPr>
          <w:noProof/>
          <w:color w:val="FF0000"/>
        </w:rPr>
      </w:pPr>
    </w:p>
    <w:p w14:paraId="6EFFFB0D" w14:textId="6D4F0C58" w:rsidR="0024141C" w:rsidRPr="00CC779A" w:rsidRDefault="0024141C" w:rsidP="00DB0C3E">
      <w:pPr>
        <w:pStyle w:val="ANormal"/>
        <w:rPr>
          <w:noProof/>
          <w:color w:val="FF0000"/>
        </w:rPr>
      </w:pPr>
    </w:p>
    <w:p w14:paraId="16001C99" w14:textId="77777777" w:rsidR="0024141C" w:rsidRPr="00CC779A" w:rsidRDefault="0024141C" w:rsidP="0024141C">
      <w:pPr>
        <w:pStyle w:val="ANaslov"/>
        <w:rPr>
          <w:noProof/>
          <w:color w:val="FF0000"/>
        </w:rPr>
      </w:pPr>
      <w:r w:rsidRPr="00CC779A">
        <w:rPr>
          <w:noProof/>
          <w:color w:val="FF0000"/>
        </w:rPr>
        <w:t>POLLETNI ZAKLJUČNI RAČUN</w:t>
      </w:r>
    </w:p>
    <w:p w14:paraId="641BC0FA" w14:textId="1E768558" w:rsidR="002F2745" w:rsidRPr="002F2745" w:rsidRDefault="0024141C" w:rsidP="002F2745">
      <w:pPr>
        <w:pStyle w:val="ANaslov"/>
        <w:rPr>
          <w:noProof/>
          <w:color w:val="FF0000"/>
        </w:rPr>
      </w:pPr>
      <w:r w:rsidRPr="00CC779A">
        <w:rPr>
          <w:noProof/>
          <w:color w:val="FF0000"/>
        </w:rPr>
        <w:t>za leto 2021</w:t>
      </w:r>
    </w:p>
    <w:p w14:paraId="17C7330E" w14:textId="77777777" w:rsidR="002F2745" w:rsidRDefault="002F2745" w:rsidP="002F2745">
      <w:pPr>
        <w:jc w:val="center"/>
        <w:rPr>
          <w:color w:val="FF0000"/>
          <w:sz w:val="24"/>
          <w:szCs w:val="24"/>
        </w:rPr>
      </w:pPr>
    </w:p>
    <w:p w14:paraId="70DF6633" w14:textId="77777777" w:rsidR="002F2745" w:rsidRDefault="002F2745" w:rsidP="002F2745">
      <w:pPr>
        <w:rPr>
          <w:color w:val="FF0000"/>
          <w:sz w:val="24"/>
          <w:szCs w:val="24"/>
        </w:rPr>
      </w:pPr>
      <w:r>
        <w:rPr>
          <w:color w:val="FF0000"/>
          <w:sz w:val="24"/>
          <w:szCs w:val="24"/>
        </w:rPr>
        <w:t xml:space="preserve">                                                               </w:t>
      </w:r>
    </w:p>
    <w:p w14:paraId="2A173D49" w14:textId="77777777" w:rsidR="002F2745" w:rsidRDefault="002F2745" w:rsidP="002F2745">
      <w:pPr>
        <w:rPr>
          <w:color w:val="FF0000"/>
          <w:sz w:val="24"/>
          <w:szCs w:val="24"/>
        </w:rPr>
      </w:pPr>
    </w:p>
    <w:p w14:paraId="2F3CE20A" w14:textId="77777777" w:rsidR="002F2745" w:rsidRDefault="002F2745" w:rsidP="002F2745">
      <w:pPr>
        <w:rPr>
          <w:color w:val="FF0000"/>
          <w:sz w:val="24"/>
          <w:szCs w:val="24"/>
        </w:rPr>
      </w:pPr>
    </w:p>
    <w:p w14:paraId="35727A51" w14:textId="77777777" w:rsidR="002F2745" w:rsidRDefault="002F2745" w:rsidP="002F2745">
      <w:pPr>
        <w:rPr>
          <w:color w:val="FF0000"/>
          <w:sz w:val="24"/>
          <w:szCs w:val="24"/>
        </w:rPr>
      </w:pPr>
    </w:p>
    <w:p w14:paraId="25B0434A" w14:textId="77777777" w:rsidR="002F2745" w:rsidRDefault="002F2745" w:rsidP="002F2745">
      <w:pPr>
        <w:rPr>
          <w:color w:val="FF0000"/>
          <w:sz w:val="24"/>
          <w:szCs w:val="24"/>
        </w:rPr>
      </w:pPr>
    </w:p>
    <w:p w14:paraId="314BAFF3" w14:textId="77777777" w:rsidR="002F2745" w:rsidRDefault="002F2745" w:rsidP="002F2745">
      <w:pPr>
        <w:rPr>
          <w:color w:val="FF0000"/>
          <w:sz w:val="24"/>
          <w:szCs w:val="24"/>
        </w:rPr>
      </w:pPr>
    </w:p>
    <w:p w14:paraId="6D365F0A" w14:textId="77777777" w:rsidR="002F2745" w:rsidRDefault="002F2745" w:rsidP="002F2745">
      <w:pPr>
        <w:rPr>
          <w:color w:val="FF0000"/>
          <w:sz w:val="24"/>
          <w:szCs w:val="24"/>
        </w:rPr>
      </w:pPr>
    </w:p>
    <w:p w14:paraId="59A32E8F" w14:textId="77777777" w:rsidR="002F2745" w:rsidRDefault="002F2745" w:rsidP="002F2745">
      <w:pPr>
        <w:rPr>
          <w:color w:val="FF0000"/>
          <w:sz w:val="24"/>
          <w:szCs w:val="24"/>
        </w:rPr>
      </w:pPr>
    </w:p>
    <w:p w14:paraId="3B4088E8" w14:textId="77777777" w:rsidR="002F2745" w:rsidRDefault="002F2745" w:rsidP="002F2745">
      <w:pPr>
        <w:rPr>
          <w:color w:val="FF0000"/>
          <w:sz w:val="24"/>
          <w:szCs w:val="24"/>
        </w:rPr>
      </w:pPr>
    </w:p>
    <w:p w14:paraId="2D8314D8" w14:textId="77777777" w:rsidR="002F2745" w:rsidRDefault="002F2745" w:rsidP="002F2745">
      <w:pPr>
        <w:rPr>
          <w:color w:val="FF0000"/>
          <w:sz w:val="24"/>
          <w:szCs w:val="24"/>
        </w:rPr>
      </w:pPr>
    </w:p>
    <w:p w14:paraId="19ED0945" w14:textId="77777777" w:rsidR="002F2745" w:rsidRDefault="002F2745" w:rsidP="002F2745">
      <w:pPr>
        <w:rPr>
          <w:color w:val="FF0000"/>
          <w:sz w:val="24"/>
          <w:szCs w:val="24"/>
        </w:rPr>
      </w:pPr>
    </w:p>
    <w:p w14:paraId="6F4D3E36" w14:textId="77777777" w:rsidR="002F2745" w:rsidRDefault="002F2745" w:rsidP="002F2745">
      <w:pPr>
        <w:rPr>
          <w:color w:val="FF0000"/>
          <w:sz w:val="24"/>
          <w:szCs w:val="24"/>
        </w:rPr>
      </w:pPr>
    </w:p>
    <w:p w14:paraId="4FFE59B5" w14:textId="29B11CC1" w:rsidR="002F2745" w:rsidRPr="002F6443" w:rsidRDefault="002F2745" w:rsidP="002F2745">
      <w:pPr>
        <w:rPr>
          <w:color w:val="FF0000"/>
          <w:sz w:val="24"/>
          <w:szCs w:val="24"/>
        </w:rPr>
      </w:pPr>
      <w:r>
        <w:rPr>
          <w:color w:val="FF0000"/>
          <w:sz w:val="24"/>
          <w:szCs w:val="24"/>
        </w:rPr>
        <w:t xml:space="preserve">                                                             Avgust 2021</w:t>
      </w:r>
    </w:p>
    <w:p w14:paraId="6BC44261" w14:textId="77777777" w:rsidR="002F2745" w:rsidRPr="002F6443" w:rsidRDefault="002F2745" w:rsidP="002F2745">
      <w:pPr>
        <w:ind w:left="0"/>
        <w:rPr>
          <w:color w:val="FF0000"/>
          <w:sz w:val="24"/>
          <w:szCs w:val="24"/>
        </w:rPr>
      </w:pPr>
    </w:p>
    <w:p w14:paraId="633363F8" w14:textId="77777777" w:rsidR="002F2745" w:rsidRDefault="002F2745" w:rsidP="002F2745">
      <w:pPr>
        <w:ind w:left="0"/>
        <w:rPr>
          <w:color w:val="FF0000"/>
          <w:sz w:val="24"/>
          <w:szCs w:val="24"/>
        </w:rPr>
      </w:pPr>
      <w:r>
        <w:rPr>
          <w:color w:val="FF0000"/>
          <w:sz w:val="24"/>
          <w:szCs w:val="24"/>
        </w:rPr>
        <w:t xml:space="preserve">                                                               </w:t>
      </w:r>
    </w:p>
    <w:p w14:paraId="458F0E1D" w14:textId="77777777" w:rsidR="002F2745" w:rsidRPr="002F6443" w:rsidRDefault="002F2745" w:rsidP="002F2745">
      <w:pPr>
        <w:ind w:left="0"/>
        <w:rPr>
          <w:color w:val="FF0000"/>
          <w:sz w:val="24"/>
          <w:szCs w:val="24"/>
        </w:rPr>
      </w:pPr>
      <w:r>
        <w:rPr>
          <w:color w:val="FF0000"/>
          <w:sz w:val="24"/>
          <w:szCs w:val="24"/>
        </w:rPr>
        <w:t xml:space="preserve">                                                                    Tarik Žigon</w:t>
      </w:r>
    </w:p>
    <w:p w14:paraId="1C1D5364" w14:textId="77777777" w:rsidR="002F2745" w:rsidRPr="002F6443" w:rsidRDefault="002F2745" w:rsidP="002F2745">
      <w:pPr>
        <w:jc w:val="both"/>
        <w:outlineLvl w:val="0"/>
        <w:rPr>
          <w:color w:val="FF0000"/>
          <w:sz w:val="24"/>
          <w:szCs w:val="24"/>
        </w:rPr>
      </w:pPr>
      <w:r w:rsidRPr="002F6443">
        <w:rPr>
          <w:color w:val="FF0000"/>
          <w:sz w:val="24"/>
          <w:szCs w:val="24"/>
        </w:rPr>
        <w:t xml:space="preserve">                                       </w:t>
      </w:r>
      <w:r>
        <w:rPr>
          <w:color w:val="FF0000"/>
          <w:sz w:val="24"/>
          <w:szCs w:val="24"/>
        </w:rPr>
        <w:t xml:space="preserve">                            </w:t>
      </w:r>
      <w:r w:rsidRPr="002F6443">
        <w:rPr>
          <w:color w:val="FF0000"/>
          <w:sz w:val="24"/>
          <w:szCs w:val="24"/>
        </w:rPr>
        <w:t xml:space="preserve">Župan                                        </w:t>
      </w:r>
      <w:bookmarkStart w:id="0" w:name="_Toc351822566"/>
      <w:bookmarkStart w:id="1" w:name="_Toc351823050"/>
      <w:bookmarkStart w:id="2" w:name="_Toc351824225"/>
      <w:bookmarkStart w:id="3" w:name="_Toc381708765"/>
      <w:bookmarkStart w:id="4" w:name="_Toc383675065"/>
      <w:bookmarkStart w:id="5" w:name="_Toc414369325"/>
      <w:bookmarkStart w:id="6" w:name="_Toc446068909"/>
      <w:r w:rsidRPr="002F6443">
        <w:rPr>
          <w:color w:val="FF0000"/>
          <w:sz w:val="24"/>
          <w:szCs w:val="24"/>
        </w:rPr>
        <w:t xml:space="preserve">                                                                      </w:t>
      </w:r>
    </w:p>
    <w:bookmarkEnd w:id="0"/>
    <w:bookmarkEnd w:id="1"/>
    <w:bookmarkEnd w:id="2"/>
    <w:bookmarkEnd w:id="3"/>
    <w:bookmarkEnd w:id="4"/>
    <w:bookmarkEnd w:id="5"/>
    <w:bookmarkEnd w:id="6"/>
    <w:p w14:paraId="2C14E98A" w14:textId="77777777" w:rsidR="002F2745" w:rsidRPr="00183FD1" w:rsidRDefault="002F2745" w:rsidP="002F2745">
      <w:pPr>
        <w:overflowPunct/>
        <w:autoSpaceDE/>
        <w:autoSpaceDN/>
        <w:adjustRightInd/>
        <w:spacing w:before="0" w:after="0"/>
        <w:ind w:left="0"/>
        <w:textAlignment w:val="auto"/>
        <w:rPr>
          <w:color w:val="FF0000"/>
        </w:rPr>
      </w:pPr>
    </w:p>
    <w:p w14:paraId="167E6CB8" w14:textId="39500E2D" w:rsidR="0024141C" w:rsidRDefault="002F2745" w:rsidP="002F2745">
      <w:pPr>
        <w:overflowPunct/>
        <w:autoSpaceDE/>
        <w:autoSpaceDN/>
        <w:adjustRightInd/>
        <w:spacing w:before="0" w:after="0"/>
        <w:ind w:left="0"/>
        <w:textAlignment w:val="auto"/>
      </w:pPr>
      <w:r w:rsidRPr="00183FD1">
        <w:rPr>
          <w:color w:val="FF0000"/>
        </w:rPr>
        <w:br w:type="page"/>
      </w:r>
    </w:p>
    <w:p w14:paraId="16B15DFB" w14:textId="6C354F94" w:rsidR="00F9787E" w:rsidRDefault="0024141C">
      <w:pPr>
        <w:pStyle w:val="Kazalovsebine2"/>
        <w:tabs>
          <w:tab w:val="right" w:leader="dot" w:pos="9628"/>
        </w:tabs>
        <w:rPr>
          <w:rFonts w:asciiTheme="minorHAnsi" w:eastAsiaTheme="minorEastAsia" w:hAnsiTheme="minorHAnsi" w:cstheme="minorBidi"/>
          <w:smallCaps w:val="0"/>
          <w:noProof/>
          <w:sz w:val="22"/>
          <w:szCs w:val="22"/>
          <w:lang w:eastAsia="sl-SI"/>
        </w:rPr>
      </w:pPr>
      <w:r>
        <w:lastRenderedPageBreak/>
        <w:fldChar w:fldCharType="begin"/>
      </w:r>
      <w:r>
        <w:instrText xml:space="preserve"> TOC \o "2-5" \h \z </w:instrText>
      </w:r>
      <w:r>
        <w:fldChar w:fldCharType="separate"/>
      </w:r>
      <w:hyperlink w:anchor="_Toc82078522" w:history="1">
        <w:r w:rsidR="00F9787E" w:rsidRPr="00C8660A">
          <w:rPr>
            <w:rStyle w:val="Hiperpovezava"/>
            <w:noProof/>
          </w:rPr>
          <w:t>I. SPLOŠNI DEL</w:t>
        </w:r>
        <w:r w:rsidR="00F9787E">
          <w:rPr>
            <w:noProof/>
            <w:webHidden/>
          </w:rPr>
          <w:tab/>
        </w:r>
        <w:r w:rsidR="00F9787E">
          <w:rPr>
            <w:noProof/>
            <w:webHidden/>
          </w:rPr>
          <w:fldChar w:fldCharType="begin"/>
        </w:r>
        <w:r w:rsidR="00F9787E">
          <w:rPr>
            <w:noProof/>
            <w:webHidden/>
          </w:rPr>
          <w:instrText xml:space="preserve"> PAGEREF _Toc82078522 \h </w:instrText>
        </w:r>
        <w:r w:rsidR="00F9787E">
          <w:rPr>
            <w:noProof/>
            <w:webHidden/>
          </w:rPr>
        </w:r>
        <w:r w:rsidR="00F9787E">
          <w:rPr>
            <w:noProof/>
            <w:webHidden/>
          </w:rPr>
          <w:fldChar w:fldCharType="separate"/>
        </w:r>
        <w:r w:rsidR="000C2CF9">
          <w:rPr>
            <w:noProof/>
            <w:webHidden/>
          </w:rPr>
          <w:t>6</w:t>
        </w:r>
        <w:r w:rsidR="00F9787E">
          <w:rPr>
            <w:noProof/>
            <w:webHidden/>
          </w:rPr>
          <w:fldChar w:fldCharType="end"/>
        </w:r>
      </w:hyperlink>
    </w:p>
    <w:p w14:paraId="2D6F1311" w14:textId="68177FE6" w:rsidR="00F9787E" w:rsidRDefault="002A32BF">
      <w:pPr>
        <w:pStyle w:val="Kazalovsebine3"/>
        <w:tabs>
          <w:tab w:val="right" w:leader="dot" w:pos="9628"/>
        </w:tabs>
        <w:rPr>
          <w:rFonts w:asciiTheme="minorHAnsi" w:eastAsiaTheme="minorEastAsia" w:hAnsiTheme="minorHAnsi" w:cstheme="minorBidi"/>
          <w:i w:val="0"/>
          <w:iCs w:val="0"/>
          <w:noProof/>
          <w:sz w:val="22"/>
          <w:szCs w:val="22"/>
          <w:lang w:eastAsia="sl-SI"/>
        </w:rPr>
      </w:pPr>
      <w:hyperlink w:anchor="_Toc82078523" w:history="1">
        <w:r w:rsidR="00F9787E" w:rsidRPr="00C8660A">
          <w:rPr>
            <w:rStyle w:val="Hiperpovezava"/>
            <w:noProof/>
          </w:rPr>
          <w:t>A. BILANCA PRIHODKOV IN ODHODKOV</w:t>
        </w:r>
        <w:r w:rsidR="00F9787E">
          <w:rPr>
            <w:noProof/>
            <w:webHidden/>
          </w:rPr>
          <w:tab/>
        </w:r>
        <w:r w:rsidR="00F9787E">
          <w:rPr>
            <w:noProof/>
            <w:webHidden/>
          </w:rPr>
          <w:fldChar w:fldCharType="begin"/>
        </w:r>
        <w:r w:rsidR="00F9787E">
          <w:rPr>
            <w:noProof/>
            <w:webHidden/>
          </w:rPr>
          <w:instrText xml:space="preserve"> PAGEREF _Toc82078523 \h </w:instrText>
        </w:r>
        <w:r w:rsidR="00F9787E">
          <w:rPr>
            <w:noProof/>
            <w:webHidden/>
          </w:rPr>
        </w:r>
        <w:r w:rsidR="00F9787E">
          <w:rPr>
            <w:noProof/>
            <w:webHidden/>
          </w:rPr>
          <w:fldChar w:fldCharType="separate"/>
        </w:r>
        <w:r w:rsidR="000C2CF9">
          <w:rPr>
            <w:noProof/>
            <w:webHidden/>
          </w:rPr>
          <w:t>6</w:t>
        </w:r>
        <w:r w:rsidR="00F9787E">
          <w:rPr>
            <w:noProof/>
            <w:webHidden/>
          </w:rPr>
          <w:fldChar w:fldCharType="end"/>
        </w:r>
      </w:hyperlink>
    </w:p>
    <w:p w14:paraId="193B4573" w14:textId="3738FA20" w:rsidR="00F9787E" w:rsidRDefault="002A32BF">
      <w:pPr>
        <w:pStyle w:val="Kazalovsebine4"/>
        <w:tabs>
          <w:tab w:val="left" w:pos="3420"/>
          <w:tab w:val="right" w:leader="dot" w:pos="9628"/>
        </w:tabs>
        <w:rPr>
          <w:rFonts w:asciiTheme="minorHAnsi" w:eastAsiaTheme="minorEastAsia" w:hAnsiTheme="minorHAnsi" w:cstheme="minorBidi"/>
          <w:noProof/>
          <w:sz w:val="22"/>
          <w:szCs w:val="22"/>
          <w:lang w:eastAsia="sl-SI"/>
        </w:rPr>
      </w:pPr>
      <w:hyperlink w:anchor="_Toc82078524" w:history="1">
        <w:r w:rsidR="00F9787E" w:rsidRPr="00C8660A">
          <w:rPr>
            <w:rStyle w:val="Hiperpovezava"/>
            <w:noProof/>
          </w:rPr>
          <w:t>4 ODHODKI IN DRUGI IZDATKI</w:t>
        </w:r>
        <w:r w:rsidR="00F9787E">
          <w:rPr>
            <w:rFonts w:asciiTheme="minorHAnsi" w:eastAsiaTheme="minorEastAsia" w:hAnsiTheme="minorHAnsi" w:cstheme="minorBidi"/>
            <w:noProof/>
            <w:sz w:val="22"/>
            <w:szCs w:val="22"/>
            <w:lang w:eastAsia="sl-SI"/>
          </w:rPr>
          <w:tab/>
        </w:r>
        <w:r w:rsidR="00F9787E" w:rsidRPr="00C8660A">
          <w:rPr>
            <w:rStyle w:val="Hiperpovezava"/>
            <w:noProof/>
          </w:rPr>
          <w:t>1.310.949 €</w:t>
        </w:r>
        <w:r w:rsidR="00F9787E">
          <w:rPr>
            <w:noProof/>
            <w:webHidden/>
          </w:rPr>
          <w:tab/>
        </w:r>
        <w:r w:rsidR="00F9787E">
          <w:rPr>
            <w:noProof/>
            <w:webHidden/>
          </w:rPr>
          <w:fldChar w:fldCharType="begin"/>
        </w:r>
        <w:r w:rsidR="00F9787E">
          <w:rPr>
            <w:noProof/>
            <w:webHidden/>
          </w:rPr>
          <w:instrText xml:space="preserve"> PAGEREF _Toc82078524 \h </w:instrText>
        </w:r>
        <w:r w:rsidR="00F9787E">
          <w:rPr>
            <w:noProof/>
            <w:webHidden/>
          </w:rPr>
        </w:r>
        <w:r w:rsidR="00F9787E">
          <w:rPr>
            <w:noProof/>
            <w:webHidden/>
          </w:rPr>
          <w:fldChar w:fldCharType="separate"/>
        </w:r>
        <w:r w:rsidR="000C2CF9">
          <w:rPr>
            <w:noProof/>
            <w:webHidden/>
          </w:rPr>
          <w:t>6</w:t>
        </w:r>
        <w:r w:rsidR="00F9787E">
          <w:rPr>
            <w:noProof/>
            <w:webHidden/>
          </w:rPr>
          <w:fldChar w:fldCharType="end"/>
        </w:r>
      </w:hyperlink>
    </w:p>
    <w:p w14:paraId="11E41131" w14:textId="4D841BF0" w:rsidR="00F9787E" w:rsidRDefault="002A32BF">
      <w:pPr>
        <w:pStyle w:val="Kazalovsebine5"/>
        <w:tabs>
          <w:tab w:val="left" w:pos="2790"/>
          <w:tab w:val="right" w:leader="dot" w:pos="9628"/>
        </w:tabs>
        <w:rPr>
          <w:rFonts w:asciiTheme="minorHAnsi" w:eastAsiaTheme="minorEastAsia" w:hAnsiTheme="minorHAnsi" w:cstheme="minorBidi"/>
          <w:noProof/>
          <w:sz w:val="22"/>
          <w:szCs w:val="22"/>
          <w:lang w:eastAsia="sl-SI"/>
        </w:rPr>
      </w:pPr>
      <w:hyperlink w:anchor="_Toc82078525" w:history="1">
        <w:r w:rsidR="00F9787E" w:rsidRPr="00C8660A">
          <w:rPr>
            <w:rStyle w:val="Hiperpovezava"/>
            <w:noProof/>
          </w:rPr>
          <w:t>40 TEKOČI ODHODKI</w:t>
        </w:r>
        <w:r w:rsidR="00F9787E">
          <w:rPr>
            <w:rFonts w:asciiTheme="minorHAnsi" w:eastAsiaTheme="minorEastAsia" w:hAnsiTheme="minorHAnsi" w:cstheme="minorBidi"/>
            <w:noProof/>
            <w:sz w:val="22"/>
            <w:szCs w:val="22"/>
            <w:lang w:eastAsia="sl-SI"/>
          </w:rPr>
          <w:tab/>
        </w:r>
        <w:r w:rsidR="00F9787E" w:rsidRPr="00C8660A">
          <w:rPr>
            <w:rStyle w:val="Hiperpovezava"/>
            <w:noProof/>
          </w:rPr>
          <w:t>608.769 €</w:t>
        </w:r>
        <w:r w:rsidR="00F9787E">
          <w:rPr>
            <w:noProof/>
            <w:webHidden/>
          </w:rPr>
          <w:tab/>
        </w:r>
        <w:r w:rsidR="00F9787E">
          <w:rPr>
            <w:noProof/>
            <w:webHidden/>
          </w:rPr>
          <w:fldChar w:fldCharType="begin"/>
        </w:r>
        <w:r w:rsidR="00F9787E">
          <w:rPr>
            <w:noProof/>
            <w:webHidden/>
          </w:rPr>
          <w:instrText xml:space="preserve"> PAGEREF _Toc82078525 \h </w:instrText>
        </w:r>
        <w:r w:rsidR="00F9787E">
          <w:rPr>
            <w:noProof/>
            <w:webHidden/>
          </w:rPr>
        </w:r>
        <w:r w:rsidR="00F9787E">
          <w:rPr>
            <w:noProof/>
            <w:webHidden/>
          </w:rPr>
          <w:fldChar w:fldCharType="separate"/>
        </w:r>
        <w:r w:rsidR="000C2CF9">
          <w:rPr>
            <w:noProof/>
            <w:webHidden/>
          </w:rPr>
          <w:t>6</w:t>
        </w:r>
        <w:r w:rsidR="00F9787E">
          <w:rPr>
            <w:noProof/>
            <w:webHidden/>
          </w:rPr>
          <w:fldChar w:fldCharType="end"/>
        </w:r>
      </w:hyperlink>
    </w:p>
    <w:p w14:paraId="7574320E" w14:textId="5A13F24F" w:rsidR="00F9787E" w:rsidRDefault="002A32BF">
      <w:pPr>
        <w:pStyle w:val="Kazalovsebine5"/>
        <w:tabs>
          <w:tab w:val="left" w:pos="2930"/>
          <w:tab w:val="right" w:leader="dot" w:pos="9628"/>
        </w:tabs>
        <w:rPr>
          <w:rFonts w:asciiTheme="minorHAnsi" w:eastAsiaTheme="minorEastAsia" w:hAnsiTheme="minorHAnsi" w:cstheme="minorBidi"/>
          <w:noProof/>
          <w:sz w:val="22"/>
          <w:szCs w:val="22"/>
          <w:lang w:eastAsia="sl-SI"/>
        </w:rPr>
      </w:pPr>
      <w:hyperlink w:anchor="_Toc82078526" w:history="1">
        <w:r w:rsidR="00F9787E" w:rsidRPr="00C8660A">
          <w:rPr>
            <w:rStyle w:val="Hiperpovezava"/>
            <w:noProof/>
          </w:rPr>
          <w:t>41 TEKOČI TRANSFERI</w:t>
        </w:r>
        <w:r w:rsidR="00F9787E">
          <w:rPr>
            <w:rFonts w:asciiTheme="minorHAnsi" w:eastAsiaTheme="minorEastAsia" w:hAnsiTheme="minorHAnsi" w:cstheme="minorBidi"/>
            <w:noProof/>
            <w:sz w:val="22"/>
            <w:szCs w:val="22"/>
            <w:lang w:eastAsia="sl-SI"/>
          </w:rPr>
          <w:tab/>
        </w:r>
        <w:r w:rsidR="00F9787E" w:rsidRPr="00C8660A">
          <w:rPr>
            <w:rStyle w:val="Hiperpovezava"/>
            <w:noProof/>
          </w:rPr>
          <w:t>635.656 €</w:t>
        </w:r>
        <w:r w:rsidR="00F9787E">
          <w:rPr>
            <w:noProof/>
            <w:webHidden/>
          </w:rPr>
          <w:tab/>
        </w:r>
        <w:r w:rsidR="00F9787E">
          <w:rPr>
            <w:noProof/>
            <w:webHidden/>
          </w:rPr>
          <w:fldChar w:fldCharType="begin"/>
        </w:r>
        <w:r w:rsidR="00F9787E">
          <w:rPr>
            <w:noProof/>
            <w:webHidden/>
          </w:rPr>
          <w:instrText xml:space="preserve"> PAGEREF _Toc82078526 \h </w:instrText>
        </w:r>
        <w:r w:rsidR="00F9787E">
          <w:rPr>
            <w:noProof/>
            <w:webHidden/>
          </w:rPr>
        </w:r>
        <w:r w:rsidR="00F9787E">
          <w:rPr>
            <w:noProof/>
            <w:webHidden/>
          </w:rPr>
          <w:fldChar w:fldCharType="separate"/>
        </w:r>
        <w:r w:rsidR="000C2CF9">
          <w:rPr>
            <w:noProof/>
            <w:webHidden/>
          </w:rPr>
          <w:t>6</w:t>
        </w:r>
        <w:r w:rsidR="00F9787E">
          <w:rPr>
            <w:noProof/>
            <w:webHidden/>
          </w:rPr>
          <w:fldChar w:fldCharType="end"/>
        </w:r>
      </w:hyperlink>
    </w:p>
    <w:p w14:paraId="05B13834" w14:textId="16D690DE" w:rsidR="00F9787E" w:rsidRDefault="002A32BF">
      <w:pPr>
        <w:pStyle w:val="Kazalovsebine5"/>
        <w:tabs>
          <w:tab w:val="left" w:pos="3370"/>
          <w:tab w:val="right" w:leader="dot" w:pos="9628"/>
        </w:tabs>
        <w:rPr>
          <w:rFonts w:asciiTheme="minorHAnsi" w:eastAsiaTheme="minorEastAsia" w:hAnsiTheme="minorHAnsi" w:cstheme="minorBidi"/>
          <w:noProof/>
          <w:sz w:val="22"/>
          <w:szCs w:val="22"/>
          <w:lang w:eastAsia="sl-SI"/>
        </w:rPr>
      </w:pPr>
      <w:hyperlink w:anchor="_Toc82078527" w:history="1">
        <w:r w:rsidR="00F9787E" w:rsidRPr="00C8660A">
          <w:rPr>
            <w:rStyle w:val="Hiperpovezava"/>
            <w:noProof/>
          </w:rPr>
          <w:t>42 INVESTICIJSKI ODHODKI</w:t>
        </w:r>
        <w:r w:rsidR="00F9787E">
          <w:rPr>
            <w:rFonts w:asciiTheme="minorHAnsi" w:eastAsiaTheme="minorEastAsia" w:hAnsiTheme="minorHAnsi" w:cstheme="minorBidi"/>
            <w:noProof/>
            <w:sz w:val="22"/>
            <w:szCs w:val="22"/>
            <w:lang w:eastAsia="sl-SI"/>
          </w:rPr>
          <w:tab/>
        </w:r>
        <w:r w:rsidR="00F9787E" w:rsidRPr="00C8660A">
          <w:rPr>
            <w:rStyle w:val="Hiperpovezava"/>
            <w:noProof/>
          </w:rPr>
          <w:t>33.483</w:t>
        </w:r>
        <w:r w:rsidR="00F9787E">
          <w:rPr>
            <w:noProof/>
            <w:webHidden/>
          </w:rPr>
          <w:tab/>
        </w:r>
        <w:r w:rsidR="00F9787E">
          <w:rPr>
            <w:noProof/>
            <w:webHidden/>
          </w:rPr>
          <w:fldChar w:fldCharType="begin"/>
        </w:r>
        <w:r w:rsidR="00F9787E">
          <w:rPr>
            <w:noProof/>
            <w:webHidden/>
          </w:rPr>
          <w:instrText xml:space="preserve"> PAGEREF _Toc82078527 \h </w:instrText>
        </w:r>
        <w:r w:rsidR="00F9787E">
          <w:rPr>
            <w:noProof/>
            <w:webHidden/>
          </w:rPr>
        </w:r>
        <w:r w:rsidR="00F9787E">
          <w:rPr>
            <w:noProof/>
            <w:webHidden/>
          </w:rPr>
          <w:fldChar w:fldCharType="separate"/>
        </w:r>
        <w:r w:rsidR="000C2CF9">
          <w:rPr>
            <w:noProof/>
            <w:webHidden/>
          </w:rPr>
          <w:t>7</w:t>
        </w:r>
        <w:r w:rsidR="00F9787E">
          <w:rPr>
            <w:noProof/>
            <w:webHidden/>
          </w:rPr>
          <w:fldChar w:fldCharType="end"/>
        </w:r>
      </w:hyperlink>
    </w:p>
    <w:p w14:paraId="7AC5D2C4" w14:textId="193D732B" w:rsidR="00F9787E" w:rsidRDefault="002A32BF">
      <w:pPr>
        <w:pStyle w:val="Kazalovsebine5"/>
        <w:tabs>
          <w:tab w:val="left" w:pos="3510"/>
          <w:tab w:val="right" w:leader="dot" w:pos="9628"/>
        </w:tabs>
        <w:rPr>
          <w:rFonts w:asciiTheme="minorHAnsi" w:eastAsiaTheme="minorEastAsia" w:hAnsiTheme="minorHAnsi" w:cstheme="minorBidi"/>
          <w:noProof/>
          <w:sz w:val="22"/>
          <w:szCs w:val="22"/>
          <w:lang w:eastAsia="sl-SI"/>
        </w:rPr>
      </w:pPr>
      <w:hyperlink w:anchor="_Toc82078528" w:history="1">
        <w:r w:rsidR="00F9787E" w:rsidRPr="00C8660A">
          <w:rPr>
            <w:rStyle w:val="Hiperpovezava"/>
            <w:noProof/>
          </w:rPr>
          <w:t>43 INVESTICIJSKI TRANSFERI</w:t>
        </w:r>
        <w:r w:rsidR="00F9787E">
          <w:rPr>
            <w:rFonts w:asciiTheme="minorHAnsi" w:eastAsiaTheme="minorEastAsia" w:hAnsiTheme="minorHAnsi" w:cstheme="minorBidi"/>
            <w:noProof/>
            <w:sz w:val="22"/>
            <w:szCs w:val="22"/>
            <w:lang w:eastAsia="sl-SI"/>
          </w:rPr>
          <w:tab/>
        </w:r>
        <w:r w:rsidR="00F9787E" w:rsidRPr="00C8660A">
          <w:rPr>
            <w:rStyle w:val="Hiperpovezava"/>
            <w:noProof/>
          </w:rPr>
          <w:t>33.042 €</w:t>
        </w:r>
        <w:r w:rsidR="00F9787E">
          <w:rPr>
            <w:noProof/>
            <w:webHidden/>
          </w:rPr>
          <w:tab/>
        </w:r>
        <w:r w:rsidR="00F9787E">
          <w:rPr>
            <w:noProof/>
            <w:webHidden/>
          </w:rPr>
          <w:fldChar w:fldCharType="begin"/>
        </w:r>
        <w:r w:rsidR="00F9787E">
          <w:rPr>
            <w:noProof/>
            <w:webHidden/>
          </w:rPr>
          <w:instrText xml:space="preserve"> PAGEREF _Toc82078528 \h </w:instrText>
        </w:r>
        <w:r w:rsidR="00F9787E">
          <w:rPr>
            <w:noProof/>
            <w:webHidden/>
          </w:rPr>
        </w:r>
        <w:r w:rsidR="00F9787E">
          <w:rPr>
            <w:noProof/>
            <w:webHidden/>
          </w:rPr>
          <w:fldChar w:fldCharType="separate"/>
        </w:r>
        <w:r w:rsidR="000C2CF9">
          <w:rPr>
            <w:noProof/>
            <w:webHidden/>
          </w:rPr>
          <w:t>7</w:t>
        </w:r>
        <w:r w:rsidR="00F9787E">
          <w:rPr>
            <w:noProof/>
            <w:webHidden/>
          </w:rPr>
          <w:fldChar w:fldCharType="end"/>
        </w:r>
      </w:hyperlink>
    </w:p>
    <w:p w14:paraId="1233AC08" w14:textId="2F7BEE3F" w:rsidR="00F9787E" w:rsidRDefault="002A32BF">
      <w:pPr>
        <w:pStyle w:val="Kazalovsebine4"/>
        <w:tabs>
          <w:tab w:val="left" w:pos="3570"/>
          <w:tab w:val="right" w:leader="dot" w:pos="9628"/>
        </w:tabs>
        <w:rPr>
          <w:rFonts w:asciiTheme="minorHAnsi" w:eastAsiaTheme="minorEastAsia" w:hAnsiTheme="minorHAnsi" w:cstheme="minorBidi"/>
          <w:noProof/>
          <w:sz w:val="22"/>
          <w:szCs w:val="22"/>
          <w:lang w:eastAsia="sl-SI"/>
        </w:rPr>
      </w:pPr>
      <w:hyperlink w:anchor="_Toc82078529" w:history="1">
        <w:r w:rsidR="00F9787E" w:rsidRPr="00C8660A">
          <w:rPr>
            <w:rStyle w:val="Hiperpovezava"/>
            <w:noProof/>
          </w:rPr>
          <w:t>7 PRIHODKI IN DRUGI PREJEMKI</w:t>
        </w:r>
        <w:r w:rsidR="00F9787E">
          <w:rPr>
            <w:rFonts w:asciiTheme="minorHAnsi" w:eastAsiaTheme="minorEastAsia" w:hAnsiTheme="minorHAnsi" w:cstheme="minorBidi"/>
            <w:noProof/>
            <w:sz w:val="22"/>
            <w:szCs w:val="22"/>
            <w:lang w:eastAsia="sl-SI"/>
          </w:rPr>
          <w:tab/>
        </w:r>
        <w:r w:rsidR="00F9787E" w:rsidRPr="00C8660A">
          <w:rPr>
            <w:rStyle w:val="Hiperpovezava"/>
            <w:noProof/>
          </w:rPr>
          <w:t>1.707.526 €</w:t>
        </w:r>
        <w:r w:rsidR="00F9787E">
          <w:rPr>
            <w:noProof/>
            <w:webHidden/>
          </w:rPr>
          <w:tab/>
        </w:r>
        <w:r w:rsidR="00F9787E">
          <w:rPr>
            <w:noProof/>
            <w:webHidden/>
          </w:rPr>
          <w:fldChar w:fldCharType="begin"/>
        </w:r>
        <w:r w:rsidR="00F9787E">
          <w:rPr>
            <w:noProof/>
            <w:webHidden/>
          </w:rPr>
          <w:instrText xml:space="preserve"> PAGEREF _Toc82078529 \h </w:instrText>
        </w:r>
        <w:r w:rsidR="00F9787E">
          <w:rPr>
            <w:noProof/>
            <w:webHidden/>
          </w:rPr>
        </w:r>
        <w:r w:rsidR="00F9787E">
          <w:rPr>
            <w:noProof/>
            <w:webHidden/>
          </w:rPr>
          <w:fldChar w:fldCharType="separate"/>
        </w:r>
        <w:r w:rsidR="000C2CF9">
          <w:rPr>
            <w:noProof/>
            <w:webHidden/>
          </w:rPr>
          <w:t>8</w:t>
        </w:r>
        <w:r w:rsidR="00F9787E">
          <w:rPr>
            <w:noProof/>
            <w:webHidden/>
          </w:rPr>
          <w:fldChar w:fldCharType="end"/>
        </w:r>
      </w:hyperlink>
    </w:p>
    <w:p w14:paraId="635B6813" w14:textId="0508438A" w:rsidR="00F9787E" w:rsidRDefault="002A32BF">
      <w:pPr>
        <w:pStyle w:val="Kazalovsebine5"/>
        <w:tabs>
          <w:tab w:val="left" w:pos="2850"/>
          <w:tab w:val="right" w:leader="dot" w:pos="9628"/>
        </w:tabs>
        <w:rPr>
          <w:rFonts w:asciiTheme="minorHAnsi" w:eastAsiaTheme="minorEastAsia" w:hAnsiTheme="minorHAnsi" w:cstheme="minorBidi"/>
          <w:noProof/>
          <w:sz w:val="22"/>
          <w:szCs w:val="22"/>
          <w:lang w:eastAsia="sl-SI"/>
        </w:rPr>
      </w:pPr>
      <w:hyperlink w:anchor="_Toc82078530" w:history="1">
        <w:r w:rsidR="00F9787E" w:rsidRPr="00C8660A">
          <w:rPr>
            <w:rStyle w:val="Hiperpovezava"/>
            <w:noProof/>
          </w:rPr>
          <w:t>70 DAVČNI PRIHODKI</w:t>
        </w:r>
        <w:r w:rsidR="00F9787E">
          <w:rPr>
            <w:rFonts w:asciiTheme="minorHAnsi" w:eastAsiaTheme="minorEastAsia" w:hAnsiTheme="minorHAnsi" w:cstheme="minorBidi"/>
            <w:noProof/>
            <w:sz w:val="22"/>
            <w:szCs w:val="22"/>
            <w:lang w:eastAsia="sl-SI"/>
          </w:rPr>
          <w:tab/>
        </w:r>
        <w:r w:rsidR="00F9787E" w:rsidRPr="00C8660A">
          <w:rPr>
            <w:rStyle w:val="Hiperpovezava"/>
            <w:noProof/>
          </w:rPr>
          <w:t>1.468.517 €</w:t>
        </w:r>
        <w:r w:rsidR="00F9787E">
          <w:rPr>
            <w:noProof/>
            <w:webHidden/>
          </w:rPr>
          <w:tab/>
        </w:r>
        <w:r w:rsidR="00F9787E">
          <w:rPr>
            <w:noProof/>
            <w:webHidden/>
          </w:rPr>
          <w:fldChar w:fldCharType="begin"/>
        </w:r>
        <w:r w:rsidR="00F9787E">
          <w:rPr>
            <w:noProof/>
            <w:webHidden/>
          </w:rPr>
          <w:instrText xml:space="preserve"> PAGEREF _Toc82078530 \h </w:instrText>
        </w:r>
        <w:r w:rsidR="00F9787E">
          <w:rPr>
            <w:noProof/>
            <w:webHidden/>
          </w:rPr>
        </w:r>
        <w:r w:rsidR="00F9787E">
          <w:rPr>
            <w:noProof/>
            <w:webHidden/>
          </w:rPr>
          <w:fldChar w:fldCharType="separate"/>
        </w:r>
        <w:r w:rsidR="000C2CF9">
          <w:rPr>
            <w:noProof/>
            <w:webHidden/>
          </w:rPr>
          <w:t>8</w:t>
        </w:r>
        <w:r w:rsidR="00F9787E">
          <w:rPr>
            <w:noProof/>
            <w:webHidden/>
          </w:rPr>
          <w:fldChar w:fldCharType="end"/>
        </w:r>
      </w:hyperlink>
    </w:p>
    <w:p w14:paraId="44B49172" w14:textId="052FB373" w:rsidR="00F9787E" w:rsidRDefault="002A32BF">
      <w:pPr>
        <w:pStyle w:val="Kazalovsebine5"/>
        <w:tabs>
          <w:tab w:val="left" w:pos="3090"/>
          <w:tab w:val="right" w:leader="dot" w:pos="9628"/>
        </w:tabs>
        <w:rPr>
          <w:rFonts w:asciiTheme="minorHAnsi" w:eastAsiaTheme="minorEastAsia" w:hAnsiTheme="minorHAnsi" w:cstheme="minorBidi"/>
          <w:noProof/>
          <w:sz w:val="22"/>
          <w:szCs w:val="22"/>
          <w:lang w:eastAsia="sl-SI"/>
        </w:rPr>
      </w:pPr>
      <w:hyperlink w:anchor="_Toc82078531" w:history="1">
        <w:r w:rsidR="00F9787E" w:rsidRPr="00C8660A">
          <w:rPr>
            <w:rStyle w:val="Hiperpovezava"/>
            <w:noProof/>
          </w:rPr>
          <w:t>71 NEDAVČNI PRIHODKI</w:t>
        </w:r>
        <w:r w:rsidR="00F9787E">
          <w:rPr>
            <w:rFonts w:asciiTheme="minorHAnsi" w:eastAsiaTheme="minorEastAsia" w:hAnsiTheme="minorHAnsi" w:cstheme="minorBidi"/>
            <w:noProof/>
            <w:sz w:val="22"/>
            <w:szCs w:val="22"/>
            <w:lang w:eastAsia="sl-SI"/>
          </w:rPr>
          <w:tab/>
        </w:r>
        <w:r w:rsidR="00F9787E" w:rsidRPr="00C8660A">
          <w:rPr>
            <w:rStyle w:val="Hiperpovezava"/>
            <w:noProof/>
          </w:rPr>
          <w:t>69.292 €</w:t>
        </w:r>
        <w:r w:rsidR="00F9787E">
          <w:rPr>
            <w:noProof/>
            <w:webHidden/>
          </w:rPr>
          <w:tab/>
        </w:r>
        <w:r w:rsidR="00F9787E">
          <w:rPr>
            <w:noProof/>
            <w:webHidden/>
          </w:rPr>
          <w:fldChar w:fldCharType="begin"/>
        </w:r>
        <w:r w:rsidR="00F9787E">
          <w:rPr>
            <w:noProof/>
            <w:webHidden/>
          </w:rPr>
          <w:instrText xml:space="preserve"> PAGEREF _Toc82078531 \h </w:instrText>
        </w:r>
        <w:r w:rsidR="00F9787E">
          <w:rPr>
            <w:noProof/>
            <w:webHidden/>
          </w:rPr>
        </w:r>
        <w:r w:rsidR="00F9787E">
          <w:rPr>
            <w:noProof/>
            <w:webHidden/>
          </w:rPr>
          <w:fldChar w:fldCharType="separate"/>
        </w:r>
        <w:r w:rsidR="000C2CF9">
          <w:rPr>
            <w:noProof/>
            <w:webHidden/>
          </w:rPr>
          <w:t>8</w:t>
        </w:r>
        <w:r w:rsidR="00F9787E">
          <w:rPr>
            <w:noProof/>
            <w:webHidden/>
          </w:rPr>
          <w:fldChar w:fldCharType="end"/>
        </w:r>
      </w:hyperlink>
    </w:p>
    <w:p w14:paraId="5E3C9582" w14:textId="59713208" w:rsidR="00F9787E" w:rsidRDefault="002A32BF">
      <w:pPr>
        <w:pStyle w:val="Kazalovsebine5"/>
        <w:tabs>
          <w:tab w:val="left" w:pos="3210"/>
          <w:tab w:val="right" w:leader="dot" w:pos="9628"/>
        </w:tabs>
        <w:rPr>
          <w:rFonts w:asciiTheme="minorHAnsi" w:eastAsiaTheme="minorEastAsia" w:hAnsiTheme="minorHAnsi" w:cstheme="minorBidi"/>
          <w:noProof/>
          <w:sz w:val="22"/>
          <w:szCs w:val="22"/>
          <w:lang w:eastAsia="sl-SI"/>
        </w:rPr>
      </w:pPr>
      <w:hyperlink w:anchor="_Toc82078532" w:history="1">
        <w:r w:rsidR="00F9787E" w:rsidRPr="00C8660A">
          <w:rPr>
            <w:rStyle w:val="Hiperpovezava"/>
            <w:noProof/>
          </w:rPr>
          <w:t>72 KAPITALSKI PRIHODKI</w:t>
        </w:r>
        <w:r w:rsidR="00F9787E">
          <w:rPr>
            <w:rFonts w:asciiTheme="minorHAnsi" w:eastAsiaTheme="minorEastAsia" w:hAnsiTheme="minorHAnsi" w:cstheme="minorBidi"/>
            <w:noProof/>
            <w:sz w:val="22"/>
            <w:szCs w:val="22"/>
            <w:lang w:eastAsia="sl-SI"/>
          </w:rPr>
          <w:tab/>
        </w:r>
        <w:r w:rsidR="00F9787E" w:rsidRPr="00C8660A">
          <w:rPr>
            <w:rStyle w:val="Hiperpovezava"/>
            <w:noProof/>
          </w:rPr>
          <w:t>9.560 €</w:t>
        </w:r>
        <w:r w:rsidR="00F9787E">
          <w:rPr>
            <w:noProof/>
            <w:webHidden/>
          </w:rPr>
          <w:tab/>
        </w:r>
        <w:r w:rsidR="00F9787E">
          <w:rPr>
            <w:noProof/>
            <w:webHidden/>
          </w:rPr>
          <w:fldChar w:fldCharType="begin"/>
        </w:r>
        <w:r w:rsidR="00F9787E">
          <w:rPr>
            <w:noProof/>
            <w:webHidden/>
          </w:rPr>
          <w:instrText xml:space="preserve"> PAGEREF _Toc82078532 \h </w:instrText>
        </w:r>
        <w:r w:rsidR="00F9787E">
          <w:rPr>
            <w:noProof/>
            <w:webHidden/>
          </w:rPr>
        </w:r>
        <w:r w:rsidR="00F9787E">
          <w:rPr>
            <w:noProof/>
            <w:webHidden/>
          </w:rPr>
          <w:fldChar w:fldCharType="separate"/>
        </w:r>
        <w:r w:rsidR="000C2CF9">
          <w:rPr>
            <w:noProof/>
            <w:webHidden/>
          </w:rPr>
          <w:t>9</w:t>
        </w:r>
        <w:r w:rsidR="00F9787E">
          <w:rPr>
            <w:noProof/>
            <w:webHidden/>
          </w:rPr>
          <w:fldChar w:fldCharType="end"/>
        </w:r>
      </w:hyperlink>
    </w:p>
    <w:p w14:paraId="554086EC" w14:textId="183EC26F" w:rsidR="00F9787E" w:rsidRDefault="002A32BF">
      <w:pPr>
        <w:pStyle w:val="Kazalovsebine5"/>
        <w:tabs>
          <w:tab w:val="left" w:pos="2900"/>
          <w:tab w:val="right" w:leader="dot" w:pos="9628"/>
        </w:tabs>
        <w:rPr>
          <w:rFonts w:asciiTheme="minorHAnsi" w:eastAsiaTheme="minorEastAsia" w:hAnsiTheme="minorHAnsi" w:cstheme="minorBidi"/>
          <w:noProof/>
          <w:sz w:val="22"/>
          <w:szCs w:val="22"/>
          <w:lang w:eastAsia="sl-SI"/>
        </w:rPr>
      </w:pPr>
      <w:hyperlink w:anchor="_Toc82078533" w:history="1">
        <w:r w:rsidR="00F9787E" w:rsidRPr="00C8660A">
          <w:rPr>
            <w:rStyle w:val="Hiperpovezava"/>
            <w:noProof/>
          </w:rPr>
          <w:t>73 PREJETE DONACIJE</w:t>
        </w:r>
        <w:r w:rsidR="00F9787E">
          <w:rPr>
            <w:rFonts w:asciiTheme="minorHAnsi" w:eastAsiaTheme="minorEastAsia" w:hAnsiTheme="minorHAnsi" w:cstheme="minorBidi"/>
            <w:noProof/>
            <w:sz w:val="22"/>
            <w:szCs w:val="22"/>
            <w:lang w:eastAsia="sl-SI"/>
          </w:rPr>
          <w:tab/>
        </w:r>
        <w:r w:rsidR="00F9787E" w:rsidRPr="00C8660A">
          <w:rPr>
            <w:rStyle w:val="Hiperpovezava"/>
            <w:noProof/>
          </w:rPr>
          <w:t>323 €</w:t>
        </w:r>
        <w:r w:rsidR="00F9787E">
          <w:rPr>
            <w:noProof/>
            <w:webHidden/>
          </w:rPr>
          <w:tab/>
        </w:r>
        <w:r w:rsidR="00F9787E">
          <w:rPr>
            <w:noProof/>
            <w:webHidden/>
          </w:rPr>
          <w:fldChar w:fldCharType="begin"/>
        </w:r>
        <w:r w:rsidR="00F9787E">
          <w:rPr>
            <w:noProof/>
            <w:webHidden/>
          </w:rPr>
          <w:instrText xml:space="preserve"> PAGEREF _Toc82078533 \h </w:instrText>
        </w:r>
        <w:r w:rsidR="00F9787E">
          <w:rPr>
            <w:noProof/>
            <w:webHidden/>
          </w:rPr>
        </w:r>
        <w:r w:rsidR="00F9787E">
          <w:rPr>
            <w:noProof/>
            <w:webHidden/>
          </w:rPr>
          <w:fldChar w:fldCharType="separate"/>
        </w:r>
        <w:r w:rsidR="000C2CF9">
          <w:rPr>
            <w:noProof/>
            <w:webHidden/>
          </w:rPr>
          <w:t>9</w:t>
        </w:r>
        <w:r w:rsidR="00F9787E">
          <w:rPr>
            <w:noProof/>
            <w:webHidden/>
          </w:rPr>
          <w:fldChar w:fldCharType="end"/>
        </w:r>
      </w:hyperlink>
    </w:p>
    <w:p w14:paraId="2784FEC0" w14:textId="58CFA9AF" w:rsidR="00F9787E" w:rsidRDefault="002A32BF">
      <w:pPr>
        <w:pStyle w:val="Kazalovsebine5"/>
        <w:tabs>
          <w:tab w:val="left" w:pos="3260"/>
          <w:tab w:val="right" w:leader="dot" w:pos="9628"/>
        </w:tabs>
        <w:rPr>
          <w:rFonts w:asciiTheme="minorHAnsi" w:eastAsiaTheme="minorEastAsia" w:hAnsiTheme="minorHAnsi" w:cstheme="minorBidi"/>
          <w:noProof/>
          <w:sz w:val="22"/>
          <w:szCs w:val="22"/>
          <w:lang w:eastAsia="sl-SI"/>
        </w:rPr>
      </w:pPr>
      <w:hyperlink w:anchor="_Toc82078534" w:history="1">
        <w:r w:rsidR="00F9787E" w:rsidRPr="00C8660A">
          <w:rPr>
            <w:rStyle w:val="Hiperpovezava"/>
            <w:noProof/>
          </w:rPr>
          <w:t>74 TRANSFERNI PRIHODKI</w:t>
        </w:r>
        <w:r w:rsidR="00F9787E">
          <w:rPr>
            <w:rFonts w:asciiTheme="minorHAnsi" w:eastAsiaTheme="minorEastAsia" w:hAnsiTheme="minorHAnsi" w:cstheme="minorBidi"/>
            <w:noProof/>
            <w:sz w:val="22"/>
            <w:szCs w:val="22"/>
            <w:lang w:eastAsia="sl-SI"/>
          </w:rPr>
          <w:tab/>
        </w:r>
        <w:r w:rsidR="00F9787E" w:rsidRPr="00C8660A">
          <w:rPr>
            <w:rStyle w:val="Hiperpovezava"/>
            <w:noProof/>
          </w:rPr>
          <w:t>159.834 €</w:t>
        </w:r>
        <w:r w:rsidR="00F9787E">
          <w:rPr>
            <w:noProof/>
            <w:webHidden/>
          </w:rPr>
          <w:tab/>
        </w:r>
        <w:r w:rsidR="00F9787E">
          <w:rPr>
            <w:noProof/>
            <w:webHidden/>
          </w:rPr>
          <w:fldChar w:fldCharType="begin"/>
        </w:r>
        <w:r w:rsidR="00F9787E">
          <w:rPr>
            <w:noProof/>
            <w:webHidden/>
          </w:rPr>
          <w:instrText xml:space="preserve"> PAGEREF _Toc82078534 \h </w:instrText>
        </w:r>
        <w:r w:rsidR="00F9787E">
          <w:rPr>
            <w:noProof/>
            <w:webHidden/>
          </w:rPr>
        </w:r>
        <w:r w:rsidR="00F9787E">
          <w:rPr>
            <w:noProof/>
            <w:webHidden/>
          </w:rPr>
          <w:fldChar w:fldCharType="separate"/>
        </w:r>
        <w:r w:rsidR="000C2CF9">
          <w:rPr>
            <w:noProof/>
            <w:webHidden/>
          </w:rPr>
          <w:t>9</w:t>
        </w:r>
        <w:r w:rsidR="00F9787E">
          <w:rPr>
            <w:noProof/>
            <w:webHidden/>
          </w:rPr>
          <w:fldChar w:fldCharType="end"/>
        </w:r>
      </w:hyperlink>
    </w:p>
    <w:p w14:paraId="342DDE9F" w14:textId="1A55222D" w:rsidR="00F9787E" w:rsidRDefault="002A32BF">
      <w:pPr>
        <w:pStyle w:val="Kazalovsebine3"/>
        <w:tabs>
          <w:tab w:val="left" w:pos="4620"/>
          <w:tab w:val="right" w:leader="dot" w:pos="9628"/>
        </w:tabs>
        <w:rPr>
          <w:rFonts w:asciiTheme="minorHAnsi" w:eastAsiaTheme="minorEastAsia" w:hAnsiTheme="minorHAnsi" w:cstheme="minorBidi"/>
          <w:i w:val="0"/>
          <w:iCs w:val="0"/>
          <w:noProof/>
          <w:sz w:val="22"/>
          <w:szCs w:val="22"/>
          <w:lang w:eastAsia="sl-SI"/>
        </w:rPr>
      </w:pPr>
      <w:hyperlink w:anchor="_Toc82078535" w:history="1">
        <w:r w:rsidR="00F9787E" w:rsidRPr="00C8660A">
          <w:rPr>
            <w:rStyle w:val="Hiperpovezava"/>
            <w:noProof/>
          </w:rPr>
          <w:t>B. RAČUN FINANČNIH TERJATEV IN NALOŽB</w:t>
        </w:r>
        <w:r w:rsidR="00F9787E">
          <w:rPr>
            <w:rFonts w:asciiTheme="minorHAnsi" w:eastAsiaTheme="minorEastAsia" w:hAnsiTheme="minorHAnsi" w:cstheme="minorBidi"/>
            <w:i w:val="0"/>
            <w:iCs w:val="0"/>
            <w:noProof/>
            <w:sz w:val="22"/>
            <w:szCs w:val="22"/>
            <w:lang w:eastAsia="sl-SI"/>
          </w:rPr>
          <w:tab/>
        </w:r>
        <w:r w:rsidR="00F9787E" w:rsidRPr="00C8660A">
          <w:rPr>
            <w:rStyle w:val="Hiperpovezava"/>
            <w:noProof/>
          </w:rPr>
          <w:t>0 €</w:t>
        </w:r>
        <w:r w:rsidR="00F9787E">
          <w:rPr>
            <w:noProof/>
            <w:webHidden/>
          </w:rPr>
          <w:tab/>
        </w:r>
        <w:r w:rsidR="00F9787E">
          <w:rPr>
            <w:noProof/>
            <w:webHidden/>
          </w:rPr>
          <w:fldChar w:fldCharType="begin"/>
        </w:r>
        <w:r w:rsidR="00F9787E">
          <w:rPr>
            <w:noProof/>
            <w:webHidden/>
          </w:rPr>
          <w:instrText xml:space="preserve"> PAGEREF _Toc82078535 \h </w:instrText>
        </w:r>
        <w:r w:rsidR="00F9787E">
          <w:rPr>
            <w:noProof/>
            <w:webHidden/>
          </w:rPr>
        </w:r>
        <w:r w:rsidR="00F9787E">
          <w:rPr>
            <w:noProof/>
            <w:webHidden/>
          </w:rPr>
          <w:fldChar w:fldCharType="separate"/>
        </w:r>
        <w:r w:rsidR="000C2CF9">
          <w:rPr>
            <w:noProof/>
            <w:webHidden/>
          </w:rPr>
          <w:t>10</w:t>
        </w:r>
        <w:r w:rsidR="00F9787E">
          <w:rPr>
            <w:noProof/>
            <w:webHidden/>
          </w:rPr>
          <w:fldChar w:fldCharType="end"/>
        </w:r>
      </w:hyperlink>
    </w:p>
    <w:p w14:paraId="5EC24F8E" w14:textId="161297D2" w:rsidR="00F9787E" w:rsidRDefault="002A32BF">
      <w:pPr>
        <w:pStyle w:val="Kazalovsebine4"/>
        <w:tabs>
          <w:tab w:val="left" w:pos="3420"/>
          <w:tab w:val="right" w:leader="dot" w:pos="9628"/>
        </w:tabs>
        <w:rPr>
          <w:rFonts w:asciiTheme="minorHAnsi" w:eastAsiaTheme="minorEastAsia" w:hAnsiTheme="minorHAnsi" w:cstheme="minorBidi"/>
          <w:noProof/>
          <w:sz w:val="22"/>
          <w:szCs w:val="22"/>
          <w:lang w:eastAsia="sl-SI"/>
        </w:rPr>
      </w:pPr>
      <w:hyperlink w:anchor="_Toc82078536" w:history="1">
        <w:r w:rsidR="00F9787E" w:rsidRPr="00C8660A">
          <w:rPr>
            <w:rStyle w:val="Hiperpovezava"/>
            <w:noProof/>
          </w:rPr>
          <w:t>4 ODHODKI IN DRUGI IZDATKI</w:t>
        </w:r>
        <w:r w:rsidR="00F9787E">
          <w:rPr>
            <w:rFonts w:asciiTheme="minorHAnsi" w:eastAsiaTheme="minorEastAsia" w:hAnsiTheme="minorHAnsi" w:cstheme="minorBidi"/>
            <w:noProof/>
            <w:sz w:val="22"/>
            <w:szCs w:val="22"/>
            <w:lang w:eastAsia="sl-SI"/>
          </w:rPr>
          <w:tab/>
        </w:r>
        <w:r w:rsidR="00F9787E" w:rsidRPr="00C8660A">
          <w:rPr>
            <w:rStyle w:val="Hiperpovezava"/>
            <w:noProof/>
          </w:rPr>
          <w:t>0 €</w:t>
        </w:r>
        <w:r w:rsidR="00F9787E">
          <w:rPr>
            <w:noProof/>
            <w:webHidden/>
          </w:rPr>
          <w:tab/>
        </w:r>
        <w:r w:rsidR="00F9787E">
          <w:rPr>
            <w:noProof/>
            <w:webHidden/>
          </w:rPr>
          <w:fldChar w:fldCharType="begin"/>
        </w:r>
        <w:r w:rsidR="00F9787E">
          <w:rPr>
            <w:noProof/>
            <w:webHidden/>
          </w:rPr>
          <w:instrText xml:space="preserve"> PAGEREF _Toc82078536 \h </w:instrText>
        </w:r>
        <w:r w:rsidR="00F9787E">
          <w:rPr>
            <w:noProof/>
            <w:webHidden/>
          </w:rPr>
        </w:r>
        <w:r w:rsidR="00F9787E">
          <w:rPr>
            <w:noProof/>
            <w:webHidden/>
          </w:rPr>
          <w:fldChar w:fldCharType="separate"/>
        </w:r>
        <w:r w:rsidR="000C2CF9">
          <w:rPr>
            <w:noProof/>
            <w:webHidden/>
          </w:rPr>
          <w:t>10</w:t>
        </w:r>
        <w:r w:rsidR="00F9787E">
          <w:rPr>
            <w:noProof/>
            <w:webHidden/>
          </w:rPr>
          <w:fldChar w:fldCharType="end"/>
        </w:r>
      </w:hyperlink>
    </w:p>
    <w:p w14:paraId="5F72D399" w14:textId="068D0C0F" w:rsidR="00F9787E" w:rsidRDefault="002A32BF">
      <w:pPr>
        <w:pStyle w:val="Kazalovsebine5"/>
        <w:tabs>
          <w:tab w:val="left" w:pos="6040"/>
          <w:tab w:val="right" w:leader="dot" w:pos="9628"/>
        </w:tabs>
        <w:rPr>
          <w:rFonts w:asciiTheme="minorHAnsi" w:eastAsiaTheme="minorEastAsia" w:hAnsiTheme="minorHAnsi" w:cstheme="minorBidi"/>
          <w:noProof/>
          <w:sz w:val="22"/>
          <w:szCs w:val="22"/>
          <w:lang w:eastAsia="sl-SI"/>
        </w:rPr>
      </w:pPr>
      <w:hyperlink w:anchor="_Toc82078537" w:history="1">
        <w:r w:rsidR="00F9787E" w:rsidRPr="00C8660A">
          <w:rPr>
            <w:rStyle w:val="Hiperpovezava"/>
            <w:noProof/>
          </w:rPr>
          <w:t>44 DANA POSOJILA IN POVEČANJE KAPITALSKIH DELEŽEV</w:t>
        </w:r>
        <w:r w:rsidR="00F9787E">
          <w:rPr>
            <w:rFonts w:asciiTheme="minorHAnsi" w:eastAsiaTheme="minorEastAsia" w:hAnsiTheme="minorHAnsi" w:cstheme="minorBidi"/>
            <w:noProof/>
            <w:sz w:val="22"/>
            <w:szCs w:val="22"/>
            <w:lang w:eastAsia="sl-SI"/>
          </w:rPr>
          <w:tab/>
        </w:r>
        <w:r w:rsidR="00F9787E" w:rsidRPr="00C8660A">
          <w:rPr>
            <w:rStyle w:val="Hiperpovezava"/>
            <w:noProof/>
          </w:rPr>
          <w:t>0 €</w:t>
        </w:r>
        <w:r w:rsidR="00F9787E">
          <w:rPr>
            <w:noProof/>
            <w:webHidden/>
          </w:rPr>
          <w:tab/>
        </w:r>
        <w:r w:rsidR="00F9787E">
          <w:rPr>
            <w:noProof/>
            <w:webHidden/>
          </w:rPr>
          <w:fldChar w:fldCharType="begin"/>
        </w:r>
        <w:r w:rsidR="00F9787E">
          <w:rPr>
            <w:noProof/>
            <w:webHidden/>
          </w:rPr>
          <w:instrText xml:space="preserve"> PAGEREF _Toc82078537 \h </w:instrText>
        </w:r>
        <w:r w:rsidR="00F9787E">
          <w:rPr>
            <w:noProof/>
            <w:webHidden/>
          </w:rPr>
        </w:r>
        <w:r w:rsidR="00F9787E">
          <w:rPr>
            <w:noProof/>
            <w:webHidden/>
          </w:rPr>
          <w:fldChar w:fldCharType="separate"/>
        </w:r>
        <w:r w:rsidR="000C2CF9">
          <w:rPr>
            <w:noProof/>
            <w:webHidden/>
          </w:rPr>
          <w:t>10</w:t>
        </w:r>
        <w:r w:rsidR="00F9787E">
          <w:rPr>
            <w:noProof/>
            <w:webHidden/>
          </w:rPr>
          <w:fldChar w:fldCharType="end"/>
        </w:r>
      </w:hyperlink>
    </w:p>
    <w:p w14:paraId="532C8CB1" w14:textId="18643964" w:rsidR="00F9787E" w:rsidRDefault="002A32BF">
      <w:pPr>
        <w:pStyle w:val="Kazalovsebine3"/>
        <w:tabs>
          <w:tab w:val="left" w:pos="2925"/>
          <w:tab w:val="right" w:leader="dot" w:pos="9628"/>
        </w:tabs>
        <w:rPr>
          <w:rFonts w:asciiTheme="minorHAnsi" w:eastAsiaTheme="minorEastAsia" w:hAnsiTheme="minorHAnsi" w:cstheme="minorBidi"/>
          <w:i w:val="0"/>
          <w:iCs w:val="0"/>
          <w:noProof/>
          <w:sz w:val="22"/>
          <w:szCs w:val="22"/>
          <w:lang w:eastAsia="sl-SI"/>
        </w:rPr>
      </w:pPr>
      <w:hyperlink w:anchor="_Toc82078538" w:history="1">
        <w:r w:rsidR="00F9787E" w:rsidRPr="00C8660A">
          <w:rPr>
            <w:rStyle w:val="Hiperpovezava"/>
            <w:noProof/>
          </w:rPr>
          <w:t>C. RAČUN FINANCIRANJA</w:t>
        </w:r>
        <w:r w:rsidR="00F9787E">
          <w:rPr>
            <w:rFonts w:asciiTheme="minorHAnsi" w:eastAsiaTheme="minorEastAsia" w:hAnsiTheme="minorHAnsi" w:cstheme="minorBidi"/>
            <w:i w:val="0"/>
            <w:iCs w:val="0"/>
            <w:noProof/>
            <w:sz w:val="22"/>
            <w:szCs w:val="22"/>
            <w:lang w:eastAsia="sl-SI"/>
          </w:rPr>
          <w:tab/>
        </w:r>
        <w:r w:rsidR="00F9787E" w:rsidRPr="00C8660A">
          <w:rPr>
            <w:rStyle w:val="Hiperpovezava"/>
            <w:noProof/>
          </w:rPr>
          <w:t>-86.566 €</w:t>
        </w:r>
        <w:r w:rsidR="00F9787E">
          <w:rPr>
            <w:noProof/>
            <w:webHidden/>
          </w:rPr>
          <w:tab/>
        </w:r>
        <w:r w:rsidR="00F9787E">
          <w:rPr>
            <w:noProof/>
            <w:webHidden/>
          </w:rPr>
          <w:fldChar w:fldCharType="begin"/>
        </w:r>
        <w:r w:rsidR="00F9787E">
          <w:rPr>
            <w:noProof/>
            <w:webHidden/>
          </w:rPr>
          <w:instrText xml:space="preserve"> PAGEREF _Toc82078538 \h </w:instrText>
        </w:r>
        <w:r w:rsidR="00F9787E">
          <w:rPr>
            <w:noProof/>
            <w:webHidden/>
          </w:rPr>
        </w:r>
        <w:r w:rsidR="00F9787E">
          <w:rPr>
            <w:noProof/>
            <w:webHidden/>
          </w:rPr>
          <w:fldChar w:fldCharType="separate"/>
        </w:r>
        <w:r w:rsidR="000C2CF9">
          <w:rPr>
            <w:noProof/>
            <w:webHidden/>
          </w:rPr>
          <w:t>11</w:t>
        </w:r>
        <w:r w:rsidR="00F9787E">
          <w:rPr>
            <w:noProof/>
            <w:webHidden/>
          </w:rPr>
          <w:fldChar w:fldCharType="end"/>
        </w:r>
      </w:hyperlink>
    </w:p>
    <w:p w14:paraId="6F1E42A8" w14:textId="4FEE9434" w:rsidR="00F9787E" w:rsidRDefault="002A32BF">
      <w:pPr>
        <w:pStyle w:val="Kazalovsebine4"/>
        <w:tabs>
          <w:tab w:val="left" w:pos="2940"/>
          <w:tab w:val="right" w:leader="dot" w:pos="9628"/>
        </w:tabs>
        <w:rPr>
          <w:rFonts w:asciiTheme="minorHAnsi" w:eastAsiaTheme="minorEastAsia" w:hAnsiTheme="minorHAnsi" w:cstheme="minorBidi"/>
          <w:noProof/>
          <w:sz w:val="22"/>
          <w:szCs w:val="22"/>
          <w:lang w:eastAsia="sl-SI"/>
        </w:rPr>
      </w:pPr>
      <w:hyperlink w:anchor="_Toc82078539" w:history="1">
        <w:r w:rsidR="00F9787E" w:rsidRPr="00C8660A">
          <w:rPr>
            <w:rStyle w:val="Hiperpovezava"/>
            <w:noProof/>
          </w:rPr>
          <w:t>5 RAČUN FINANCIRANJA</w:t>
        </w:r>
        <w:r w:rsidR="00F9787E">
          <w:rPr>
            <w:rFonts w:asciiTheme="minorHAnsi" w:eastAsiaTheme="minorEastAsia" w:hAnsiTheme="minorHAnsi" w:cstheme="minorBidi"/>
            <w:noProof/>
            <w:sz w:val="22"/>
            <w:szCs w:val="22"/>
            <w:lang w:eastAsia="sl-SI"/>
          </w:rPr>
          <w:tab/>
        </w:r>
        <w:r w:rsidR="00F9787E" w:rsidRPr="00C8660A">
          <w:rPr>
            <w:rStyle w:val="Hiperpovezava"/>
            <w:noProof/>
          </w:rPr>
          <w:t>86.566 €</w:t>
        </w:r>
        <w:r w:rsidR="00F9787E">
          <w:rPr>
            <w:noProof/>
            <w:webHidden/>
          </w:rPr>
          <w:tab/>
        </w:r>
        <w:r w:rsidR="00F9787E">
          <w:rPr>
            <w:noProof/>
            <w:webHidden/>
          </w:rPr>
          <w:fldChar w:fldCharType="begin"/>
        </w:r>
        <w:r w:rsidR="00F9787E">
          <w:rPr>
            <w:noProof/>
            <w:webHidden/>
          </w:rPr>
          <w:instrText xml:space="preserve"> PAGEREF _Toc82078539 \h </w:instrText>
        </w:r>
        <w:r w:rsidR="00F9787E">
          <w:rPr>
            <w:noProof/>
            <w:webHidden/>
          </w:rPr>
        </w:r>
        <w:r w:rsidR="00F9787E">
          <w:rPr>
            <w:noProof/>
            <w:webHidden/>
          </w:rPr>
          <w:fldChar w:fldCharType="separate"/>
        </w:r>
        <w:r w:rsidR="000C2CF9">
          <w:rPr>
            <w:noProof/>
            <w:webHidden/>
          </w:rPr>
          <w:t>11</w:t>
        </w:r>
        <w:r w:rsidR="00F9787E">
          <w:rPr>
            <w:noProof/>
            <w:webHidden/>
          </w:rPr>
          <w:fldChar w:fldCharType="end"/>
        </w:r>
      </w:hyperlink>
    </w:p>
    <w:p w14:paraId="76F0177F" w14:textId="7E1A2388" w:rsidR="00F9787E" w:rsidRDefault="002A32BF">
      <w:pPr>
        <w:pStyle w:val="Kazalovsebine5"/>
        <w:tabs>
          <w:tab w:val="left" w:pos="2645"/>
          <w:tab w:val="right" w:leader="dot" w:pos="9628"/>
        </w:tabs>
        <w:rPr>
          <w:rFonts w:asciiTheme="minorHAnsi" w:eastAsiaTheme="minorEastAsia" w:hAnsiTheme="minorHAnsi" w:cstheme="minorBidi"/>
          <w:noProof/>
          <w:sz w:val="22"/>
          <w:szCs w:val="22"/>
          <w:lang w:eastAsia="sl-SI"/>
        </w:rPr>
      </w:pPr>
      <w:hyperlink w:anchor="_Toc82078540" w:history="1">
        <w:r w:rsidR="00F9787E" w:rsidRPr="00C8660A">
          <w:rPr>
            <w:rStyle w:val="Hiperpovezava"/>
            <w:noProof/>
          </w:rPr>
          <w:t>50 ZADOLŽEVANJE</w:t>
        </w:r>
        <w:r w:rsidR="00F9787E">
          <w:rPr>
            <w:rFonts w:asciiTheme="minorHAnsi" w:eastAsiaTheme="minorEastAsia" w:hAnsiTheme="minorHAnsi" w:cstheme="minorBidi"/>
            <w:noProof/>
            <w:sz w:val="22"/>
            <w:szCs w:val="22"/>
            <w:lang w:eastAsia="sl-SI"/>
          </w:rPr>
          <w:tab/>
        </w:r>
        <w:r w:rsidR="00F9787E" w:rsidRPr="00C8660A">
          <w:rPr>
            <w:rStyle w:val="Hiperpovezava"/>
            <w:noProof/>
          </w:rPr>
          <w:t>0 €</w:t>
        </w:r>
        <w:r w:rsidR="00F9787E">
          <w:rPr>
            <w:noProof/>
            <w:webHidden/>
          </w:rPr>
          <w:tab/>
        </w:r>
        <w:r w:rsidR="00F9787E">
          <w:rPr>
            <w:noProof/>
            <w:webHidden/>
          </w:rPr>
          <w:fldChar w:fldCharType="begin"/>
        </w:r>
        <w:r w:rsidR="00F9787E">
          <w:rPr>
            <w:noProof/>
            <w:webHidden/>
          </w:rPr>
          <w:instrText xml:space="preserve"> PAGEREF _Toc82078540 \h </w:instrText>
        </w:r>
        <w:r w:rsidR="00F9787E">
          <w:rPr>
            <w:noProof/>
            <w:webHidden/>
          </w:rPr>
        </w:r>
        <w:r w:rsidR="00F9787E">
          <w:rPr>
            <w:noProof/>
            <w:webHidden/>
          </w:rPr>
          <w:fldChar w:fldCharType="separate"/>
        </w:r>
        <w:r w:rsidR="000C2CF9">
          <w:rPr>
            <w:noProof/>
            <w:webHidden/>
          </w:rPr>
          <w:t>11</w:t>
        </w:r>
        <w:r w:rsidR="00F9787E">
          <w:rPr>
            <w:noProof/>
            <w:webHidden/>
          </w:rPr>
          <w:fldChar w:fldCharType="end"/>
        </w:r>
      </w:hyperlink>
    </w:p>
    <w:p w14:paraId="73C255B3" w14:textId="0799BE47" w:rsidR="00F9787E" w:rsidRDefault="002A32BF">
      <w:pPr>
        <w:pStyle w:val="Kazalovsebine5"/>
        <w:tabs>
          <w:tab w:val="left" w:pos="2940"/>
          <w:tab w:val="right" w:leader="dot" w:pos="9628"/>
        </w:tabs>
        <w:rPr>
          <w:rFonts w:asciiTheme="minorHAnsi" w:eastAsiaTheme="minorEastAsia" w:hAnsiTheme="minorHAnsi" w:cstheme="minorBidi"/>
          <w:noProof/>
          <w:sz w:val="22"/>
          <w:szCs w:val="22"/>
          <w:lang w:eastAsia="sl-SI"/>
        </w:rPr>
      </w:pPr>
      <w:hyperlink w:anchor="_Toc82078541" w:history="1">
        <w:r w:rsidR="00F9787E" w:rsidRPr="00C8660A">
          <w:rPr>
            <w:rStyle w:val="Hiperpovezava"/>
            <w:noProof/>
          </w:rPr>
          <w:t>55 ODPLAČILA DOLGA</w:t>
        </w:r>
        <w:r w:rsidR="00F9787E">
          <w:rPr>
            <w:rFonts w:asciiTheme="minorHAnsi" w:eastAsiaTheme="minorEastAsia" w:hAnsiTheme="minorHAnsi" w:cstheme="minorBidi"/>
            <w:noProof/>
            <w:sz w:val="22"/>
            <w:szCs w:val="22"/>
            <w:lang w:eastAsia="sl-SI"/>
          </w:rPr>
          <w:tab/>
        </w:r>
        <w:r w:rsidR="00F9787E" w:rsidRPr="00C8660A">
          <w:rPr>
            <w:rStyle w:val="Hiperpovezava"/>
            <w:noProof/>
          </w:rPr>
          <w:t>86.566 €</w:t>
        </w:r>
        <w:r w:rsidR="00F9787E">
          <w:rPr>
            <w:noProof/>
            <w:webHidden/>
          </w:rPr>
          <w:tab/>
        </w:r>
        <w:r w:rsidR="00F9787E">
          <w:rPr>
            <w:noProof/>
            <w:webHidden/>
          </w:rPr>
          <w:fldChar w:fldCharType="begin"/>
        </w:r>
        <w:r w:rsidR="00F9787E">
          <w:rPr>
            <w:noProof/>
            <w:webHidden/>
          </w:rPr>
          <w:instrText xml:space="preserve"> PAGEREF _Toc82078541 \h </w:instrText>
        </w:r>
        <w:r w:rsidR="00F9787E">
          <w:rPr>
            <w:noProof/>
            <w:webHidden/>
          </w:rPr>
        </w:r>
        <w:r w:rsidR="00F9787E">
          <w:rPr>
            <w:noProof/>
            <w:webHidden/>
          </w:rPr>
          <w:fldChar w:fldCharType="separate"/>
        </w:r>
        <w:r w:rsidR="000C2CF9">
          <w:rPr>
            <w:noProof/>
            <w:webHidden/>
          </w:rPr>
          <w:t>11</w:t>
        </w:r>
        <w:r w:rsidR="00F9787E">
          <w:rPr>
            <w:noProof/>
            <w:webHidden/>
          </w:rPr>
          <w:fldChar w:fldCharType="end"/>
        </w:r>
      </w:hyperlink>
    </w:p>
    <w:p w14:paraId="015EA9E5" w14:textId="3BC4DBE7" w:rsidR="00F9787E" w:rsidRDefault="002A32BF">
      <w:pPr>
        <w:pStyle w:val="Kazalovsebine2"/>
        <w:tabs>
          <w:tab w:val="right" w:leader="dot" w:pos="9628"/>
        </w:tabs>
        <w:rPr>
          <w:rFonts w:asciiTheme="minorHAnsi" w:eastAsiaTheme="minorEastAsia" w:hAnsiTheme="minorHAnsi" w:cstheme="minorBidi"/>
          <w:smallCaps w:val="0"/>
          <w:noProof/>
          <w:sz w:val="22"/>
          <w:szCs w:val="22"/>
          <w:lang w:eastAsia="sl-SI"/>
        </w:rPr>
      </w:pPr>
      <w:hyperlink w:anchor="_Toc82078542" w:history="1">
        <w:r w:rsidR="00F9787E" w:rsidRPr="00C8660A">
          <w:rPr>
            <w:rStyle w:val="Hiperpovezava"/>
            <w:noProof/>
          </w:rPr>
          <w:t>II. POSEBNI DEL</w:t>
        </w:r>
        <w:r w:rsidR="00F9787E">
          <w:rPr>
            <w:noProof/>
            <w:webHidden/>
          </w:rPr>
          <w:tab/>
        </w:r>
        <w:r w:rsidR="00F9787E">
          <w:rPr>
            <w:noProof/>
            <w:webHidden/>
          </w:rPr>
          <w:fldChar w:fldCharType="begin"/>
        </w:r>
        <w:r w:rsidR="00F9787E">
          <w:rPr>
            <w:noProof/>
            <w:webHidden/>
          </w:rPr>
          <w:instrText xml:space="preserve"> PAGEREF _Toc82078542 \h </w:instrText>
        </w:r>
        <w:r w:rsidR="00F9787E">
          <w:rPr>
            <w:noProof/>
            <w:webHidden/>
          </w:rPr>
        </w:r>
        <w:r w:rsidR="00F9787E">
          <w:rPr>
            <w:noProof/>
            <w:webHidden/>
          </w:rPr>
          <w:fldChar w:fldCharType="separate"/>
        </w:r>
        <w:r w:rsidR="000C2CF9">
          <w:rPr>
            <w:noProof/>
            <w:webHidden/>
          </w:rPr>
          <w:t>16</w:t>
        </w:r>
        <w:r w:rsidR="00F9787E">
          <w:rPr>
            <w:noProof/>
            <w:webHidden/>
          </w:rPr>
          <w:fldChar w:fldCharType="end"/>
        </w:r>
      </w:hyperlink>
    </w:p>
    <w:p w14:paraId="27A85F07" w14:textId="5638165D" w:rsidR="00F9787E" w:rsidRDefault="002A32BF">
      <w:pPr>
        <w:pStyle w:val="Kazalovsebine3"/>
        <w:tabs>
          <w:tab w:val="left" w:pos="4270"/>
          <w:tab w:val="right" w:leader="dot" w:pos="9628"/>
        </w:tabs>
        <w:rPr>
          <w:rFonts w:asciiTheme="minorHAnsi" w:eastAsiaTheme="minorEastAsia" w:hAnsiTheme="minorHAnsi" w:cstheme="minorBidi"/>
          <w:i w:val="0"/>
          <w:iCs w:val="0"/>
          <w:noProof/>
          <w:sz w:val="22"/>
          <w:szCs w:val="22"/>
          <w:lang w:eastAsia="sl-SI"/>
        </w:rPr>
      </w:pPr>
      <w:hyperlink w:anchor="_Toc82078543" w:history="1">
        <w:r w:rsidR="00F9787E" w:rsidRPr="00C8660A">
          <w:rPr>
            <w:rStyle w:val="Hiperpovezava"/>
            <w:noProof/>
          </w:rPr>
          <w:t>A. BILANCA PRIHODKOV IN ODHODKOV</w:t>
        </w:r>
        <w:r w:rsidR="00F9787E">
          <w:rPr>
            <w:rFonts w:asciiTheme="minorHAnsi" w:eastAsiaTheme="minorEastAsia" w:hAnsiTheme="minorHAnsi" w:cstheme="minorBidi"/>
            <w:i w:val="0"/>
            <w:iCs w:val="0"/>
            <w:noProof/>
            <w:sz w:val="22"/>
            <w:szCs w:val="22"/>
            <w:lang w:eastAsia="sl-SI"/>
          </w:rPr>
          <w:tab/>
        </w:r>
        <w:r w:rsidR="00F9787E" w:rsidRPr="00C8660A">
          <w:rPr>
            <w:rStyle w:val="Hiperpovezava"/>
            <w:noProof/>
          </w:rPr>
          <w:t>-1.310.949 €</w:t>
        </w:r>
        <w:r w:rsidR="00F9787E">
          <w:rPr>
            <w:noProof/>
            <w:webHidden/>
          </w:rPr>
          <w:tab/>
        </w:r>
        <w:r w:rsidR="00F9787E">
          <w:rPr>
            <w:noProof/>
            <w:webHidden/>
          </w:rPr>
          <w:fldChar w:fldCharType="begin"/>
        </w:r>
        <w:r w:rsidR="00F9787E">
          <w:rPr>
            <w:noProof/>
            <w:webHidden/>
          </w:rPr>
          <w:instrText xml:space="preserve"> PAGEREF _Toc82078543 \h </w:instrText>
        </w:r>
        <w:r w:rsidR="00F9787E">
          <w:rPr>
            <w:noProof/>
            <w:webHidden/>
          </w:rPr>
        </w:r>
        <w:r w:rsidR="00F9787E">
          <w:rPr>
            <w:noProof/>
            <w:webHidden/>
          </w:rPr>
          <w:fldChar w:fldCharType="separate"/>
        </w:r>
        <w:r w:rsidR="000C2CF9">
          <w:rPr>
            <w:noProof/>
            <w:webHidden/>
          </w:rPr>
          <w:t>16</w:t>
        </w:r>
        <w:r w:rsidR="00F9787E">
          <w:rPr>
            <w:noProof/>
            <w:webHidden/>
          </w:rPr>
          <w:fldChar w:fldCharType="end"/>
        </w:r>
      </w:hyperlink>
    </w:p>
    <w:p w14:paraId="0152692A" w14:textId="67B01A51" w:rsidR="00F9787E" w:rsidRDefault="002A32BF">
      <w:pPr>
        <w:pStyle w:val="Kazalovsebine4"/>
        <w:tabs>
          <w:tab w:val="left" w:pos="2210"/>
          <w:tab w:val="right" w:leader="dot" w:pos="9628"/>
        </w:tabs>
        <w:rPr>
          <w:rFonts w:asciiTheme="minorHAnsi" w:eastAsiaTheme="minorEastAsia" w:hAnsiTheme="minorHAnsi" w:cstheme="minorBidi"/>
          <w:noProof/>
          <w:sz w:val="22"/>
          <w:szCs w:val="22"/>
          <w:lang w:eastAsia="sl-SI"/>
        </w:rPr>
      </w:pPr>
      <w:hyperlink w:anchor="_Toc82078544" w:history="1">
        <w:r w:rsidR="00F9787E" w:rsidRPr="00C8660A">
          <w:rPr>
            <w:rStyle w:val="Hiperpovezava"/>
            <w:noProof/>
          </w:rPr>
          <w:t>1000 Občinski svet</w:t>
        </w:r>
        <w:r w:rsidR="00F9787E">
          <w:rPr>
            <w:rFonts w:asciiTheme="minorHAnsi" w:eastAsiaTheme="minorEastAsia" w:hAnsiTheme="minorHAnsi" w:cstheme="minorBidi"/>
            <w:noProof/>
            <w:sz w:val="22"/>
            <w:szCs w:val="22"/>
            <w:lang w:eastAsia="sl-SI"/>
          </w:rPr>
          <w:tab/>
        </w:r>
        <w:r w:rsidR="00F9787E" w:rsidRPr="00C8660A">
          <w:rPr>
            <w:rStyle w:val="Hiperpovezava"/>
            <w:noProof/>
          </w:rPr>
          <w:t>25.580 €</w:t>
        </w:r>
        <w:r w:rsidR="00F9787E">
          <w:rPr>
            <w:noProof/>
            <w:webHidden/>
          </w:rPr>
          <w:tab/>
        </w:r>
        <w:r w:rsidR="00F9787E">
          <w:rPr>
            <w:noProof/>
            <w:webHidden/>
          </w:rPr>
          <w:fldChar w:fldCharType="begin"/>
        </w:r>
        <w:r w:rsidR="00F9787E">
          <w:rPr>
            <w:noProof/>
            <w:webHidden/>
          </w:rPr>
          <w:instrText xml:space="preserve"> PAGEREF _Toc82078544 \h </w:instrText>
        </w:r>
        <w:r w:rsidR="00F9787E">
          <w:rPr>
            <w:noProof/>
            <w:webHidden/>
          </w:rPr>
        </w:r>
        <w:r w:rsidR="00F9787E">
          <w:rPr>
            <w:noProof/>
            <w:webHidden/>
          </w:rPr>
          <w:fldChar w:fldCharType="separate"/>
        </w:r>
        <w:r w:rsidR="000C2CF9">
          <w:rPr>
            <w:noProof/>
            <w:webHidden/>
          </w:rPr>
          <w:t>16</w:t>
        </w:r>
        <w:r w:rsidR="00F9787E">
          <w:rPr>
            <w:noProof/>
            <w:webHidden/>
          </w:rPr>
          <w:fldChar w:fldCharType="end"/>
        </w:r>
      </w:hyperlink>
    </w:p>
    <w:p w14:paraId="5199122A" w14:textId="1A4A1630" w:rsidR="00F9787E" w:rsidRDefault="002A32BF">
      <w:pPr>
        <w:pStyle w:val="Kazalovsebine5"/>
        <w:tabs>
          <w:tab w:val="left" w:pos="2810"/>
          <w:tab w:val="right" w:leader="dot" w:pos="9628"/>
        </w:tabs>
        <w:rPr>
          <w:rFonts w:asciiTheme="minorHAnsi" w:eastAsiaTheme="minorEastAsia" w:hAnsiTheme="minorHAnsi" w:cstheme="minorBidi"/>
          <w:noProof/>
          <w:sz w:val="22"/>
          <w:szCs w:val="22"/>
          <w:lang w:eastAsia="sl-SI"/>
        </w:rPr>
      </w:pPr>
      <w:hyperlink w:anchor="_Toc82078545" w:history="1">
        <w:r w:rsidR="00F9787E" w:rsidRPr="00C8660A">
          <w:rPr>
            <w:rStyle w:val="Hiperpovezava"/>
            <w:noProof/>
          </w:rPr>
          <w:t>01 POLITIČNI SISTEM</w:t>
        </w:r>
        <w:r w:rsidR="00F9787E">
          <w:rPr>
            <w:rFonts w:asciiTheme="minorHAnsi" w:eastAsiaTheme="minorEastAsia" w:hAnsiTheme="minorHAnsi" w:cstheme="minorBidi"/>
            <w:noProof/>
            <w:sz w:val="22"/>
            <w:szCs w:val="22"/>
            <w:lang w:eastAsia="sl-SI"/>
          </w:rPr>
          <w:tab/>
        </w:r>
        <w:r w:rsidR="00F9787E" w:rsidRPr="00C8660A">
          <w:rPr>
            <w:rStyle w:val="Hiperpovezava"/>
            <w:noProof/>
          </w:rPr>
          <w:t>25.580 €</w:t>
        </w:r>
        <w:r w:rsidR="00F9787E">
          <w:rPr>
            <w:noProof/>
            <w:webHidden/>
          </w:rPr>
          <w:tab/>
        </w:r>
        <w:r w:rsidR="00F9787E">
          <w:rPr>
            <w:noProof/>
            <w:webHidden/>
          </w:rPr>
          <w:fldChar w:fldCharType="begin"/>
        </w:r>
        <w:r w:rsidR="00F9787E">
          <w:rPr>
            <w:noProof/>
            <w:webHidden/>
          </w:rPr>
          <w:instrText xml:space="preserve"> PAGEREF _Toc82078545 \h </w:instrText>
        </w:r>
        <w:r w:rsidR="00F9787E">
          <w:rPr>
            <w:noProof/>
            <w:webHidden/>
          </w:rPr>
        </w:r>
        <w:r w:rsidR="00F9787E">
          <w:rPr>
            <w:noProof/>
            <w:webHidden/>
          </w:rPr>
          <w:fldChar w:fldCharType="separate"/>
        </w:r>
        <w:r w:rsidR="000C2CF9">
          <w:rPr>
            <w:noProof/>
            <w:webHidden/>
          </w:rPr>
          <w:t>16</w:t>
        </w:r>
        <w:r w:rsidR="00F9787E">
          <w:rPr>
            <w:noProof/>
            <w:webHidden/>
          </w:rPr>
          <w:fldChar w:fldCharType="end"/>
        </w:r>
      </w:hyperlink>
    </w:p>
    <w:p w14:paraId="785AA34B" w14:textId="48B049FC" w:rsidR="00F9787E" w:rsidRDefault="002A32BF">
      <w:pPr>
        <w:pStyle w:val="Kazalovsebine4"/>
        <w:tabs>
          <w:tab w:val="left" w:pos="2360"/>
          <w:tab w:val="right" w:leader="dot" w:pos="9628"/>
        </w:tabs>
        <w:rPr>
          <w:rFonts w:asciiTheme="minorHAnsi" w:eastAsiaTheme="minorEastAsia" w:hAnsiTheme="minorHAnsi" w:cstheme="minorBidi"/>
          <w:noProof/>
          <w:sz w:val="22"/>
          <w:szCs w:val="22"/>
          <w:lang w:eastAsia="sl-SI"/>
        </w:rPr>
      </w:pPr>
      <w:hyperlink w:anchor="_Toc82078546" w:history="1">
        <w:r w:rsidR="00F9787E" w:rsidRPr="00C8660A">
          <w:rPr>
            <w:rStyle w:val="Hiperpovezava"/>
            <w:noProof/>
          </w:rPr>
          <w:t>2000 Nadzorni odbor</w:t>
        </w:r>
        <w:r w:rsidR="00F9787E">
          <w:rPr>
            <w:rFonts w:asciiTheme="minorHAnsi" w:eastAsiaTheme="minorEastAsia" w:hAnsiTheme="minorHAnsi" w:cstheme="minorBidi"/>
            <w:noProof/>
            <w:sz w:val="22"/>
            <w:szCs w:val="22"/>
            <w:lang w:eastAsia="sl-SI"/>
          </w:rPr>
          <w:tab/>
        </w:r>
        <w:r w:rsidR="00F9787E" w:rsidRPr="00C8660A">
          <w:rPr>
            <w:rStyle w:val="Hiperpovezava"/>
            <w:noProof/>
          </w:rPr>
          <w:t>1.690 €</w:t>
        </w:r>
        <w:r w:rsidR="00F9787E">
          <w:rPr>
            <w:noProof/>
            <w:webHidden/>
          </w:rPr>
          <w:tab/>
        </w:r>
        <w:r w:rsidR="00F9787E">
          <w:rPr>
            <w:noProof/>
            <w:webHidden/>
          </w:rPr>
          <w:fldChar w:fldCharType="begin"/>
        </w:r>
        <w:r w:rsidR="00F9787E">
          <w:rPr>
            <w:noProof/>
            <w:webHidden/>
          </w:rPr>
          <w:instrText xml:space="preserve"> PAGEREF _Toc82078546 \h </w:instrText>
        </w:r>
        <w:r w:rsidR="00F9787E">
          <w:rPr>
            <w:noProof/>
            <w:webHidden/>
          </w:rPr>
        </w:r>
        <w:r w:rsidR="00F9787E">
          <w:rPr>
            <w:noProof/>
            <w:webHidden/>
          </w:rPr>
          <w:fldChar w:fldCharType="separate"/>
        </w:r>
        <w:r w:rsidR="000C2CF9">
          <w:rPr>
            <w:noProof/>
            <w:webHidden/>
          </w:rPr>
          <w:t>17</w:t>
        </w:r>
        <w:r w:rsidR="00F9787E">
          <w:rPr>
            <w:noProof/>
            <w:webHidden/>
          </w:rPr>
          <w:fldChar w:fldCharType="end"/>
        </w:r>
      </w:hyperlink>
    </w:p>
    <w:p w14:paraId="483773A0" w14:textId="6CE40D70" w:rsidR="00F9787E" w:rsidRDefault="002A32BF">
      <w:pPr>
        <w:pStyle w:val="Kazalovsebine5"/>
        <w:tabs>
          <w:tab w:val="left" w:pos="5120"/>
          <w:tab w:val="right" w:leader="dot" w:pos="9628"/>
        </w:tabs>
        <w:rPr>
          <w:rFonts w:asciiTheme="minorHAnsi" w:eastAsiaTheme="minorEastAsia" w:hAnsiTheme="minorHAnsi" w:cstheme="minorBidi"/>
          <w:noProof/>
          <w:sz w:val="22"/>
          <w:szCs w:val="22"/>
          <w:lang w:eastAsia="sl-SI"/>
        </w:rPr>
      </w:pPr>
      <w:hyperlink w:anchor="_Toc82078547" w:history="1">
        <w:r w:rsidR="00F9787E" w:rsidRPr="00C8660A">
          <w:rPr>
            <w:rStyle w:val="Hiperpovezava"/>
            <w:noProof/>
          </w:rPr>
          <w:t>02 EKONOMSKA IN FISKALNA ADMINISTRACIJA</w:t>
        </w:r>
        <w:r w:rsidR="00F9787E">
          <w:rPr>
            <w:rFonts w:asciiTheme="minorHAnsi" w:eastAsiaTheme="minorEastAsia" w:hAnsiTheme="minorHAnsi" w:cstheme="minorBidi"/>
            <w:noProof/>
            <w:sz w:val="22"/>
            <w:szCs w:val="22"/>
            <w:lang w:eastAsia="sl-SI"/>
          </w:rPr>
          <w:tab/>
        </w:r>
        <w:r w:rsidR="00F9787E" w:rsidRPr="00C8660A">
          <w:rPr>
            <w:rStyle w:val="Hiperpovezava"/>
            <w:noProof/>
          </w:rPr>
          <w:t>1.690 €</w:t>
        </w:r>
        <w:r w:rsidR="00F9787E">
          <w:rPr>
            <w:noProof/>
            <w:webHidden/>
          </w:rPr>
          <w:tab/>
        </w:r>
        <w:r w:rsidR="00F9787E">
          <w:rPr>
            <w:noProof/>
            <w:webHidden/>
          </w:rPr>
          <w:fldChar w:fldCharType="begin"/>
        </w:r>
        <w:r w:rsidR="00F9787E">
          <w:rPr>
            <w:noProof/>
            <w:webHidden/>
          </w:rPr>
          <w:instrText xml:space="preserve"> PAGEREF _Toc82078547 \h </w:instrText>
        </w:r>
        <w:r w:rsidR="00F9787E">
          <w:rPr>
            <w:noProof/>
            <w:webHidden/>
          </w:rPr>
        </w:r>
        <w:r w:rsidR="00F9787E">
          <w:rPr>
            <w:noProof/>
            <w:webHidden/>
          </w:rPr>
          <w:fldChar w:fldCharType="separate"/>
        </w:r>
        <w:r w:rsidR="000C2CF9">
          <w:rPr>
            <w:noProof/>
            <w:webHidden/>
          </w:rPr>
          <w:t>17</w:t>
        </w:r>
        <w:r w:rsidR="00F9787E">
          <w:rPr>
            <w:noProof/>
            <w:webHidden/>
          </w:rPr>
          <w:fldChar w:fldCharType="end"/>
        </w:r>
      </w:hyperlink>
    </w:p>
    <w:p w14:paraId="125B92E0" w14:textId="14E820DB" w:rsidR="00F9787E" w:rsidRDefault="002A32BF">
      <w:pPr>
        <w:pStyle w:val="Kazalovsebine4"/>
        <w:tabs>
          <w:tab w:val="left" w:pos="1685"/>
          <w:tab w:val="right" w:leader="dot" w:pos="9628"/>
        </w:tabs>
        <w:rPr>
          <w:rFonts w:asciiTheme="minorHAnsi" w:eastAsiaTheme="minorEastAsia" w:hAnsiTheme="minorHAnsi" w:cstheme="minorBidi"/>
          <w:noProof/>
          <w:sz w:val="22"/>
          <w:szCs w:val="22"/>
          <w:lang w:eastAsia="sl-SI"/>
        </w:rPr>
      </w:pPr>
      <w:hyperlink w:anchor="_Toc82078548" w:history="1">
        <w:r w:rsidR="00F9787E" w:rsidRPr="00C8660A">
          <w:rPr>
            <w:rStyle w:val="Hiperpovezava"/>
            <w:noProof/>
          </w:rPr>
          <w:t>3000 Župan</w:t>
        </w:r>
        <w:r w:rsidR="00F9787E">
          <w:rPr>
            <w:rFonts w:asciiTheme="minorHAnsi" w:eastAsiaTheme="minorEastAsia" w:hAnsiTheme="minorHAnsi" w:cstheme="minorBidi"/>
            <w:noProof/>
            <w:sz w:val="22"/>
            <w:szCs w:val="22"/>
            <w:lang w:eastAsia="sl-SI"/>
          </w:rPr>
          <w:tab/>
        </w:r>
        <w:r w:rsidR="00F9787E" w:rsidRPr="00C8660A">
          <w:rPr>
            <w:rStyle w:val="Hiperpovezava"/>
            <w:noProof/>
          </w:rPr>
          <w:t>32.806 €</w:t>
        </w:r>
        <w:r w:rsidR="00F9787E">
          <w:rPr>
            <w:noProof/>
            <w:webHidden/>
          </w:rPr>
          <w:tab/>
        </w:r>
        <w:r w:rsidR="00F9787E">
          <w:rPr>
            <w:noProof/>
            <w:webHidden/>
          </w:rPr>
          <w:fldChar w:fldCharType="begin"/>
        </w:r>
        <w:r w:rsidR="00F9787E">
          <w:rPr>
            <w:noProof/>
            <w:webHidden/>
          </w:rPr>
          <w:instrText xml:space="preserve"> PAGEREF _Toc82078548 \h </w:instrText>
        </w:r>
        <w:r w:rsidR="00F9787E">
          <w:rPr>
            <w:noProof/>
            <w:webHidden/>
          </w:rPr>
        </w:r>
        <w:r w:rsidR="00F9787E">
          <w:rPr>
            <w:noProof/>
            <w:webHidden/>
          </w:rPr>
          <w:fldChar w:fldCharType="separate"/>
        </w:r>
        <w:r w:rsidR="000C2CF9">
          <w:rPr>
            <w:noProof/>
            <w:webHidden/>
          </w:rPr>
          <w:t>17</w:t>
        </w:r>
        <w:r w:rsidR="00F9787E">
          <w:rPr>
            <w:noProof/>
            <w:webHidden/>
          </w:rPr>
          <w:fldChar w:fldCharType="end"/>
        </w:r>
      </w:hyperlink>
    </w:p>
    <w:p w14:paraId="5E1E555E" w14:textId="0D552561" w:rsidR="00F9787E" w:rsidRDefault="002A32BF">
      <w:pPr>
        <w:pStyle w:val="Kazalovsebine5"/>
        <w:tabs>
          <w:tab w:val="left" w:pos="2810"/>
          <w:tab w:val="right" w:leader="dot" w:pos="9628"/>
        </w:tabs>
        <w:rPr>
          <w:rFonts w:asciiTheme="minorHAnsi" w:eastAsiaTheme="minorEastAsia" w:hAnsiTheme="minorHAnsi" w:cstheme="minorBidi"/>
          <w:noProof/>
          <w:sz w:val="22"/>
          <w:szCs w:val="22"/>
          <w:lang w:eastAsia="sl-SI"/>
        </w:rPr>
      </w:pPr>
      <w:hyperlink w:anchor="_Toc82078549" w:history="1">
        <w:r w:rsidR="00F9787E" w:rsidRPr="00C8660A">
          <w:rPr>
            <w:rStyle w:val="Hiperpovezava"/>
            <w:noProof/>
          </w:rPr>
          <w:t>01 POLITIČNI SISTEM</w:t>
        </w:r>
        <w:r w:rsidR="00F9787E">
          <w:rPr>
            <w:rFonts w:asciiTheme="minorHAnsi" w:eastAsiaTheme="minorEastAsia" w:hAnsiTheme="minorHAnsi" w:cstheme="minorBidi"/>
            <w:noProof/>
            <w:sz w:val="22"/>
            <w:szCs w:val="22"/>
            <w:lang w:eastAsia="sl-SI"/>
          </w:rPr>
          <w:tab/>
        </w:r>
        <w:r w:rsidR="00F9787E" w:rsidRPr="00C8660A">
          <w:rPr>
            <w:rStyle w:val="Hiperpovezava"/>
            <w:noProof/>
          </w:rPr>
          <w:t>32.806 €</w:t>
        </w:r>
        <w:r w:rsidR="00F9787E">
          <w:rPr>
            <w:noProof/>
            <w:webHidden/>
          </w:rPr>
          <w:tab/>
        </w:r>
        <w:r w:rsidR="00F9787E">
          <w:rPr>
            <w:noProof/>
            <w:webHidden/>
          </w:rPr>
          <w:fldChar w:fldCharType="begin"/>
        </w:r>
        <w:r w:rsidR="00F9787E">
          <w:rPr>
            <w:noProof/>
            <w:webHidden/>
          </w:rPr>
          <w:instrText xml:space="preserve"> PAGEREF _Toc82078549 \h </w:instrText>
        </w:r>
        <w:r w:rsidR="00F9787E">
          <w:rPr>
            <w:noProof/>
            <w:webHidden/>
          </w:rPr>
        </w:r>
        <w:r w:rsidR="00F9787E">
          <w:rPr>
            <w:noProof/>
            <w:webHidden/>
          </w:rPr>
          <w:fldChar w:fldCharType="separate"/>
        </w:r>
        <w:r w:rsidR="000C2CF9">
          <w:rPr>
            <w:noProof/>
            <w:webHidden/>
          </w:rPr>
          <w:t>17</w:t>
        </w:r>
        <w:r w:rsidR="00F9787E">
          <w:rPr>
            <w:noProof/>
            <w:webHidden/>
          </w:rPr>
          <w:fldChar w:fldCharType="end"/>
        </w:r>
      </w:hyperlink>
    </w:p>
    <w:p w14:paraId="4CBDE79E" w14:textId="32D214B3" w:rsidR="00F9787E" w:rsidRDefault="002A32BF">
      <w:pPr>
        <w:pStyle w:val="Kazalovsebine5"/>
        <w:tabs>
          <w:tab w:val="left" w:pos="5090"/>
          <w:tab w:val="right" w:leader="dot" w:pos="9628"/>
        </w:tabs>
        <w:rPr>
          <w:rFonts w:asciiTheme="minorHAnsi" w:eastAsiaTheme="minorEastAsia" w:hAnsiTheme="minorHAnsi" w:cstheme="minorBidi"/>
          <w:noProof/>
          <w:sz w:val="22"/>
          <w:szCs w:val="22"/>
          <w:lang w:eastAsia="sl-SI"/>
        </w:rPr>
      </w:pPr>
      <w:hyperlink w:anchor="_Toc82078550" w:history="1">
        <w:r w:rsidR="00F9787E" w:rsidRPr="00C8660A">
          <w:rPr>
            <w:rStyle w:val="Hiperpovezava"/>
            <w:noProof/>
          </w:rPr>
          <w:t>23 INTERVENCIJSKI PROGRAMI IN OBVEZNOSTI</w:t>
        </w:r>
        <w:r w:rsidR="00F9787E">
          <w:rPr>
            <w:rFonts w:asciiTheme="minorHAnsi" w:eastAsiaTheme="minorEastAsia" w:hAnsiTheme="minorHAnsi" w:cstheme="minorBidi"/>
            <w:noProof/>
            <w:sz w:val="22"/>
            <w:szCs w:val="22"/>
            <w:lang w:eastAsia="sl-SI"/>
          </w:rPr>
          <w:tab/>
        </w:r>
        <w:r w:rsidR="00F9787E" w:rsidRPr="00C8660A">
          <w:rPr>
            <w:rStyle w:val="Hiperpovezava"/>
            <w:noProof/>
          </w:rPr>
          <w:t>0 €</w:t>
        </w:r>
        <w:r w:rsidR="00F9787E">
          <w:rPr>
            <w:noProof/>
            <w:webHidden/>
          </w:rPr>
          <w:tab/>
        </w:r>
        <w:r w:rsidR="00F9787E">
          <w:rPr>
            <w:noProof/>
            <w:webHidden/>
          </w:rPr>
          <w:fldChar w:fldCharType="begin"/>
        </w:r>
        <w:r w:rsidR="00F9787E">
          <w:rPr>
            <w:noProof/>
            <w:webHidden/>
          </w:rPr>
          <w:instrText xml:space="preserve"> PAGEREF _Toc82078550 \h </w:instrText>
        </w:r>
        <w:r w:rsidR="00F9787E">
          <w:rPr>
            <w:noProof/>
            <w:webHidden/>
          </w:rPr>
        </w:r>
        <w:r w:rsidR="00F9787E">
          <w:rPr>
            <w:noProof/>
            <w:webHidden/>
          </w:rPr>
          <w:fldChar w:fldCharType="separate"/>
        </w:r>
        <w:r w:rsidR="000C2CF9">
          <w:rPr>
            <w:noProof/>
            <w:webHidden/>
          </w:rPr>
          <w:t>18</w:t>
        </w:r>
        <w:r w:rsidR="00F9787E">
          <w:rPr>
            <w:noProof/>
            <w:webHidden/>
          </w:rPr>
          <w:fldChar w:fldCharType="end"/>
        </w:r>
      </w:hyperlink>
    </w:p>
    <w:p w14:paraId="2C6B6487" w14:textId="1143709E" w:rsidR="00F9787E" w:rsidRDefault="002A32BF">
      <w:pPr>
        <w:pStyle w:val="Kazalovsebine4"/>
        <w:tabs>
          <w:tab w:val="left" w:pos="2440"/>
          <w:tab w:val="right" w:leader="dot" w:pos="9628"/>
        </w:tabs>
        <w:rPr>
          <w:rFonts w:asciiTheme="minorHAnsi" w:eastAsiaTheme="minorEastAsia" w:hAnsiTheme="minorHAnsi" w:cstheme="minorBidi"/>
          <w:noProof/>
          <w:sz w:val="22"/>
          <w:szCs w:val="22"/>
          <w:lang w:eastAsia="sl-SI"/>
        </w:rPr>
      </w:pPr>
      <w:hyperlink w:anchor="_Toc82078551" w:history="1">
        <w:r w:rsidR="00F9787E" w:rsidRPr="00C8660A">
          <w:rPr>
            <w:rStyle w:val="Hiperpovezava"/>
            <w:noProof/>
          </w:rPr>
          <w:t>4000 Občinska uprava</w:t>
        </w:r>
        <w:r w:rsidR="00F9787E">
          <w:rPr>
            <w:rFonts w:asciiTheme="minorHAnsi" w:eastAsiaTheme="minorEastAsia" w:hAnsiTheme="minorHAnsi" w:cstheme="minorBidi"/>
            <w:noProof/>
            <w:sz w:val="22"/>
            <w:szCs w:val="22"/>
            <w:lang w:eastAsia="sl-SI"/>
          </w:rPr>
          <w:tab/>
        </w:r>
        <w:r w:rsidR="00F9787E" w:rsidRPr="00C8660A">
          <w:rPr>
            <w:rStyle w:val="Hiperpovezava"/>
            <w:noProof/>
          </w:rPr>
          <w:t>1.178.258 €</w:t>
        </w:r>
        <w:r w:rsidR="00F9787E">
          <w:rPr>
            <w:noProof/>
            <w:webHidden/>
          </w:rPr>
          <w:tab/>
        </w:r>
        <w:r w:rsidR="00F9787E">
          <w:rPr>
            <w:noProof/>
            <w:webHidden/>
          </w:rPr>
          <w:fldChar w:fldCharType="begin"/>
        </w:r>
        <w:r w:rsidR="00F9787E">
          <w:rPr>
            <w:noProof/>
            <w:webHidden/>
          </w:rPr>
          <w:instrText xml:space="preserve"> PAGEREF _Toc82078551 \h </w:instrText>
        </w:r>
        <w:r w:rsidR="00F9787E">
          <w:rPr>
            <w:noProof/>
            <w:webHidden/>
          </w:rPr>
        </w:r>
        <w:r w:rsidR="00F9787E">
          <w:rPr>
            <w:noProof/>
            <w:webHidden/>
          </w:rPr>
          <w:fldChar w:fldCharType="separate"/>
        </w:r>
        <w:r w:rsidR="000C2CF9">
          <w:rPr>
            <w:noProof/>
            <w:webHidden/>
          </w:rPr>
          <w:t>19</w:t>
        </w:r>
        <w:r w:rsidR="00F9787E">
          <w:rPr>
            <w:noProof/>
            <w:webHidden/>
          </w:rPr>
          <w:fldChar w:fldCharType="end"/>
        </w:r>
      </w:hyperlink>
    </w:p>
    <w:p w14:paraId="2EFC5780" w14:textId="508834E4" w:rsidR="00F9787E" w:rsidRDefault="002A32BF">
      <w:pPr>
        <w:pStyle w:val="Kazalovsebine5"/>
        <w:tabs>
          <w:tab w:val="left" w:pos="5120"/>
          <w:tab w:val="right" w:leader="dot" w:pos="9628"/>
        </w:tabs>
        <w:rPr>
          <w:rFonts w:asciiTheme="minorHAnsi" w:eastAsiaTheme="minorEastAsia" w:hAnsiTheme="minorHAnsi" w:cstheme="minorBidi"/>
          <w:noProof/>
          <w:sz w:val="22"/>
          <w:szCs w:val="22"/>
          <w:lang w:eastAsia="sl-SI"/>
        </w:rPr>
      </w:pPr>
      <w:hyperlink w:anchor="_Toc82078552" w:history="1">
        <w:r w:rsidR="00F9787E" w:rsidRPr="00C8660A">
          <w:rPr>
            <w:rStyle w:val="Hiperpovezava"/>
            <w:noProof/>
          </w:rPr>
          <w:t>02 EKONOMSKA IN FISKALNA ADMINISTRACIJA</w:t>
        </w:r>
        <w:r w:rsidR="00F9787E">
          <w:rPr>
            <w:rFonts w:asciiTheme="minorHAnsi" w:eastAsiaTheme="minorEastAsia" w:hAnsiTheme="minorHAnsi" w:cstheme="minorBidi"/>
            <w:noProof/>
            <w:sz w:val="22"/>
            <w:szCs w:val="22"/>
            <w:lang w:eastAsia="sl-SI"/>
          </w:rPr>
          <w:tab/>
        </w:r>
        <w:r w:rsidR="00F9787E" w:rsidRPr="00C8660A">
          <w:rPr>
            <w:rStyle w:val="Hiperpovezava"/>
            <w:noProof/>
          </w:rPr>
          <w:t>1.929 €</w:t>
        </w:r>
        <w:r w:rsidR="00F9787E">
          <w:rPr>
            <w:noProof/>
            <w:webHidden/>
          </w:rPr>
          <w:tab/>
        </w:r>
        <w:r w:rsidR="00F9787E">
          <w:rPr>
            <w:noProof/>
            <w:webHidden/>
          </w:rPr>
          <w:fldChar w:fldCharType="begin"/>
        </w:r>
        <w:r w:rsidR="00F9787E">
          <w:rPr>
            <w:noProof/>
            <w:webHidden/>
          </w:rPr>
          <w:instrText xml:space="preserve"> PAGEREF _Toc82078552 \h </w:instrText>
        </w:r>
        <w:r w:rsidR="00F9787E">
          <w:rPr>
            <w:noProof/>
            <w:webHidden/>
          </w:rPr>
        </w:r>
        <w:r w:rsidR="00F9787E">
          <w:rPr>
            <w:noProof/>
            <w:webHidden/>
          </w:rPr>
          <w:fldChar w:fldCharType="separate"/>
        </w:r>
        <w:r w:rsidR="000C2CF9">
          <w:rPr>
            <w:noProof/>
            <w:webHidden/>
          </w:rPr>
          <w:t>19</w:t>
        </w:r>
        <w:r w:rsidR="00F9787E">
          <w:rPr>
            <w:noProof/>
            <w:webHidden/>
          </w:rPr>
          <w:fldChar w:fldCharType="end"/>
        </w:r>
      </w:hyperlink>
    </w:p>
    <w:p w14:paraId="21B595C7" w14:textId="66CE85C9" w:rsidR="00F9787E" w:rsidRDefault="002A32BF">
      <w:pPr>
        <w:pStyle w:val="Kazalovsebine5"/>
        <w:tabs>
          <w:tab w:val="left" w:pos="6975"/>
          <w:tab w:val="right" w:leader="dot" w:pos="9628"/>
        </w:tabs>
        <w:rPr>
          <w:rFonts w:asciiTheme="minorHAnsi" w:eastAsiaTheme="minorEastAsia" w:hAnsiTheme="minorHAnsi" w:cstheme="minorBidi"/>
          <w:noProof/>
          <w:sz w:val="22"/>
          <w:szCs w:val="22"/>
          <w:lang w:eastAsia="sl-SI"/>
        </w:rPr>
      </w:pPr>
      <w:hyperlink w:anchor="_Toc82078553" w:history="1">
        <w:r w:rsidR="00F9787E" w:rsidRPr="00C8660A">
          <w:rPr>
            <w:rStyle w:val="Hiperpovezava"/>
            <w:noProof/>
          </w:rPr>
          <w:t>04 SKUPNE ADMINISTRATIVNE SLUŽBE IN SPLOŠNE JAVNE STORITVE</w:t>
        </w:r>
        <w:r w:rsidR="00F9787E">
          <w:rPr>
            <w:rFonts w:asciiTheme="minorHAnsi" w:eastAsiaTheme="minorEastAsia" w:hAnsiTheme="minorHAnsi" w:cstheme="minorBidi"/>
            <w:noProof/>
            <w:sz w:val="22"/>
            <w:szCs w:val="22"/>
            <w:lang w:eastAsia="sl-SI"/>
          </w:rPr>
          <w:tab/>
        </w:r>
        <w:r w:rsidR="00F9787E" w:rsidRPr="00C8660A">
          <w:rPr>
            <w:rStyle w:val="Hiperpovezava"/>
            <w:noProof/>
          </w:rPr>
          <w:t>20.461 €</w:t>
        </w:r>
        <w:r w:rsidR="00F9787E">
          <w:rPr>
            <w:noProof/>
            <w:webHidden/>
          </w:rPr>
          <w:tab/>
        </w:r>
        <w:r w:rsidR="00F9787E">
          <w:rPr>
            <w:noProof/>
            <w:webHidden/>
          </w:rPr>
          <w:fldChar w:fldCharType="begin"/>
        </w:r>
        <w:r w:rsidR="00F9787E">
          <w:rPr>
            <w:noProof/>
            <w:webHidden/>
          </w:rPr>
          <w:instrText xml:space="preserve"> PAGEREF _Toc82078553 \h </w:instrText>
        </w:r>
        <w:r w:rsidR="00F9787E">
          <w:rPr>
            <w:noProof/>
            <w:webHidden/>
          </w:rPr>
        </w:r>
        <w:r w:rsidR="00F9787E">
          <w:rPr>
            <w:noProof/>
            <w:webHidden/>
          </w:rPr>
          <w:fldChar w:fldCharType="separate"/>
        </w:r>
        <w:r w:rsidR="000C2CF9">
          <w:rPr>
            <w:noProof/>
            <w:webHidden/>
          </w:rPr>
          <w:t>19</w:t>
        </w:r>
        <w:r w:rsidR="00F9787E">
          <w:rPr>
            <w:noProof/>
            <w:webHidden/>
          </w:rPr>
          <w:fldChar w:fldCharType="end"/>
        </w:r>
      </w:hyperlink>
    </w:p>
    <w:p w14:paraId="4E3FC9AF" w14:textId="6621A3DC" w:rsidR="00F9787E" w:rsidRDefault="002A32BF">
      <w:pPr>
        <w:pStyle w:val="Kazalovsebine5"/>
        <w:tabs>
          <w:tab w:val="left" w:pos="3420"/>
          <w:tab w:val="right" w:leader="dot" w:pos="9628"/>
        </w:tabs>
        <w:rPr>
          <w:rFonts w:asciiTheme="minorHAnsi" w:eastAsiaTheme="minorEastAsia" w:hAnsiTheme="minorHAnsi" w:cstheme="minorBidi"/>
          <w:noProof/>
          <w:sz w:val="22"/>
          <w:szCs w:val="22"/>
          <w:lang w:eastAsia="sl-SI"/>
        </w:rPr>
      </w:pPr>
      <w:hyperlink w:anchor="_Toc82078554" w:history="1">
        <w:r w:rsidR="00F9787E" w:rsidRPr="00C8660A">
          <w:rPr>
            <w:rStyle w:val="Hiperpovezava"/>
            <w:noProof/>
          </w:rPr>
          <w:t>06 LOKALNA SAMOUPRAVA</w:t>
        </w:r>
        <w:r w:rsidR="00F9787E">
          <w:rPr>
            <w:rFonts w:asciiTheme="minorHAnsi" w:eastAsiaTheme="minorEastAsia" w:hAnsiTheme="minorHAnsi" w:cstheme="minorBidi"/>
            <w:noProof/>
            <w:sz w:val="22"/>
            <w:szCs w:val="22"/>
            <w:lang w:eastAsia="sl-SI"/>
          </w:rPr>
          <w:tab/>
        </w:r>
        <w:r w:rsidR="00F9787E" w:rsidRPr="00C8660A">
          <w:rPr>
            <w:rStyle w:val="Hiperpovezava"/>
            <w:noProof/>
          </w:rPr>
          <w:t>341.456 €</w:t>
        </w:r>
        <w:r w:rsidR="00F9787E">
          <w:rPr>
            <w:noProof/>
            <w:webHidden/>
          </w:rPr>
          <w:tab/>
        </w:r>
        <w:r w:rsidR="00F9787E">
          <w:rPr>
            <w:noProof/>
            <w:webHidden/>
          </w:rPr>
          <w:fldChar w:fldCharType="begin"/>
        </w:r>
        <w:r w:rsidR="00F9787E">
          <w:rPr>
            <w:noProof/>
            <w:webHidden/>
          </w:rPr>
          <w:instrText xml:space="preserve"> PAGEREF _Toc82078554 \h </w:instrText>
        </w:r>
        <w:r w:rsidR="00F9787E">
          <w:rPr>
            <w:noProof/>
            <w:webHidden/>
          </w:rPr>
        </w:r>
        <w:r w:rsidR="00F9787E">
          <w:rPr>
            <w:noProof/>
            <w:webHidden/>
          </w:rPr>
          <w:fldChar w:fldCharType="separate"/>
        </w:r>
        <w:r w:rsidR="000C2CF9">
          <w:rPr>
            <w:noProof/>
            <w:webHidden/>
          </w:rPr>
          <w:t>22</w:t>
        </w:r>
        <w:r w:rsidR="00F9787E">
          <w:rPr>
            <w:noProof/>
            <w:webHidden/>
          </w:rPr>
          <w:fldChar w:fldCharType="end"/>
        </w:r>
      </w:hyperlink>
    </w:p>
    <w:p w14:paraId="002928FA" w14:textId="4AFA8A1E" w:rsidR="00F9787E" w:rsidRDefault="002A32BF">
      <w:pPr>
        <w:pStyle w:val="Kazalovsebine5"/>
        <w:tabs>
          <w:tab w:val="left" w:pos="5290"/>
          <w:tab w:val="right" w:leader="dot" w:pos="9628"/>
        </w:tabs>
        <w:rPr>
          <w:rFonts w:asciiTheme="minorHAnsi" w:eastAsiaTheme="minorEastAsia" w:hAnsiTheme="minorHAnsi" w:cstheme="minorBidi"/>
          <w:noProof/>
          <w:sz w:val="22"/>
          <w:szCs w:val="22"/>
          <w:lang w:eastAsia="sl-SI"/>
        </w:rPr>
      </w:pPr>
      <w:hyperlink w:anchor="_Toc82078555" w:history="1">
        <w:r w:rsidR="00F9787E" w:rsidRPr="00C8660A">
          <w:rPr>
            <w:rStyle w:val="Hiperpovezava"/>
            <w:noProof/>
          </w:rPr>
          <w:t>07 OBRAMBA IN UKREPI OB IZREDNIH DOGODKIH</w:t>
        </w:r>
        <w:r w:rsidR="00F9787E">
          <w:rPr>
            <w:rFonts w:asciiTheme="minorHAnsi" w:eastAsiaTheme="minorEastAsia" w:hAnsiTheme="minorHAnsi" w:cstheme="minorBidi"/>
            <w:noProof/>
            <w:sz w:val="22"/>
            <w:szCs w:val="22"/>
            <w:lang w:eastAsia="sl-SI"/>
          </w:rPr>
          <w:tab/>
        </w:r>
        <w:r w:rsidR="00F9787E" w:rsidRPr="00C8660A">
          <w:rPr>
            <w:rStyle w:val="Hiperpovezava"/>
            <w:noProof/>
          </w:rPr>
          <w:t>95.473 €</w:t>
        </w:r>
        <w:r w:rsidR="00F9787E">
          <w:rPr>
            <w:noProof/>
            <w:webHidden/>
          </w:rPr>
          <w:tab/>
        </w:r>
        <w:r w:rsidR="00F9787E">
          <w:rPr>
            <w:noProof/>
            <w:webHidden/>
          </w:rPr>
          <w:fldChar w:fldCharType="begin"/>
        </w:r>
        <w:r w:rsidR="00F9787E">
          <w:rPr>
            <w:noProof/>
            <w:webHidden/>
          </w:rPr>
          <w:instrText xml:space="preserve"> PAGEREF _Toc82078555 \h </w:instrText>
        </w:r>
        <w:r w:rsidR="00F9787E">
          <w:rPr>
            <w:noProof/>
            <w:webHidden/>
          </w:rPr>
        </w:r>
        <w:r w:rsidR="00F9787E">
          <w:rPr>
            <w:noProof/>
            <w:webHidden/>
          </w:rPr>
          <w:fldChar w:fldCharType="separate"/>
        </w:r>
        <w:r w:rsidR="000C2CF9">
          <w:rPr>
            <w:noProof/>
            <w:webHidden/>
          </w:rPr>
          <w:t>24</w:t>
        </w:r>
        <w:r w:rsidR="00F9787E">
          <w:rPr>
            <w:noProof/>
            <w:webHidden/>
          </w:rPr>
          <w:fldChar w:fldCharType="end"/>
        </w:r>
      </w:hyperlink>
    </w:p>
    <w:p w14:paraId="4615AF99" w14:textId="09F222C0" w:rsidR="00F9787E" w:rsidRDefault="002A32BF">
      <w:pPr>
        <w:pStyle w:val="Kazalovsebine5"/>
        <w:tabs>
          <w:tab w:val="left" w:pos="4070"/>
          <w:tab w:val="right" w:leader="dot" w:pos="9628"/>
        </w:tabs>
        <w:rPr>
          <w:rFonts w:asciiTheme="minorHAnsi" w:eastAsiaTheme="minorEastAsia" w:hAnsiTheme="minorHAnsi" w:cstheme="minorBidi"/>
          <w:noProof/>
          <w:sz w:val="22"/>
          <w:szCs w:val="22"/>
          <w:lang w:eastAsia="sl-SI"/>
        </w:rPr>
      </w:pPr>
      <w:hyperlink w:anchor="_Toc82078556" w:history="1">
        <w:r w:rsidR="00F9787E" w:rsidRPr="00C8660A">
          <w:rPr>
            <w:rStyle w:val="Hiperpovezava"/>
            <w:noProof/>
          </w:rPr>
          <w:t>08 NOTRANJE ZADEVE IN VARNOST</w:t>
        </w:r>
        <w:r w:rsidR="00F9787E">
          <w:rPr>
            <w:rFonts w:asciiTheme="minorHAnsi" w:eastAsiaTheme="minorEastAsia" w:hAnsiTheme="minorHAnsi" w:cstheme="minorBidi"/>
            <w:noProof/>
            <w:sz w:val="22"/>
            <w:szCs w:val="22"/>
            <w:lang w:eastAsia="sl-SI"/>
          </w:rPr>
          <w:tab/>
        </w:r>
        <w:r w:rsidR="00F9787E" w:rsidRPr="00C8660A">
          <w:rPr>
            <w:rStyle w:val="Hiperpovezava"/>
            <w:noProof/>
          </w:rPr>
          <w:t>1.541 €</w:t>
        </w:r>
        <w:r w:rsidR="00F9787E">
          <w:rPr>
            <w:noProof/>
            <w:webHidden/>
          </w:rPr>
          <w:tab/>
        </w:r>
        <w:r w:rsidR="00F9787E">
          <w:rPr>
            <w:noProof/>
            <w:webHidden/>
          </w:rPr>
          <w:fldChar w:fldCharType="begin"/>
        </w:r>
        <w:r w:rsidR="00F9787E">
          <w:rPr>
            <w:noProof/>
            <w:webHidden/>
          </w:rPr>
          <w:instrText xml:space="preserve"> PAGEREF _Toc82078556 \h </w:instrText>
        </w:r>
        <w:r w:rsidR="00F9787E">
          <w:rPr>
            <w:noProof/>
            <w:webHidden/>
          </w:rPr>
        </w:r>
        <w:r w:rsidR="00F9787E">
          <w:rPr>
            <w:noProof/>
            <w:webHidden/>
          </w:rPr>
          <w:fldChar w:fldCharType="separate"/>
        </w:r>
        <w:r w:rsidR="000C2CF9">
          <w:rPr>
            <w:noProof/>
            <w:webHidden/>
          </w:rPr>
          <w:t>26</w:t>
        </w:r>
        <w:r w:rsidR="00F9787E">
          <w:rPr>
            <w:noProof/>
            <w:webHidden/>
          </w:rPr>
          <w:fldChar w:fldCharType="end"/>
        </w:r>
      </w:hyperlink>
    </w:p>
    <w:p w14:paraId="48FE63F0" w14:textId="677DF2B7" w:rsidR="00F9787E" w:rsidRDefault="002A32BF">
      <w:pPr>
        <w:pStyle w:val="Kazalovsebine5"/>
        <w:tabs>
          <w:tab w:val="left" w:pos="4775"/>
          <w:tab w:val="right" w:leader="dot" w:pos="9628"/>
        </w:tabs>
        <w:rPr>
          <w:rFonts w:asciiTheme="minorHAnsi" w:eastAsiaTheme="minorEastAsia" w:hAnsiTheme="minorHAnsi" w:cstheme="minorBidi"/>
          <w:noProof/>
          <w:sz w:val="22"/>
          <w:szCs w:val="22"/>
          <w:lang w:eastAsia="sl-SI"/>
        </w:rPr>
      </w:pPr>
      <w:hyperlink w:anchor="_Toc82078557" w:history="1">
        <w:r w:rsidR="00F9787E" w:rsidRPr="00C8660A">
          <w:rPr>
            <w:rStyle w:val="Hiperpovezava"/>
            <w:noProof/>
          </w:rPr>
          <w:t>11 KMETIJSTVO, GOZDARSTVO IN RIBIŠTVO</w:t>
        </w:r>
        <w:r w:rsidR="00F9787E">
          <w:rPr>
            <w:rFonts w:asciiTheme="minorHAnsi" w:eastAsiaTheme="minorEastAsia" w:hAnsiTheme="minorHAnsi" w:cstheme="minorBidi"/>
            <w:noProof/>
            <w:sz w:val="22"/>
            <w:szCs w:val="22"/>
            <w:lang w:eastAsia="sl-SI"/>
          </w:rPr>
          <w:tab/>
        </w:r>
        <w:r w:rsidR="00F9787E" w:rsidRPr="00C8660A">
          <w:rPr>
            <w:rStyle w:val="Hiperpovezava"/>
            <w:noProof/>
          </w:rPr>
          <w:t>11.559 €</w:t>
        </w:r>
        <w:r w:rsidR="00F9787E">
          <w:rPr>
            <w:noProof/>
            <w:webHidden/>
          </w:rPr>
          <w:tab/>
        </w:r>
        <w:r w:rsidR="00F9787E">
          <w:rPr>
            <w:noProof/>
            <w:webHidden/>
          </w:rPr>
          <w:fldChar w:fldCharType="begin"/>
        </w:r>
        <w:r w:rsidR="00F9787E">
          <w:rPr>
            <w:noProof/>
            <w:webHidden/>
          </w:rPr>
          <w:instrText xml:space="preserve"> PAGEREF _Toc82078557 \h </w:instrText>
        </w:r>
        <w:r w:rsidR="00F9787E">
          <w:rPr>
            <w:noProof/>
            <w:webHidden/>
          </w:rPr>
        </w:r>
        <w:r w:rsidR="00F9787E">
          <w:rPr>
            <w:noProof/>
            <w:webHidden/>
          </w:rPr>
          <w:fldChar w:fldCharType="separate"/>
        </w:r>
        <w:r w:rsidR="000C2CF9">
          <w:rPr>
            <w:noProof/>
            <w:webHidden/>
          </w:rPr>
          <w:t>26</w:t>
        </w:r>
        <w:r w:rsidR="00F9787E">
          <w:rPr>
            <w:noProof/>
            <w:webHidden/>
          </w:rPr>
          <w:fldChar w:fldCharType="end"/>
        </w:r>
      </w:hyperlink>
    </w:p>
    <w:p w14:paraId="624CD0DE" w14:textId="51C7CAB3" w:rsidR="00F9787E" w:rsidRDefault="002A32BF">
      <w:pPr>
        <w:pStyle w:val="Kazalovsebine5"/>
        <w:tabs>
          <w:tab w:val="left" w:pos="6155"/>
          <w:tab w:val="right" w:leader="dot" w:pos="9628"/>
        </w:tabs>
        <w:rPr>
          <w:rFonts w:asciiTheme="minorHAnsi" w:eastAsiaTheme="minorEastAsia" w:hAnsiTheme="minorHAnsi" w:cstheme="minorBidi"/>
          <w:noProof/>
          <w:sz w:val="22"/>
          <w:szCs w:val="22"/>
          <w:lang w:eastAsia="sl-SI"/>
        </w:rPr>
      </w:pPr>
      <w:hyperlink w:anchor="_Toc82078558" w:history="1">
        <w:r w:rsidR="00F9787E" w:rsidRPr="00C8660A">
          <w:rPr>
            <w:rStyle w:val="Hiperpovezava"/>
            <w:noProof/>
          </w:rPr>
          <w:t>12 PRIDOBIVANJE IN DISTRIBUCIJA ENERGETSKIH SUROVIN</w:t>
        </w:r>
        <w:r w:rsidR="00F9787E">
          <w:rPr>
            <w:rFonts w:asciiTheme="minorHAnsi" w:eastAsiaTheme="minorEastAsia" w:hAnsiTheme="minorHAnsi" w:cstheme="minorBidi"/>
            <w:noProof/>
            <w:sz w:val="22"/>
            <w:szCs w:val="22"/>
            <w:lang w:eastAsia="sl-SI"/>
          </w:rPr>
          <w:tab/>
        </w:r>
        <w:r w:rsidR="00F9787E" w:rsidRPr="00C8660A">
          <w:rPr>
            <w:rStyle w:val="Hiperpovezava"/>
            <w:noProof/>
          </w:rPr>
          <w:t>2.269 €</w:t>
        </w:r>
        <w:r w:rsidR="00F9787E">
          <w:rPr>
            <w:noProof/>
            <w:webHidden/>
          </w:rPr>
          <w:tab/>
        </w:r>
        <w:r w:rsidR="00F9787E">
          <w:rPr>
            <w:noProof/>
            <w:webHidden/>
          </w:rPr>
          <w:fldChar w:fldCharType="begin"/>
        </w:r>
        <w:r w:rsidR="00F9787E">
          <w:rPr>
            <w:noProof/>
            <w:webHidden/>
          </w:rPr>
          <w:instrText xml:space="preserve"> PAGEREF _Toc82078558 \h </w:instrText>
        </w:r>
        <w:r w:rsidR="00F9787E">
          <w:rPr>
            <w:noProof/>
            <w:webHidden/>
          </w:rPr>
        </w:r>
        <w:r w:rsidR="00F9787E">
          <w:rPr>
            <w:noProof/>
            <w:webHidden/>
          </w:rPr>
          <w:fldChar w:fldCharType="separate"/>
        </w:r>
        <w:r w:rsidR="000C2CF9">
          <w:rPr>
            <w:noProof/>
            <w:webHidden/>
          </w:rPr>
          <w:t>29</w:t>
        </w:r>
        <w:r w:rsidR="00F9787E">
          <w:rPr>
            <w:noProof/>
            <w:webHidden/>
          </w:rPr>
          <w:fldChar w:fldCharType="end"/>
        </w:r>
      </w:hyperlink>
    </w:p>
    <w:p w14:paraId="37F5B6F5" w14:textId="080B0B69" w:rsidR="00F9787E" w:rsidRDefault="002A32BF">
      <w:pPr>
        <w:pStyle w:val="Kazalovsebine5"/>
        <w:tabs>
          <w:tab w:val="left" w:pos="6360"/>
          <w:tab w:val="right" w:leader="dot" w:pos="9628"/>
        </w:tabs>
        <w:rPr>
          <w:rFonts w:asciiTheme="minorHAnsi" w:eastAsiaTheme="minorEastAsia" w:hAnsiTheme="minorHAnsi" w:cstheme="minorBidi"/>
          <w:noProof/>
          <w:sz w:val="22"/>
          <w:szCs w:val="22"/>
          <w:lang w:eastAsia="sl-SI"/>
        </w:rPr>
      </w:pPr>
      <w:hyperlink w:anchor="_Toc82078559" w:history="1">
        <w:r w:rsidR="00F9787E" w:rsidRPr="00C8660A">
          <w:rPr>
            <w:rStyle w:val="Hiperpovezava"/>
            <w:noProof/>
          </w:rPr>
          <w:t>13 PROMET, PROMETNA INFRASTRUKTURA IN KOMUNIKACIJE</w:t>
        </w:r>
        <w:r w:rsidR="00F9787E">
          <w:rPr>
            <w:rFonts w:asciiTheme="minorHAnsi" w:eastAsiaTheme="minorEastAsia" w:hAnsiTheme="minorHAnsi" w:cstheme="minorBidi"/>
            <w:noProof/>
            <w:sz w:val="22"/>
            <w:szCs w:val="22"/>
            <w:lang w:eastAsia="sl-SI"/>
          </w:rPr>
          <w:tab/>
        </w:r>
        <w:r w:rsidR="00F9787E" w:rsidRPr="00C8660A">
          <w:rPr>
            <w:rStyle w:val="Hiperpovezava"/>
            <w:noProof/>
          </w:rPr>
          <w:t>72.761 €</w:t>
        </w:r>
        <w:r w:rsidR="00F9787E">
          <w:rPr>
            <w:noProof/>
            <w:webHidden/>
          </w:rPr>
          <w:tab/>
        </w:r>
        <w:r w:rsidR="00F9787E">
          <w:rPr>
            <w:noProof/>
            <w:webHidden/>
          </w:rPr>
          <w:fldChar w:fldCharType="begin"/>
        </w:r>
        <w:r w:rsidR="00F9787E">
          <w:rPr>
            <w:noProof/>
            <w:webHidden/>
          </w:rPr>
          <w:instrText xml:space="preserve"> PAGEREF _Toc82078559 \h </w:instrText>
        </w:r>
        <w:r w:rsidR="00F9787E">
          <w:rPr>
            <w:noProof/>
            <w:webHidden/>
          </w:rPr>
        </w:r>
        <w:r w:rsidR="00F9787E">
          <w:rPr>
            <w:noProof/>
            <w:webHidden/>
          </w:rPr>
          <w:fldChar w:fldCharType="separate"/>
        </w:r>
        <w:r w:rsidR="000C2CF9">
          <w:rPr>
            <w:noProof/>
            <w:webHidden/>
          </w:rPr>
          <w:t>30</w:t>
        </w:r>
        <w:r w:rsidR="00F9787E">
          <w:rPr>
            <w:noProof/>
            <w:webHidden/>
          </w:rPr>
          <w:fldChar w:fldCharType="end"/>
        </w:r>
      </w:hyperlink>
    </w:p>
    <w:p w14:paraId="68789477" w14:textId="7BEA6A30" w:rsidR="00F9787E" w:rsidRDefault="002A32BF">
      <w:pPr>
        <w:pStyle w:val="Kazalovsebine5"/>
        <w:tabs>
          <w:tab w:val="left" w:pos="2685"/>
          <w:tab w:val="right" w:leader="dot" w:pos="9628"/>
        </w:tabs>
        <w:rPr>
          <w:rFonts w:asciiTheme="minorHAnsi" w:eastAsiaTheme="minorEastAsia" w:hAnsiTheme="minorHAnsi" w:cstheme="minorBidi"/>
          <w:noProof/>
          <w:sz w:val="22"/>
          <w:szCs w:val="22"/>
          <w:lang w:eastAsia="sl-SI"/>
        </w:rPr>
      </w:pPr>
      <w:hyperlink w:anchor="_Toc82078560" w:history="1">
        <w:r w:rsidR="00F9787E" w:rsidRPr="00C8660A">
          <w:rPr>
            <w:rStyle w:val="Hiperpovezava"/>
            <w:noProof/>
          </w:rPr>
          <w:t>14 GOSPODARSTVO</w:t>
        </w:r>
        <w:r w:rsidR="00F9787E">
          <w:rPr>
            <w:rFonts w:asciiTheme="minorHAnsi" w:eastAsiaTheme="minorEastAsia" w:hAnsiTheme="minorHAnsi" w:cstheme="minorBidi"/>
            <w:noProof/>
            <w:sz w:val="22"/>
            <w:szCs w:val="22"/>
            <w:lang w:eastAsia="sl-SI"/>
          </w:rPr>
          <w:tab/>
        </w:r>
        <w:r w:rsidR="00F9787E" w:rsidRPr="00C8660A">
          <w:rPr>
            <w:rStyle w:val="Hiperpovezava"/>
            <w:noProof/>
          </w:rPr>
          <w:t>39.773 €</w:t>
        </w:r>
        <w:r w:rsidR="00F9787E">
          <w:rPr>
            <w:noProof/>
            <w:webHidden/>
          </w:rPr>
          <w:tab/>
        </w:r>
        <w:r w:rsidR="00F9787E">
          <w:rPr>
            <w:noProof/>
            <w:webHidden/>
          </w:rPr>
          <w:fldChar w:fldCharType="begin"/>
        </w:r>
        <w:r w:rsidR="00F9787E">
          <w:rPr>
            <w:noProof/>
            <w:webHidden/>
          </w:rPr>
          <w:instrText xml:space="preserve"> PAGEREF _Toc82078560 \h </w:instrText>
        </w:r>
        <w:r w:rsidR="00F9787E">
          <w:rPr>
            <w:noProof/>
            <w:webHidden/>
          </w:rPr>
        </w:r>
        <w:r w:rsidR="00F9787E">
          <w:rPr>
            <w:noProof/>
            <w:webHidden/>
          </w:rPr>
          <w:fldChar w:fldCharType="separate"/>
        </w:r>
        <w:r w:rsidR="000C2CF9">
          <w:rPr>
            <w:noProof/>
            <w:webHidden/>
          </w:rPr>
          <w:t>34</w:t>
        </w:r>
        <w:r w:rsidR="00F9787E">
          <w:rPr>
            <w:noProof/>
            <w:webHidden/>
          </w:rPr>
          <w:fldChar w:fldCharType="end"/>
        </w:r>
      </w:hyperlink>
    </w:p>
    <w:p w14:paraId="74E493A9" w14:textId="29AE1CF3" w:rsidR="00F9787E" w:rsidRDefault="002A32BF">
      <w:pPr>
        <w:pStyle w:val="Kazalovsebine5"/>
        <w:tabs>
          <w:tab w:val="left" w:pos="5225"/>
          <w:tab w:val="right" w:leader="dot" w:pos="9628"/>
        </w:tabs>
        <w:rPr>
          <w:rFonts w:asciiTheme="minorHAnsi" w:eastAsiaTheme="minorEastAsia" w:hAnsiTheme="minorHAnsi" w:cstheme="minorBidi"/>
          <w:noProof/>
          <w:sz w:val="22"/>
          <w:szCs w:val="22"/>
          <w:lang w:eastAsia="sl-SI"/>
        </w:rPr>
      </w:pPr>
      <w:hyperlink w:anchor="_Toc82078561" w:history="1">
        <w:r w:rsidR="00F9787E" w:rsidRPr="00C8660A">
          <w:rPr>
            <w:rStyle w:val="Hiperpovezava"/>
            <w:noProof/>
          </w:rPr>
          <w:t>15 VAROVANJE OKOLJA IN NARAVNE DEDIŠČINE</w:t>
        </w:r>
        <w:r w:rsidR="00F9787E">
          <w:rPr>
            <w:rFonts w:asciiTheme="minorHAnsi" w:eastAsiaTheme="minorEastAsia" w:hAnsiTheme="minorHAnsi" w:cstheme="minorBidi"/>
            <w:noProof/>
            <w:sz w:val="22"/>
            <w:szCs w:val="22"/>
            <w:lang w:eastAsia="sl-SI"/>
          </w:rPr>
          <w:tab/>
        </w:r>
        <w:r w:rsidR="00F9787E" w:rsidRPr="00C8660A">
          <w:rPr>
            <w:rStyle w:val="Hiperpovezava"/>
            <w:noProof/>
          </w:rPr>
          <w:t>11.588 €</w:t>
        </w:r>
        <w:r w:rsidR="00F9787E">
          <w:rPr>
            <w:noProof/>
            <w:webHidden/>
          </w:rPr>
          <w:tab/>
        </w:r>
        <w:r w:rsidR="00F9787E">
          <w:rPr>
            <w:noProof/>
            <w:webHidden/>
          </w:rPr>
          <w:fldChar w:fldCharType="begin"/>
        </w:r>
        <w:r w:rsidR="00F9787E">
          <w:rPr>
            <w:noProof/>
            <w:webHidden/>
          </w:rPr>
          <w:instrText xml:space="preserve"> PAGEREF _Toc82078561 \h </w:instrText>
        </w:r>
        <w:r w:rsidR="00F9787E">
          <w:rPr>
            <w:noProof/>
            <w:webHidden/>
          </w:rPr>
        </w:r>
        <w:r w:rsidR="00F9787E">
          <w:rPr>
            <w:noProof/>
            <w:webHidden/>
          </w:rPr>
          <w:fldChar w:fldCharType="separate"/>
        </w:r>
        <w:r w:rsidR="000C2CF9">
          <w:rPr>
            <w:noProof/>
            <w:webHidden/>
          </w:rPr>
          <w:t>38</w:t>
        </w:r>
        <w:r w:rsidR="00F9787E">
          <w:rPr>
            <w:noProof/>
            <w:webHidden/>
          </w:rPr>
          <w:fldChar w:fldCharType="end"/>
        </w:r>
      </w:hyperlink>
    </w:p>
    <w:p w14:paraId="0001B2F5" w14:textId="1AAE7F1A" w:rsidR="00F9787E" w:rsidRDefault="002A32BF">
      <w:pPr>
        <w:pStyle w:val="Kazalovsebine5"/>
        <w:tabs>
          <w:tab w:val="left" w:pos="7560"/>
          <w:tab w:val="right" w:leader="dot" w:pos="9628"/>
        </w:tabs>
        <w:rPr>
          <w:rFonts w:asciiTheme="minorHAnsi" w:eastAsiaTheme="minorEastAsia" w:hAnsiTheme="minorHAnsi" w:cstheme="minorBidi"/>
          <w:noProof/>
          <w:sz w:val="22"/>
          <w:szCs w:val="22"/>
          <w:lang w:eastAsia="sl-SI"/>
        </w:rPr>
      </w:pPr>
      <w:hyperlink w:anchor="_Toc82078562" w:history="1">
        <w:r w:rsidR="00F9787E" w:rsidRPr="00C8660A">
          <w:rPr>
            <w:rStyle w:val="Hiperpovezava"/>
            <w:noProof/>
          </w:rPr>
          <w:t>16 PROSTORSKO PLANIRANJE IN STANOVANJSKO KOMUNALNA DEJAVNOST</w:t>
        </w:r>
        <w:r w:rsidR="00F9787E">
          <w:rPr>
            <w:rFonts w:asciiTheme="minorHAnsi" w:eastAsiaTheme="minorEastAsia" w:hAnsiTheme="minorHAnsi" w:cstheme="minorBidi"/>
            <w:noProof/>
            <w:sz w:val="22"/>
            <w:szCs w:val="22"/>
            <w:lang w:eastAsia="sl-SI"/>
          </w:rPr>
          <w:tab/>
        </w:r>
        <w:r w:rsidR="00F9787E" w:rsidRPr="00C8660A">
          <w:rPr>
            <w:rStyle w:val="Hiperpovezava"/>
            <w:noProof/>
          </w:rPr>
          <w:t>29.260 €</w:t>
        </w:r>
        <w:r w:rsidR="00F9787E">
          <w:rPr>
            <w:noProof/>
            <w:webHidden/>
          </w:rPr>
          <w:tab/>
        </w:r>
        <w:r w:rsidR="00F9787E">
          <w:rPr>
            <w:noProof/>
            <w:webHidden/>
          </w:rPr>
          <w:fldChar w:fldCharType="begin"/>
        </w:r>
        <w:r w:rsidR="00F9787E">
          <w:rPr>
            <w:noProof/>
            <w:webHidden/>
          </w:rPr>
          <w:instrText xml:space="preserve"> PAGEREF _Toc82078562 \h </w:instrText>
        </w:r>
        <w:r w:rsidR="00F9787E">
          <w:rPr>
            <w:noProof/>
            <w:webHidden/>
          </w:rPr>
        </w:r>
        <w:r w:rsidR="00F9787E">
          <w:rPr>
            <w:noProof/>
            <w:webHidden/>
          </w:rPr>
          <w:fldChar w:fldCharType="separate"/>
        </w:r>
        <w:r w:rsidR="000C2CF9">
          <w:rPr>
            <w:noProof/>
            <w:webHidden/>
          </w:rPr>
          <w:t>41</w:t>
        </w:r>
        <w:r w:rsidR="00F9787E">
          <w:rPr>
            <w:noProof/>
            <w:webHidden/>
          </w:rPr>
          <w:fldChar w:fldCharType="end"/>
        </w:r>
      </w:hyperlink>
    </w:p>
    <w:p w14:paraId="5C3B1E85" w14:textId="76C4D77B" w:rsidR="00F9787E" w:rsidRDefault="002A32BF">
      <w:pPr>
        <w:pStyle w:val="Kazalovsebine5"/>
        <w:tabs>
          <w:tab w:val="left" w:pos="3470"/>
          <w:tab w:val="right" w:leader="dot" w:pos="9628"/>
        </w:tabs>
        <w:rPr>
          <w:rFonts w:asciiTheme="minorHAnsi" w:eastAsiaTheme="minorEastAsia" w:hAnsiTheme="minorHAnsi" w:cstheme="minorBidi"/>
          <w:noProof/>
          <w:sz w:val="22"/>
          <w:szCs w:val="22"/>
          <w:lang w:eastAsia="sl-SI"/>
        </w:rPr>
      </w:pPr>
      <w:hyperlink w:anchor="_Toc82078563" w:history="1">
        <w:r w:rsidR="00F9787E" w:rsidRPr="00C8660A">
          <w:rPr>
            <w:rStyle w:val="Hiperpovezava"/>
            <w:noProof/>
          </w:rPr>
          <w:t>17 ZDRAVSTVENO VARSTVO</w:t>
        </w:r>
        <w:r w:rsidR="00F9787E">
          <w:rPr>
            <w:rFonts w:asciiTheme="minorHAnsi" w:eastAsiaTheme="minorEastAsia" w:hAnsiTheme="minorHAnsi" w:cstheme="minorBidi"/>
            <w:noProof/>
            <w:sz w:val="22"/>
            <w:szCs w:val="22"/>
            <w:lang w:eastAsia="sl-SI"/>
          </w:rPr>
          <w:tab/>
        </w:r>
        <w:r w:rsidR="00F9787E" w:rsidRPr="00C8660A">
          <w:rPr>
            <w:rStyle w:val="Hiperpovezava"/>
            <w:noProof/>
          </w:rPr>
          <w:t>3.437 €</w:t>
        </w:r>
        <w:r w:rsidR="00F9787E">
          <w:rPr>
            <w:noProof/>
            <w:webHidden/>
          </w:rPr>
          <w:tab/>
        </w:r>
        <w:r w:rsidR="00F9787E">
          <w:rPr>
            <w:noProof/>
            <w:webHidden/>
          </w:rPr>
          <w:fldChar w:fldCharType="begin"/>
        </w:r>
        <w:r w:rsidR="00F9787E">
          <w:rPr>
            <w:noProof/>
            <w:webHidden/>
          </w:rPr>
          <w:instrText xml:space="preserve"> PAGEREF _Toc82078563 \h </w:instrText>
        </w:r>
        <w:r w:rsidR="00F9787E">
          <w:rPr>
            <w:noProof/>
            <w:webHidden/>
          </w:rPr>
        </w:r>
        <w:r w:rsidR="00F9787E">
          <w:rPr>
            <w:noProof/>
            <w:webHidden/>
          </w:rPr>
          <w:fldChar w:fldCharType="separate"/>
        </w:r>
        <w:r w:rsidR="000C2CF9">
          <w:rPr>
            <w:noProof/>
            <w:webHidden/>
          </w:rPr>
          <w:t>43</w:t>
        </w:r>
        <w:r w:rsidR="00F9787E">
          <w:rPr>
            <w:noProof/>
            <w:webHidden/>
          </w:rPr>
          <w:fldChar w:fldCharType="end"/>
        </w:r>
      </w:hyperlink>
    </w:p>
    <w:p w14:paraId="630EB306" w14:textId="78B81F75" w:rsidR="00F9787E" w:rsidRDefault="002A32BF">
      <w:pPr>
        <w:pStyle w:val="Kazalovsebine5"/>
        <w:tabs>
          <w:tab w:val="left" w:pos="5360"/>
          <w:tab w:val="right" w:leader="dot" w:pos="9628"/>
        </w:tabs>
        <w:rPr>
          <w:rFonts w:asciiTheme="minorHAnsi" w:eastAsiaTheme="minorEastAsia" w:hAnsiTheme="minorHAnsi" w:cstheme="minorBidi"/>
          <w:noProof/>
          <w:sz w:val="22"/>
          <w:szCs w:val="22"/>
          <w:lang w:eastAsia="sl-SI"/>
        </w:rPr>
      </w:pPr>
      <w:hyperlink w:anchor="_Toc82078564" w:history="1">
        <w:r w:rsidR="00F9787E" w:rsidRPr="00C8660A">
          <w:rPr>
            <w:rStyle w:val="Hiperpovezava"/>
            <w:noProof/>
          </w:rPr>
          <w:t>18 KULTURA, ŠPORT IN NEVLADNE ORGANIZACIJE</w:t>
        </w:r>
        <w:r w:rsidR="00F9787E">
          <w:rPr>
            <w:rFonts w:asciiTheme="minorHAnsi" w:eastAsiaTheme="minorEastAsia" w:hAnsiTheme="minorHAnsi" w:cstheme="minorBidi"/>
            <w:noProof/>
            <w:sz w:val="22"/>
            <w:szCs w:val="22"/>
            <w:lang w:eastAsia="sl-SI"/>
          </w:rPr>
          <w:tab/>
        </w:r>
        <w:r w:rsidR="00F9787E" w:rsidRPr="00C8660A">
          <w:rPr>
            <w:rStyle w:val="Hiperpovezava"/>
            <w:noProof/>
          </w:rPr>
          <w:t>17.696 €</w:t>
        </w:r>
        <w:r w:rsidR="00F9787E">
          <w:rPr>
            <w:noProof/>
            <w:webHidden/>
          </w:rPr>
          <w:tab/>
        </w:r>
        <w:r w:rsidR="00F9787E">
          <w:rPr>
            <w:noProof/>
            <w:webHidden/>
          </w:rPr>
          <w:fldChar w:fldCharType="begin"/>
        </w:r>
        <w:r w:rsidR="00F9787E">
          <w:rPr>
            <w:noProof/>
            <w:webHidden/>
          </w:rPr>
          <w:instrText xml:space="preserve"> PAGEREF _Toc82078564 \h </w:instrText>
        </w:r>
        <w:r w:rsidR="00F9787E">
          <w:rPr>
            <w:noProof/>
            <w:webHidden/>
          </w:rPr>
        </w:r>
        <w:r w:rsidR="00F9787E">
          <w:rPr>
            <w:noProof/>
            <w:webHidden/>
          </w:rPr>
          <w:fldChar w:fldCharType="separate"/>
        </w:r>
        <w:r w:rsidR="000C2CF9">
          <w:rPr>
            <w:noProof/>
            <w:webHidden/>
          </w:rPr>
          <w:t>44</w:t>
        </w:r>
        <w:r w:rsidR="00F9787E">
          <w:rPr>
            <w:noProof/>
            <w:webHidden/>
          </w:rPr>
          <w:fldChar w:fldCharType="end"/>
        </w:r>
      </w:hyperlink>
    </w:p>
    <w:p w14:paraId="45F6EBA9" w14:textId="4F5C2BD0" w:rsidR="00F9787E" w:rsidRDefault="002A32BF">
      <w:pPr>
        <w:pStyle w:val="Kazalovsebine5"/>
        <w:tabs>
          <w:tab w:val="left" w:pos="2705"/>
          <w:tab w:val="right" w:leader="dot" w:pos="9628"/>
        </w:tabs>
        <w:rPr>
          <w:rFonts w:asciiTheme="minorHAnsi" w:eastAsiaTheme="minorEastAsia" w:hAnsiTheme="minorHAnsi" w:cstheme="minorBidi"/>
          <w:noProof/>
          <w:sz w:val="22"/>
          <w:szCs w:val="22"/>
          <w:lang w:eastAsia="sl-SI"/>
        </w:rPr>
      </w:pPr>
      <w:hyperlink w:anchor="_Toc82078565" w:history="1">
        <w:r w:rsidR="00F9787E" w:rsidRPr="00C8660A">
          <w:rPr>
            <w:rStyle w:val="Hiperpovezava"/>
            <w:noProof/>
          </w:rPr>
          <w:t>19 IZOBRAŽEVANJE</w:t>
        </w:r>
        <w:r w:rsidR="00F9787E">
          <w:rPr>
            <w:rFonts w:asciiTheme="minorHAnsi" w:eastAsiaTheme="minorEastAsia" w:hAnsiTheme="minorHAnsi" w:cstheme="minorBidi"/>
            <w:noProof/>
            <w:sz w:val="22"/>
            <w:szCs w:val="22"/>
            <w:lang w:eastAsia="sl-SI"/>
          </w:rPr>
          <w:tab/>
        </w:r>
        <w:r w:rsidR="00F9787E" w:rsidRPr="00C8660A">
          <w:rPr>
            <w:rStyle w:val="Hiperpovezava"/>
            <w:noProof/>
          </w:rPr>
          <w:t>439.430 €</w:t>
        </w:r>
        <w:r w:rsidR="00F9787E">
          <w:rPr>
            <w:noProof/>
            <w:webHidden/>
          </w:rPr>
          <w:tab/>
        </w:r>
        <w:r w:rsidR="00F9787E">
          <w:rPr>
            <w:noProof/>
            <w:webHidden/>
          </w:rPr>
          <w:fldChar w:fldCharType="begin"/>
        </w:r>
        <w:r w:rsidR="00F9787E">
          <w:rPr>
            <w:noProof/>
            <w:webHidden/>
          </w:rPr>
          <w:instrText xml:space="preserve"> PAGEREF _Toc82078565 \h </w:instrText>
        </w:r>
        <w:r w:rsidR="00F9787E">
          <w:rPr>
            <w:noProof/>
            <w:webHidden/>
          </w:rPr>
        </w:r>
        <w:r w:rsidR="00F9787E">
          <w:rPr>
            <w:noProof/>
            <w:webHidden/>
          </w:rPr>
          <w:fldChar w:fldCharType="separate"/>
        </w:r>
        <w:r w:rsidR="000C2CF9">
          <w:rPr>
            <w:noProof/>
            <w:webHidden/>
          </w:rPr>
          <w:t>51</w:t>
        </w:r>
        <w:r w:rsidR="00F9787E">
          <w:rPr>
            <w:noProof/>
            <w:webHidden/>
          </w:rPr>
          <w:fldChar w:fldCharType="end"/>
        </w:r>
      </w:hyperlink>
    </w:p>
    <w:p w14:paraId="2CBB7D40" w14:textId="43AA97D5" w:rsidR="00F9787E" w:rsidRDefault="002A32BF">
      <w:pPr>
        <w:pStyle w:val="Kazalovsebine5"/>
        <w:tabs>
          <w:tab w:val="left" w:pos="2155"/>
          <w:tab w:val="right" w:leader="dot" w:pos="9628"/>
        </w:tabs>
        <w:rPr>
          <w:rFonts w:asciiTheme="minorHAnsi" w:eastAsiaTheme="minorEastAsia" w:hAnsiTheme="minorHAnsi" w:cstheme="minorBidi"/>
          <w:noProof/>
          <w:sz w:val="22"/>
          <w:szCs w:val="22"/>
          <w:lang w:eastAsia="sl-SI"/>
        </w:rPr>
      </w:pPr>
      <w:hyperlink w:anchor="_Toc82078566" w:history="1">
        <w:r w:rsidR="00F9787E" w:rsidRPr="00C8660A">
          <w:rPr>
            <w:rStyle w:val="Hiperpovezava"/>
            <w:noProof/>
          </w:rPr>
          <w:t>19029001 Vrtci</w:t>
        </w:r>
        <w:r w:rsidR="00F9787E">
          <w:rPr>
            <w:rFonts w:asciiTheme="minorHAnsi" w:eastAsiaTheme="minorEastAsia" w:hAnsiTheme="minorHAnsi" w:cstheme="minorBidi"/>
            <w:noProof/>
            <w:sz w:val="22"/>
            <w:szCs w:val="22"/>
            <w:lang w:eastAsia="sl-SI"/>
          </w:rPr>
          <w:tab/>
        </w:r>
        <w:r w:rsidR="00F9787E" w:rsidRPr="00C8660A">
          <w:rPr>
            <w:rStyle w:val="Hiperpovezava"/>
            <w:noProof/>
          </w:rPr>
          <w:t>346.384 €</w:t>
        </w:r>
        <w:r w:rsidR="00F9787E">
          <w:rPr>
            <w:noProof/>
            <w:webHidden/>
          </w:rPr>
          <w:tab/>
        </w:r>
        <w:r w:rsidR="00F9787E">
          <w:rPr>
            <w:noProof/>
            <w:webHidden/>
          </w:rPr>
          <w:fldChar w:fldCharType="begin"/>
        </w:r>
        <w:r w:rsidR="00F9787E">
          <w:rPr>
            <w:noProof/>
            <w:webHidden/>
          </w:rPr>
          <w:instrText xml:space="preserve"> PAGEREF _Toc82078566 \h </w:instrText>
        </w:r>
        <w:r w:rsidR="00F9787E">
          <w:rPr>
            <w:noProof/>
            <w:webHidden/>
          </w:rPr>
        </w:r>
        <w:r w:rsidR="00F9787E">
          <w:rPr>
            <w:noProof/>
            <w:webHidden/>
          </w:rPr>
          <w:fldChar w:fldCharType="separate"/>
        </w:r>
        <w:r w:rsidR="000C2CF9">
          <w:rPr>
            <w:noProof/>
            <w:webHidden/>
          </w:rPr>
          <w:t>51</w:t>
        </w:r>
        <w:r w:rsidR="00F9787E">
          <w:rPr>
            <w:noProof/>
            <w:webHidden/>
          </w:rPr>
          <w:fldChar w:fldCharType="end"/>
        </w:r>
      </w:hyperlink>
    </w:p>
    <w:p w14:paraId="2FC0C556" w14:textId="0D2D252B" w:rsidR="00F9787E" w:rsidRDefault="002A32BF">
      <w:pPr>
        <w:pStyle w:val="Kazalovsebine5"/>
        <w:tabs>
          <w:tab w:val="left" w:pos="3050"/>
          <w:tab w:val="right" w:leader="dot" w:pos="9628"/>
        </w:tabs>
        <w:rPr>
          <w:rFonts w:asciiTheme="minorHAnsi" w:eastAsiaTheme="minorEastAsia" w:hAnsiTheme="minorHAnsi" w:cstheme="minorBidi"/>
          <w:noProof/>
          <w:sz w:val="22"/>
          <w:szCs w:val="22"/>
          <w:lang w:eastAsia="sl-SI"/>
        </w:rPr>
      </w:pPr>
      <w:hyperlink w:anchor="_Toc82078567" w:history="1">
        <w:r w:rsidR="00F9787E" w:rsidRPr="00C8660A">
          <w:rPr>
            <w:rStyle w:val="Hiperpovezava"/>
            <w:noProof/>
          </w:rPr>
          <w:t>20 SOCIALNO VARSTVO</w:t>
        </w:r>
        <w:r w:rsidR="00F9787E">
          <w:rPr>
            <w:rFonts w:asciiTheme="minorHAnsi" w:eastAsiaTheme="minorEastAsia" w:hAnsiTheme="minorHAnsi" w:cstheme="minorBidi"/>
            <w:noProof/>
            <w:sz w:val="22"/>
            <w:szCs w:val="22"/>
            <w:lang w:eastAsia="sl-SI"/>
          </w:rPr>
          <w:tab/>
        </w:r>
        <w:r w:rsidR="00F9787E" w:rsidRPr="00C8660A">
          <w:rPr>
            <w:rStyle w:val="Hiperpovezava"/>
            <w:noProof/>
          </w:rPr>
          <w:t>81.147 €</w:t>
        </w:r>
        <w:r w:rsidR="00F9787E">
          <w:rPr>
            <w:noProof/>
            <w:webHidden/>
          </w:rPr>
          <w:tab/>
        </w:r>
        <w:r w:rsidR="00F9787E">
          <w:rPr>
            <w:noProof/>
            <w:webHidden/>
          </w:rPr>
          <w:fldChar w:fldCharType="begin"/>
        </w:r>
        <w:r w:rsidR="00F9787E">
          <w:rPr>
            <w:noProof/>
            <w:webHidden/>
          </w:rPr>
          <w:instrText xml:space="preserve"> PAGEREF _Toc82078567 \h </w:instrText>
        </w:r>
        <w:r w:rsidR="00F9787E">
          <w:rPr>
            <w:noProof/>
            <w:webHidden/>
          </w:rPr>
        </w:r>
        <w:r w:rsidR="00F9787E">
          <w:rPr>
            <w:noProof/>
            <w:webHidden/>
          </w:rPr>
          <w:fldChar w:fldCharType="separate"/>
        </w:r>
        <w:r w:rsidR="000C2CF9">
          <w:rPr>
            <w:noProof/>
            <w:webHidden/>
          </w:rPr>
          <w:t>55</w:t>
        </w:r>
        <w:r w:rsidR="00F9787E">
          <w:rPr>
            <w:noProof/>
            <w:webHidden/>
          </w:rPr>
          <w:fldChar w:fldCharType="end"/>
        </w:r>
      </w:hyperlink>
    </w:p>
    <w:p w14:paraId="115F39DB" w14:textId="7A647070" w:rsidR="00F9787E" w:rsidRDefault="002A32BF">
      <w:pPr>
        <w:pStyle w:val="Kazalovsebine5"/>
        <w:tabs>
          <w:tab w:val="left" w:pos="4035"/>
          <w:tab w:val="right" w:leader="dot" w:pos="9628"/>
        </w:tabs>
        <w:rPr>
          <w:rFonts w:asciiTheme="minorHAnsi" w:eastAsiaTheme="minorEastAsia" w:hAnsiTheme="minorHAnsi" w:cstheme="minorBidi"/>
          <w:noProof/>
          <w:sz w:val="22"/>
          <w:szCs w:val="22"/>
          <w:lang w:eastAsia="sl-SI"/>
        </w:rPr>
      </w:pPr>
      <w:hyperlink w:anchor="_Toc82078568" w:history="1">
        <w:r w:rsidR="00F9787E" w:rsidRPr="00C8660A">
          <w:rPr>
            <w:rStyle w:val="Hiperpovezava"/>
            <w:noProof/>
          </w:rPr>
          <w:t>22 SERVISIRANJE JAVNEGA DOLGA</w:t>
        </w:r>
        <w:r w:rsidR="00F9787E">
          <w:rPr>
            <w:rFonts w:asciiTheme="minorHAnsi" w:eastAsiaTheme="minorEastAsia" w:hAnsiTheme="minorHAnsi" w:cstheme="minorBidi"/>
            <w:noProof/>
            <w:sz w:val="22"/>
            <w:szCs w:val="22"/>
            <w:lang w:eastAsia="sl-SI"/>
          </w:rPr>
          <w:tab/>
        </w:r>
        <w:r w:rsidR="00F9787E" w:rsidRPr="00C8660A">
          <w:rPr>
            <w:rStyle w:val="Hiperpovezava"/>
            <w:noProof/>
          </w:rPr>
          <w:t>3.477 €</w:t>
        </w:r>
        <w:r w:rsidR="00F9787E">
          <w:rPr>
            <w:noProof/>
            <w:webHidden/>
          </w:rPr>
          <w:tab/>
        </w:r>
        <w:r w:rsidR="00F9787E">
          <w:rPr>
            <w:noProof/>
            <w:webHidden/>
          </w:rPr>
          <w:fldChar w:fldCharType="begin"/>
        </w:r>
        <w:r w:rsidR="00F9787E">
          <w:rPr>
            <w:noProof/>
            <w:webHidden/>
          </w:rPr>
          <w:instrText xml:space="preserve"> PAGEREF _Toc82078568 \h </w:instrText>
        </w:r>
        <w:r w:rsidR="00F9787E">
          <w:rPr>
            <w:noProof/>
            <w:webHidden/>
          </w:rPr>
        </w:r>
        <w:r w:rsidR="00F9787E">
          <w:rPr>
            <w:noProof/>
            <w:webHidden/>
          </w:rPr>
          <w:fldChar w:fldCharType="separate"/>
        </w:r>
        <w:r w:rsidR="000C2CF9">
          <w:rPr>
            <w:noProof/>
            <w:webHidden/>
          </w:rPr>
          <w:t>58</w:t>
        </w:r>
        <w:r w:rsidR="00F9787E">
          <w:rPr>
            <w:noProof/>
            <w:webHidden/>
          </w:rPr>
          <w:fldChar w:fldCharType="end"/>
        </w:r>
      </w:hyperlink>
    </w:p>
    <w:p w14:paraId="0D3B3039" w14:textId="28F9979B" w:rsidR="00F9787E" w:rsidRDefault="002A32BF">
      <w:pPr>
        <w:pStyle w:val="Kazalovsebine5"/>
        <w:tabs>
          <w:tab w:val="left" w:pos="5090"/>
          <w:tab w:val="right" w:leader="dot" w:pos="9628"/>
        </w:tabs>
        <w:rPr>
          <w:rFonts w:asciiTheme="minorHAnsi" w:eastAsiaTheme="minorEastAsia" w:hAnsiTheme="minorHAnsi" w:cstheme="minorBidi"/>
          <w:noProof/>
          <w:sz w:val="22"/>
          <w:szCs w:val="22"/>
          <w:lang w:eastAsia="sl-SI"/>
        </w:rPr>
      </w:pPr>
      <w:hyperlink w:anchor="_Toc82078569" w:history="1">
        <w:r w:rsidR="00F9787E" w:rsidRPr="00C8660A">
          <w:rPr>
            <w:rStyle w:val="Hiperpovezava"/>
            <w:noProof/>
          </w:rPr>
          <w:t>23 INTERVENCIJSKI PROGRAMI IN OBVEZNOSTI</w:t>
        </w:r>
        <w:r w:rsidR="00F9787E">
          <w:rPr>
            <w:rFonts w:asciiTheme="minorHAnsi" w:eastAsiaTheme="minorEastAsia" w:hAnsiTheme="minorHAnsi" w:cstheme="minorBidi"/>
            <w:noProof/>
            <w:sz w:val="22"/>
            <w:szCs w:val="22"/>
            <w:lang w:eastAsia="sl-SI"/>
          </w:rPr>
          <w:tab/>
        </w:r>
        <w:r w:rsidR="00F9787E" w:rsidRPr="00C8660A">
          <w:rPr>
            <w:rStyle w:val="Hiperpovezava"/>
            <w:noProof/>
          </w:rPr>
          <w:t>5.000 €</w:t>
        </w:r>
        <w:r w:rsidR="00F9787E">
          <w:rPr>
            <w:noProof/>
            <w:webHidden/>
          </w:rPr>
          <w:tab/>
        </w:r>
        <w:r w:rsidR="00F9787E">
          <w:rPr>
            <w:noProof/>
            <w:webHidden/>
          </w:rPr>
          <w:fldChar w:fldCharType="begin"/>
        </w:r>
        <w:r w:rsidR="00F9787E">
          <w:rPr>
            <w:noProof/>
            <w:webHidden/>
          </w:rPr>
          <w:instrText xml:space="preserve"> PAGEREF _Toc82078569 \h </w:instrText>
        </w:r>
        <w:r w:rsidR="00F9787E">
          <w:rPr>
            <w:noProof/>
            <w:webHidden/>
          </w:rPr>
        </w:r>
        <w:r w:rsidR="00F9787E">
          <w:rPr>
            <w:noProof/>
            <w:webHidden/>
          </w:rPr>
          <w:fldChar w:fldCharType="separate"/>
        </w:r>
        <w:r w:rsidR="000C2CF9">
          <w:rPr>
            <w:noProof/>
            <w:webHidden/>
          </w:rPr>
          <w:t>58</w:t>
        </w:r>
        <w:r w:rsidR="00F9787E">
          <w:rPr>
            <w:noProof/>
            <w:webHidden/>
          </w:rPr>
          <w:fldChar w:fldCharType="end"/>
        </w:r>
      </w:hyperlink>
    </w:p>
    <w:p w14:paraId="32B5ADE2" w14:textId="4A8BB4B0" w:rsidR="00F9787E" w:rsidRDefault="002A32BF">
      <w:pPr>
        <w:pStyle w:val="Kazalovsebine4"/>
        <w:tabs>
          <w:tab w:val="left" w:pos="2230"/>
          <w:tab w:val="right" w:leader="dot" w:pos="9628"/>
        </w:tabs>
        <w:rPr>
          <w:rFonts w:asciiTheme="minorHAnsi" w:eastAsiaTheme="minorEastAsia" w:hAnsiTheme="minorHAnsi" w:cstheme="minorBidi"/>
          <w:noProof/>
          <w:sz w:val="22"/>
          <w:szCs w:val="22"/>
          <w:lang w:eastAsia="sl-SI"/>
        </w:rPr>
      </w:pPr>
      <w:hyperlink w:anchor="_Toc82078570" w:history="1">
        <w:r w:rsidR="00F9787E" w:rsidRPr="00C8660A">
          <w:rPr>
            <w:rStyle w:val="Hiperpovezava"/>
            <w:noProof/>
          </w:rPr>
          <w:t>5000 Režijski obrat</w:t>
        </w:r>
        <w:r w:rsidR="00F9787E">
          <w:rPr>
            <w:rFonts w:asciiTheme="minorHAnsi" w:eastAsiaTheme="minorEastAsia" w:hAnsiTheme="minorHAnsi" w:cstheme="minorBidi"/>
            <w:noProof/>
            <w:sz w:val="22"/>
            <w:szCs w:val="22"/>
            <w:lang w:eastAsia="sl-SI"/>
          </w:rPr>
          <w:tab/>
        </w:r>
        <w:r w:rsidR="00F9787E" w:rsidRPr="00C8660A">
          <w:rPr>
            <w:rStyle w:val="Hiperpovezava"/>
            <w:noProof/>
          </w:rPr>
          <w:t>37.997 €</w:t>
        </w:r>
        <w:r w:rsidR="00F9787E">
          <w:rPr>
            <w:noProof/>
            <w:webHidden/>
          </w:rPr>
          <w:tab/>
        </w:r>
        <w:r w:rsidR="00F9787E">
          <w:rPr>
            <w:noProof/>
            <w:webHidden/>
          </w:rPr>
          <w:fldChar w:fldCharType="begin"/>
        </w:r>
        <w:r w:rsidR="00F9787E">
          <w:rPr>
            <w:noProof/>
            <w:webHidden/>
          </w:rPr>
          <w:instrText xml:space="preserve"> PAGEREF _Toc82078570 \h </w:instrText>
        </w:r>
        <w:r w:rsidR="00F9787E">
          <w:rPr>
            <w:noProof/>
            <w:webHidden/>
          </w:rPr>
        </w:r>
        <w:r w:rsidR="00F9787E">
          <w:rPr>
            <w:noProof/>
            <w:webHidden/>
          </w:rPr>
          <w:fldChar w:fldCharType="separate"/>
        </w:r>
        <w:r w:rsidR="000C2CF9">
          <w:rPr>
            <w:noProof/>
            <w:webHidden/>
          </w:rPr>
          <w:t>59</w:t>
        </w:r>
        <w:r w:rsidR="00F9787E">
          <w:rPr>
            <w:noProof/>
            <w:webHidden/>
          </w:rPr>
          <w:fldChar w:fldCharType="end"/>
        </w:r>
      </w:hyperlink>
    </w:p>
    <w:p w14:paraId="7EDC9343" w14:textId="53B87527" w:rsidR="00F9787E" w:rsidRDefault="002A32BF">
      <w:pPr>
        <w:pStyle w:val="Kazalovsebine5"/>
        <w:tabs>
          <w:tab w:val="left" w:pos="3420"/>
          <w:tab w:val="right" w:leader="dot" w:pos="9628"/>
        </w:tabs>
        <w:rPr>
          <w:rFonts w:asciiTheme="minorHAnsi" w:eastAsiaTheme="minorEastAsia" w:hAnsiTheme="minorHAnsi" w:cstheme="minorBidi"/>
          <w:noProof/>
          <w:sz w:val="22"/>
          <w:szCs w:val="22"/>
          <w:lang w:eastAsia="sl-SI"/>
        </w:rPr>
      </w:pPr>
      <w:hyperlink w:anchor="_Toc82078571" w:history="1">
        <w:r w:rsidR="00F9787E" w:rsidRPr="00C8660A">
          <w:rPr>
            <w:rStyle w:val="Hiperpovezava"/>
            <w:noProof/>
          </w:rPr>
          <w:t>06 LOKALNA SAMOUPRAVA</w:t>
        </w:r>
        <w:r w:rsidR="00F9787E">
          <w:rPr>
            <w:rFonts w:asciiTheme="minorHAnsi" w:eastAsiaTheme="minorEastAsia" w:hAnsiTheme="minorHAnsi" w:cstheme="minorBidi"/>
            <w:noProof/>
            <w:sz w:val="22"/>
            <w:szCs w:val="22"/>
            <w:lang w:eastAsia="sl-SI"/>
          </w:rPr>
          <w:tab/>
        </w:r>
        <w:r w:rsidR="00F9787E" w:rsidRPr="00C8660A">
          <w:rPr>
            <w:rStyle w:val="Hiperpovezava"/>
            <w:noProof/>
          </w:rPr>
          <w:t>37.997 €</w:t>
        </w:r>
        <w:r w:rsidR="00F9787E">
          <w:rPr>
            <w:noProof/>
            <w:webHidden/>
          </w:rPr>
          <w:tab/>
        </w:r>
        <w:r w:rsidR="00F9787E">
          <w:rPr>
            <w:noProof/>
            <w:webHidden/>
          </w:rPr>
          <w:fldChar w:fldCharType="begin"/>
        </w:r>
        <w:r w:rsidR="00F9787E">
          <w:rPr>
            <w:noProof/>
            <w:webHidden/>
          </w:rPr>
          <w:instrText xml:space="preserve"> PAGEREF _Toc82078571 \h </w:instrText>
        </w:r>
        <w:r w:rsidR="00F9787E">
          <w:rPr>
            <w:noProof/>
            <w:webHidden/>
          </w:rPr>
        </w:r>
        <w:r w:rsidR="00F9787E">
          <w:rPr>
            <w:noProof/>
            <w:webHidden/>
          </w:rPr>
          <w:fldChar w:fldCharType="separate"/>
        </w:r>
        <w:r w:rsidR="000C2CF9">
          <w:rPr>
            <w:noProof/>
            <w:webHidden/>
          </w:rPr>
          <w:t>59</w:t>
        </w:r>
        <w:r w:rsidR="00F9787E">
          <w:rPr>
            <w:noProof/>
            <w:webHidden/>
          </w:rPr>
          <w:fldChar w:fldCharType="end"/>
        </w:r>
      </w:hyperlink>
    </w:p>
    <w:p w14:paraId="6F0A5B36" w14:textId="7959E16C" w:rsidR="00F9787E" w:rsidRDefault="002A32BF">
      <w:pPr>
        <w:pStyle w:val="Kazalovsebine2"/>
        <w:tabs>
          <w:tab w:val="right" w:leader="dot" w:pos="9628"/>
        </w:tabs>
        <w:rPr>
          <w:rFonts w:asciiTheme="minorHAnsi" w:eastAsiaTheme="minorEastAsia" w:hAnsiTheme="minorHAnsi" w:cstheme="minorBidi"/>
          <w:smallCaps w:val="0"/>
          <w:noProof/>
          <w:sz w:val="22"/>
          <w:szCs w:val="22"/>
          <w:lang w:eastAsia="sl-SI"/>
        </w:rPr>
      </w:pPr>
      <w:hyperlink w:anchor="_Toc82078572" w:history="1">
        <w:r w:rsidR="00F9787E" w:rsidRPr="00C8660A">
          <w:rPr>
            <w:rStyle w:val="Hiperpovezava"/>
            <w:noProof/>
          </w:rPr>
          <w:t>KRAJEVNE SKUPNOSTI</w:t>
        </w:r>
        <w:r w:rsidR="00F9787E">
          <w:rPr>
            <w:noProof/>
            <w:webHidden/>
          </w:rPr>
          <w:tab/>
        </w:r>
        <w:r w:rsidR="00F9787E">
          <w:rPr>
            <w:noProof/>
            <w:webHidden/>
          </w:rPr>
          <w:fldChar w:fldCharType="begin"/>
        </w:r>
        <w:r w:rsidR="00F9787E">
          <w:rPr>
            <w:noProof/>
            <w:webHidden/>
          </w:rPr>
          <w:instrText xml:space="preserve"> PAGEREF _Toc82078572 \h </w:instrText>
        </w:r>
        <w:r w:rsidR="00F9787E">
          <w:rPr>
            <w:noProof/>
            <w:webHidden/>
          </w:rPr>
        </w:r>
        <w:r w:rsidR="00F9787E">
          <w:rPr>
            <w:noProof/>
            <w:webHidden/>
          </w:rPr>
          <w:fldChar w:fldCharType="separate"/>
        </w:r>
        <w:r w:rsidR="000C2CF9">
          <w:rPr>
            <w:noProof/>
            <w:webHidden/>
          </w:rPr>
          <w:t>60</w:t>
        </w:r>
        <w:r w:rsidR="00F9787E">
          <w:rPr>
            <w:noProof/>
            <w:webHidden/>
          </w:rPr>
          <w:fldChar w:fldCharType="end"/>
        </w:r>
      </w:hyperlink>
    </w:p>
    <w:p w14:paraId="7B5A19C7" w14:textId="57AD718E" w:rsidR="00F9787E" w:rsidRDefault="002A32BF">
      <w:pPr>
        <w:pStyle w:val="Kazalovsebine4"/>
        <w:tabs>
          <w:tab w:val="right" w:leader="dot" w:pos="9628"/>
        </w:tabs>
        <w:rPr>
          <w:rFonts w:asciiTheme="minorHAnsi" w:eastAsiaTheme="minorEastAsia" w:hAnsiTheme="minorHAnsi" w:cstheme="minorBidi"/>
          <w:noProof/>
          <w:sz w:val="22"/>
          <w:szCs w:val="22"/>
          <w:lang w:eastAsia="sl-SI"/>
        </w:rPr>
      </w:pPr>
      <w:hyperlink w:anchor="_Toc82078573" w:history="1">
        <w:r w:rsidR="00F9787E" w:rsidRPr="00C8660A">
          <w:rPr>
            <w:rStyle w:val="Hiperpovezava"/>
            <w:noProof/>
          </w:rPr>
          <w:t>5001 Krajevna skupnost Bukovica-Volčja Draga</w:t>
        </w:r>
        <w:r w:rsidR="00F9787E">
          <w:rPr>
            <w:noProof/>
            <w:webHidden/>
          </w:rPr>
          <w:tab/>
        </w:r>
        <w:r w:rsidR="00F9787E">
          <w:rPr>
            <w:noProof/>
            <w:webHidden/>
          </w:rPr>
          <w:fldChar w:fldCharType="begin"/>
        </w:r>
        <w:r w:rsidR="00F9787E">
          <w:rPr>
            <w:noProof/>
            <w:webHidden/>
          </w:rPr>
          <w:instrText xml:space="preserve"> PAGEREF _Toc82078573 \h </w:instrText>
        </w:r>
        <w:r w:rsidR="00F9787E">
          <w:rPr>
            <w:noProof/>
            <w:webHidden/>
          </w:rPr>
        </w:r>
        <w:r w:rsidR="00F9787E">
          <w:rPr>
            <w:noProof/>
            <w:webHidden/>
          </w:rPr>
          <w:fldChar w:fldCharType="separate"/>
        </w:r>
        <w:r w:rsidR="000C2CF9">
          <w:rPr>
            <w:noProof/>
            <w:webHidden/>
          </w:rPr>
          <w:t>61</w:t>
        </w:r>
        <w:r w:rsidR="00F9787E">
          <w:rPr>
            <w:noProof/>
            <w:webHidden/>
          </w:rPr>
          <w:fldChar w:fldCharType="end"/>
        </w:r>
      </w:hyperlink>
    </w:p>
    <w:p w14:paraId="4A9BEE8A" w14:textId="1D5CD8D0" w:rsidR="00F9787E" w:rsidRDefault="002A32BF">
      <w:pPr>
        <w:pStyle w:val="Kazalovsebine4"/>
        <w:tabs>
          <w:tab w:val="right" w:leader="dot" w:pos="9628"/>
        </w:tabs>
        <w:rPr>
          <w:rFonts w:asciiTheme="minorHAnsi" w:eastAsiaTheme="minorEastAsia" w:hAnsiTheme="minorHAnsi" w:cstheme="minorBidi"/>
          <w:noProof/>
          <w:sz w:val="22"/>
          <w:szCs w:val="22"/>
          <w:lang w:eastAsia="sl-SI"/>
        </w:rPr>
      </w:pPr>
      <w:hyperlink w:anchor="_Toc82078574" w:history="1">
        <w:r w:rsidR="00F9787E" w:rsidRPr="00C8660A">
          <w:rPr>
            <w:rStyle w:val="Hiperpovezava"/>
            <w:noProof/>
          </w:rPr>
          <w:t>9.409 €</w:t>
        </w:r>
        <w:r w:rsidR="00F9787E">
          <w:rPr>
            <w:noProof/>
            <w:webHidden/>
          </w:rPr>
          <w:tab/>
        </w:r>
        <w:r w:rsidR="00F9787E">
          <w:rPr>
            <w:noProof/>
            <w:webHidden/>
          </w:rPr>
          <w:fldChar w:fldCharType="begin"/>
        </w:r>
        <w:r w:rsidR="00F9787E">
          <w:rPr>
            <w:noProof/>
            <w:webHidden/>
          </w:rPr>
          <w:instrText xml:space="preserve"> PAGEREF _Toc82078574 \h </w:instrText>
        </w:r>
        <w:r w:rsidR="00F9787E">
          <w:rPr>
            <w:noProof/>
            <w:webHidden/>
          </w:rPr>
        </w:r>
        <w:r w:rsidR="00F9787E">
          <w:rPr>
            <w:noProof/>
            <w:webHidden/>
          </w:rPr>
          <w:fldChar w:fldCharType="separate"/>
        </w:r>
        <w:r w:rsidR="000C2CF9">
          <w:rPr>
            <w:noProof/>
            <w:webHidden/>
          </w:rPr>
          <w:t>61</w:t>
        </w:r>
        <w:r w:rsidR="00F9787E">
          <w:rPr>
            <w:noProof/>
            <w:webHidden/>
          </w:rPr>
          <w:fldChar w:fldCharType="end"/>
        </w:r>
      </w:hyperlink>
    </w:p>
    <w:p w14:paraId="34C4D42F" w14:textId="3AFF7567" w:rsidR="00F9787E" w:rsidRDefault="002A32BF">
      <w:pPr>
        <w:pStyle w:val="Kazalovsebine4"/>
        <w:tabs>
          <w:tab w:val="left" w:pos="3064"/>
          <w:tab w:val="right" w:leader="dot" w:pos="9628"/>
        </w:tabs>
        <w:rPr>
          <w:rFonts w:asciiTheme="minorHAnsi" w:eastAsiaTheme="minorEastAsia" w:hAnsiTheme="minorHAnsi" w:cstheme="minorBidi"/>
          <w:noProof/>
          <w:sz w:val="22"/>
          <w:szCs w:val="22"/>
          <w:lang w:eastAsia="sl-SI"/>
        </w:rPr>
      </w:pPr>
      <w:hyperlink w:anchor="_Toc82078576" w:history="1">
        <w:r w:rsidR="00F9787E" w:rsidRPr="00C8660A">
          <w:rPr>
            <w:rStyle w:val="Hiperpovezava"/>
            <w:noProof/>
          </w:rPr>
          <w:t>5002 Krajevna skupnost Renče</w:t>
        </w:r>
        <w:r w:rsidR="00F9787E">
          <w:rPr>
            <w:rFonts w:asciiTheme="minorHAnsi" w:eastAsiaTheme="minorEastAsia" w:hAnsiTheme="minorHAnsi" w:cstheme="minorBidi"/>
            <w:noProof/>
            <w:sz w:val="22"/>
            <w:szCs w:val="22"/>
            <w:lang w:eastAsia="sl-SI"/>
          </w:rPr>
          <w:tab/>
        </w:r>
        <w:r w:rsidR="00F9787E" w:rsidRPr="00C8660A">
          <w:rPr>
            <w:rStyle w:val="Hiperpovezava"/>
            <w:noProof/>
          </w:rPr>
          <w:t>19.490 €</w:t>
        </w:r>
        <w:r w:rsidR="00F9787E">
          <w:rPr>
            <w:noProof/>
            <w:webHidden/>
          </w:rPr>
          <w:tab/>
        </w:r>
        <w:r w:rsidR="00F9787E">
          <w:rPr>
            <w:noProof/>
            <w:webHidden/>
          </w:rPr>
          <w:fldChar w:fldCharType="begin"/>
        </w:r>
        <w:r w:rsidR="00F9787E">
          <w:rPr>
            <w:noProof/>
            <w:webHidden/>
          </w:rPr>
          <w:instrText xml:space="preserve"> PAGEREF _Toc82078576 \h </w:instrText>
        </w:r>
        <w:r w:rsidR="00F9787E">
          <w:rPr>
            <w:noProof/>
            <w:webHidden/>
          </w:rPr>
        </w:r>
        <w:r w:rsidR="00F9787E">
          <w:rPr>
            <w:noProof/>
            <w:webHidden/>
          </w:rPr>
          <w:fldChar w:fldCharType="separate"/>
        </w:r>
        <w:r w:rsidR="000C2CF9">
          <w:rPr>
            <w:noProof/>
            <w:webHidden/>
          </w:rPr>
          <w:t>63</w:t>
        </w:r>
        <w:r w:rsidR="00F9787E">
          <w:rPr>
            <w:noProof/>
            <w:webHidden/>
          </w:rPr>
          <w:fldChar w:fldCharType="end"/>
        </w:r>
      </w:hyperlink>
    </w:p>
    <w:p w14:paraId="7E0CD607" w14:textId="71761E27" w:rsidR="00F9787E" w:rsidRDefault="002A32BF">
      <w:pPr>
        <w:pStyle w:val="Kazalovsebine4"/>
        <w:tabs>
          <w:tab w:val="left" w:pos="3235"/>
          <w:tab w:val="right" w:leader="dot" w:pos="9628"/>
        </w:tabs>
        <w:rPr>
          <w:rFonts w:asciiTheme="minorHAnsi" w:eastAsiaTheme="minorEastAsia" w:hAnsiTheme="minorHAnsi" w:cstheme="minorBidi"/>
          <w:noProof/>
          <w:sz w:val="22"/>
          <w:szCs w:val="22"/>
          <w:lang w:eastAsia="sl-SI"/>
        </w:rPr>
      </w:pPr>
      <w:hyperlink w:anchor="_Toc82078577" w:history="1">
        <w:r w:rsidR="00F9787E" w:rsidRPr="00C8660A">
          <w:rPr>
            <w:rStyle w:val="Hiperpovezava"/>
            <w:noProof/>
          </w:rPr>
          <w:t>5003 Krajevna skupnost Vogrsko</w:t>
        </w:r>
        <w:r w:rsidR="00F9787E">
          <w:rPr>
            <w:rFonts w:asciiTheme="minorHAnsi" w:eastAsiaTheme="minorEastAsia" w:hAnsiTheme="minorHAnsi" w:cstheme="minorBidi"/>
            <w:noProof/>
            <w:sz w:val="22"/>
            <w:szCs w:val="22"/>
            <w:lang w:eastAsia="sl-SI"/>
          </w:rPr>
          <w:tab/>
        </w:r>
        <w:r w:rsidR="00F9787E" w:rsidRPr="00C8660A">
          <w:rPr>
            <w:rStyle w:val="Hiperpovezava"/>
            <w:noProof/>
          </w:rPr>
          <w:t>5.719 €</w:t>
        </w:r>
        <w:r w:rsidR="00F9787E">
          <w:rPr>
            <w:noProof/>
            <w:webHidden/>
          </w:rPr>
          <w:tab/>
        </w:r>
        <w:r w:rsidR="00F9787E">
          <w:rPr>
            <w:noProof/>
            <w:webHidden/>
          </w:rPr>
          <w:fldChar w:fldCharType="begin"/>
        </w:r>
        <w:r w:rsidR="00F9787E">
          <w:rPr>
            <w:noProof/>
            <w:webHidden/>
          </w:rPr>
          <w:instrText xml:space="preserve"> PAGEREF _Toc82078577 \h </w:instrText>
        </w:r>
        <w:r w:rsidR="00F9787E">
          <w:rPr>
            <w:noProof/>
            <w:webHidden/>
          </w:rPr>
        </w:r>
        <w:r w:rsidR="00F9787E">
          <w:rPr>
            <w:noProof/>
            <w:webHidden/>
          </w:rPr>
          <w:fldChar w:fldCharType="separate"/>
        </w:r>
        <w:r w:rsidR="000C2CF9">
          <w:rPr>
            <w:noProof/>
            <w:webHidden/>
          </w:rPr>
          <w:t>65</w:t>
        </w:r>
        <w:r w:rsidR="00F9787E">
          <w:rPr>
            <w:noProof/>
            <w:webHidden/>
          </w:rPr>
          <w:fldChar w:fldCharType="end"/>
        </w:r>
      </w:hyperlink>
    </w:p>
    <w:p w14:paraId="4D7BCB45" w14:textId="0609E961" w:rsidR="00F9787E" w:rsidRDefault="002A32BF">
      <w:pPr>
        <w:pStyle w:val="Kazalovsebine3"/>
        <w:tabs>
          <w:tab w:val="left" w:pos="4620"/>
          <w:tab w:val="right" w:leader="dot" w:pos="9628"/>
        </w:tabs>
        <w:rPr>
          <w:rFonts w:asciiTheme="minorHAnsi" w:eastAsiaTheme="minorEastAsia" w:hAnsiTheme="minorHAnsi" w:cstheme="minorBidi"/>
          <w:i w:val="0"/>
          <w:iCs w:val="0"/>
          <w:noProof/>
          <w:sz w:val="22"/>
          <w:szCs w:val="22"/>
          <w:lang w:eastAsia="sl-SI"/>
        </w:rPr>
      </w:pPr>
      <w:hyperlink w:anchor="_Toc82078578" w:history="1">
        <w:r w:rsidR="00F9787E" w:rsidRPr="00C8660A">
          <w:rPr>
            <w:rStyle w:val="Hiperpovezava"/>
            <w:noProof/>
          </w:rPr>
          <w:t>B. RAČUN FINANČNIH TERJATEV IN NALOŽB</w:t>
        </w:r>
        <w:r w:rsidR="00F9787E">
          <w:rPr>
            <w:rFonts w:asciiTheme="minorHAnsi" w:eastAsiaTheme="minorEastAsia" w:hAnsiTheme="minorHAnsi" w:cstheme="minorBidi"/>
            <w:i w:val="0"/>
            <w:iCs w:val="0"/>
            <w:noProof/>
            <w:sz w:val="22"/>
            <w:szCs w:val="22"/>
            <w:lang w:eastAsia="sl-SI"/>
          </w:rPr>
          <w:tab/>
        </w:r>
        <w:r w:rsidR="00F9787E" w:rsidRPr="00C8660A">
          <w:rPr>
            <w:rStyle w:val="Hiperpovezava"/>
            <w:noProof/>
          </w:rPr>
          <w:t>0 €</w:t>
        </w:r>
        <w:r w:rsidR="00F9787E">
          <w:rPr>
            <w:noProof/>
            <w:webHidden/>
          </w:rPr>
          <w:tab/>
        </w:r>
        <w:r w:rsidR="00F9787E">
          <w:rPr>
            <w:noProof/>
            <w:webHidden/>
          </w:rPr>
          <w:fldChar w:fldCharType="begin"/>
        </w:r>
        <w:r w:rsidR="00F9787E">
          <w:rPr>
            <w:noProof/>
            <w:webHidden/>
          </w:rPr>
          <w:instrText xml:space="preserve"> PAGEREF _Toc82078578 \h </w:instrText>
        </w:r>
        <w:r w:rsidR="00F9787E">
          <w:rPr>
            <w:noProof/>
            <w:webHidden/>
          </w:rPr>
        </w:r>
        <w:r w:rsidR="00F9787E">
          <w:rPr>
            <w:noProof/>
            <w:webHidden/>
          </w:rPr>
          <w:fldChar w:fldCharType="separate"/>
        </w:r>
        <w:r w:rsidR="000C2CF9">
          <w:rPr>
            <w:noProof/>
            <w:webHidden/>
          </w:rPr>
          <w:t>68</w:t>
        </w:r>
        <w:r w:rsidR="00F9787E">
          <w:rPr>
            <w:noProof/>
            <w:webHidden/>
          </w:rPr>
          <w:fldChar w:fldCharType="end"/>
        </w:r>
      </w:hyperlink>
    </w:p>
    <w:p w14:paraId="2131F24E" w14:textId="70DB1167" w:rsidR="00F9787E" w:rsidRDefault="002A32BF">
      <w:pPr>
        <w:pStyle w:val="Kazalovsebine4"/>
        <w:tabs>
          <w:tab w:val="left" w:pos="2440"/>
          <w:tab w:val="right" w:leader="dot" w:pos="9628"/>
        </w:tabs>
        <w:rPr>
          <w:rFonts w:asciiTheme="minorHAnsi" w:eastAsiaTheme="minorEastAsia" w:hAnsiTheme="minorHAnsi" w:cstheme="minorBidi"/>
          <w:noProof/>
          <w:sz w:val="22"/>
          <w:szCs w:val="22"/>
          <w:lang w:eastAsia="sl-SI"/>
        </w:rPr>
      </w:pPr>
      <w:hyperlink w:anchor="_Toc82078579" w:history="1">
        <w:r w:rsidR="00F9787E" w:rsidRPr="00C8660A">
          <w:rPr>
            <w:rStyle w:val="Hiperpovezava"/>
            <w:noProof/>
          </w:rPr>
          <w:t>4000 Občinska uprava</w:t>
        </w:r>
        <w:r w:rsidR="00F9787E">
          <w:rPr>
            <w:rFonts w:asciiTheme="minorHAnsi" w:eastAsiaTheme="minorEastAsia" w:hAnsiTheme="minorHAnsi" w:cstheme="minorBidi"/>
            <w:noProof/>
            <w:sz w:val="22"/>
            <w:szCs w:val="22"/>
            <w:lang w:eastAsia="sl-SI"/>
          </w:rPr>
          <w:tab/>
        </w:r>
        <w:r w:rsidR="00F9787E" w:rsidRPr="00C8660A">
          <w:rPr>
            <w:rStyle w:val="Hiperpovezava"/>
            <w:noProof/>
          </w:rPr>
          <w:t>0 €</w:t>
        </w:r>
        <w:r w:rsidR="00F9787E">
          <w:rPr>
            <w:noProof/>
            <w:webHidden/>
          </w:rPr>
          <w:tab/>
        </w:r>
        <w:r w:rsidR="00F9787E">
          <w:rPr>
            <w:noProof/>
            <w:webHidden/>
          </w:rPr>
          <w:fldChar w:fldCharType="begin"/>
        </w:r>
        <w:r w:rsidR="00F9787E">
          <w:rPr>
            <w:noProof/>
            <w:webHidden/>
          </w:rPr>
          <w:instrText xml:space="preserve"> PAGEREF _Toc82078579 \h </w:instrText>
        </w:r>
        <w:r w:rsidR="00F9787E">
          <w:rPr>
            <w:noProof/>
            <w:webHidden/>
          </w:rPr>
        </w:r>
        <w:r w:rsidR="00F9787E">
          <w:rPr>
            <w:noProof/>
            <w:webHidden/>
          </w:rPr>
          <w:fldChar w:fldCharType="separate"/>
        </w:r>
        <w:r w:rsidR="000C2CF9">
          <w:rPr>
            <w:noProof/>
            <w:webHidden/>
          </w:rPr>
          <w:t>68</w:t>
        </w:r>
        <w:r w:rsidR="00F9787E">
          <w:rPr>
            <w:noProof/>
            <w:webHidden/>
          </w:rPr>
          <w:fldChar w:fldCharType="end"/>
        </w:r>
      </w:hyperlink>
    </w:p>
    <w:p w14:paraId="142964D1" w14:textId="3B97B79F" w:rsidR="00F9787E" w:rsidRDefault="002A32BF">
      <w:pPr>
        <w:pStyle w:val="Kazalovsebine5"/>
        <w:tabs>
          <w:tab w:val="left" w:pos="2685"/>
          <w:tab w:val="right" w:leader="dot" w:pos="9628"/>
        </w:tabs>
        <w:rPr>
          <w:rFonts w:asciiTheme="minorHAnsi" w:eastAsiaTheme="minorEastAsia" w:hAnsiTheme="minorHAnsi" w:cstheme="minorBidi"/>
          <w:noProof/>
          <w:sz w:val="22"/>
          <w:szCs w:val="22"/>
          <w:lang w:eastAsia="sl-SI"/>
        </w:rPr>
      </w:pPr>
      <w:hyperlink w:anchor="_Toc82078580" w:history="1">
        <w:r w:rsidR="00F9787E" w:rsidRPr="00C8660A">
          <w:rPr>
            <w:rStyle w:val="Hiperpovezava"/>
            <w:noProof/>
          </w:rPr>
          <w:t>14 GOSPODARSTVO</w:t>
        </w:r>
        <w:r w:rsidR="00F9787E">
          <w:rPr>
            <w:rFonts w:asciiTheme="minorHAnsi" w:eastAsiaTheme="minorEastAsia" w:hAnsiTheme="minorHAnsi" w:cstheme="minorBidi"/>
            <w:noProof/>
            <w:sz w:val="22"/>
            <w:szCs w:val="22"/>
            <w:lang w:eastAsia="sl-SI"/>
          </w:rPr>
          <w:tab/>
        </w:r>
        <w:r w:rsidR="00F9787E" w:rsidRPr="00C8660A">
          <w:rPr>
            <w:rStyle w:val="Hiperpovezava"/>
            <w:noProof/>
          </w:rPr>
          <w:t>0 €</w:t>
        </w:r>
        <w:r w:rsidR="00F9787E">
          <w:rPr>
            <w:noProof/>
            <w:webHidden/>
          </w:rPr>
          <w:tab/>
        </w:r>
        <w:r w:rsidR="00F9787E">
          <w:rPr>
            <w:noProof/>
            <w:webHidden/>
          </w:rPr>
          <w:fldChar w:fldCharType="begin"/>
        </w:r>
        <w:r w:rsidR="00F9787E">
          <w:rPr>
            <w:noProof/>
            <w:webHidden/>
          </w:rPr>
          <w:instrText xml:space="preserve"> PAGEREF _Toc82078580 \h </w:instrText>
        </w:r>
        <w:r w:rsidR="00F9787E">
          <w:rPr>
            <w:noProof/>
            <w:webHidden/>
          </w:rPr>
        </w:r>
        <w:r w:rsidR="00F9787E">
          <w:rPr>
            <w:noProof/>
            <w:webHidden/>
          </w:rPr>
          <w:fldChar w:fldCharType="separate"/>
        </w:r>
        <w:r w:rsidR="000C2CF9">
          <w:rPr>
            <w:noProof/>
            <w:webHidden/>
          </w:rPr>
          <w:t>68</w:t>
        </w:r>
        <w:r w:rsidR="00F9787E">
          <w:rPr>
            <w:noProof/>
            <w:webHidden/>
          </w:rPr>
          <w:fldChar w:fldCharType="end"/>
        </w:r>
      </w:hyperlink>
    </w:p>
    <w:p w14:paraId="130D6E89" w14:textId="14795EA2" w:rsidR="00F9787E" w:rsidRDefault="002A32BF">
      <w:pPr>
        <w:pStyle w:val="Kazalovsebine3"/>
        <w:tabs>
          <w:tab w:val="left" w:pos="2925"/>
          <w:tab w:val="right" w:leader="dot" w:pos="9628"/>
        </w:tabs>
        <w:rPr>
          <w:rFonts w:asciiTheme="minorHAnsi" w:eastAsiaTheme="minorEastAsia" w:hAnsiTheme="minorHAnsi" w:cstheme="minorBidi"/>
          <w:i w:val="0"/>
          <w:iCs w:val="0"/>
          <w:noProof/>
          <w:sz w:val="22"/>
          <w:szCs w:val="22"/>
          <w:lang w:eastAsia="sl-SI"/>
        </w:rPr>
      </w:pPr>
      <w:hyperlink w:anchor="_Toc82078581" w:history="1">
        <w:r w:rsidR="00F9787E" w:rsidRPr="00C8660A">
          <w:rPr>
            <w:rStyle w:val="Hiperpovezava"/>
            <w:noProof/>
          </w:rPr>
          <w:t>C. RAČUN FINANCIRANJA</w:t>
        </w:r>
        <w:r w:rsidR="00F9787E">
          <w:rPr>
            <w:rFonts w:asciiTheme="minorHAnsi" w:eastAsiaTheme="minorEastAsia" w:hAnsiTheme="minorHAnsi" w:cstheme="minorBidi"/>
            <w:i w:val="0"/>
            <w:iCs w:val="0"/>
            <w:noProof/>
            <w:sz w:val="22"/>
            <w:szCs w:val="22"/>
            <w:lang w:eastAsia="sl-SI"/>
          </w:rPr>
          <w:tab/>
        </w:r>
        <w:r w:rsidR="00F9787E" w:rsidRPr="00C8660A">
          <w:rPr>
            <w:rStyle w:val="Hiperpovezava"/>
            <w:noProof/>
          </w:rPr>
          <w:t>-86.566 €</w:t>
        </w:r>
        <w:r w:rsidR="00F9787E">
          <w:rPr>
            <w:noProof/>
            <w:webHidden/>
          </w:rPr>
          <w:tab/>
        </w:r>
        <w:r w:rsidR="00F9787E">
          <w:rPr>
            <w:noProof/>
            <w:webHidden/>
          </w:rPr>
          <w:fldChar w:fldCharType="begin"/>
        </w:r>
        <w:r w:rsidR="00F9787E">
          <w:rPr>
            <w:noProof/>
            <w:webHidden/>
          </w:rPr>
          <w:instrText xml:space="preserve"> PAGEREF _Toc82078581 \h </w:instrText>
        </w:r>
        <w:r w:rsidR="00F9787E">
          <w:rPr>
            <w:noProof/>
            <w:webHidden/>
          </w:rPr>
        </w:r>
        <w:r w:rsidR="00F9787E">
          <w:rPr>
            <w:noProof/>
            <w:webHidden/>
          </w:rPr>
          <w:fldChar w:fldCharType="separate"/>
        </w:r>
        <w:r w:rsidR="000C2CF9">
          <w:rPr>
            <w:noProof/>
            <w:webHidden/>
          </w:rPr>
          <w:t>68</w:t>
        </w:r>
        <w:r w:rsidR="00F9787E">
          <w:rPr>
            <w:noProof/>
            <w:webHidden/>
          </w:rPr>
          <w:fldChar w:fldCharType="end"/>
        </w:r>
      </w:hyperlink>
    </w:p>
    <w:p w14:paraId="055631A0" w14:textId="5597D802" w:rsidR="00F9787E" w:rsidRDefault="002A32BF">
      <w:pPr>
        <w:pStyle w:val="Kazalovsebine4"/>
        <w:tabs>
          <w:tab w:val="left" w:pos="2440"/>
          <w:tab w:val="right" w:leader="dot" w:pos="9628"/>
        </w:tabs>
        <w:rPr>
          <w:rFonts w:asciiTheme="minorHAnsi" w:eastAsiaTheme="minorEastAsia" w:hAnsiTheme="minorHAnsi" w:cstheme="minorBidi"/>
          <w:noProof/>
          <w:sz w:val="22"/>
          <w:szCs w:val="22"/>
          <w:lang w:eastAsia="sl-SI"/>
        </w:rPr>
      </w:pPr>
      <w:hyperlink w:anchor="_Toc82078582" w:history="1">
        <w:r w:rsidR="00F9787E" w:rsidRPr="00C8660A">
          <w:rPr>
            <w:rStyle w:val="Hiperpovezava"/>
            <w:noProof/>
          </w:rPr>
          <w:t>4000 Občinska uprava</w:t>
        </w:r>
        <w:r w:rsidR="00F9787E">
          <w:rPr>
            <w:rFonts w:asciiTheme="minorHAnsi" w:eastAsiaTheme="minorEastAsia" w:hAnsiTheme="minorHAnsi" w:cstheme="minorBidi"/>
            <w:noProof/>
            <w:sz w:val="22"/>
            <w:szCs w:val="22"/>
            <w:lang w:eastAsia="sl-SI"/>
          </w:rPr>
          <w:tab/>
        </w:r>
        <w:r w:rsidR="00F9787E" w:rsidRPr="00C8660A">
          <w:rPr>
            <w:rStyle w:val="Hiperpovezava"/>
            <w:noProof/>
          </w:rPr>
          <w:t>86.566 €</w:t>
        </w:r>
        <w:r w:rsidR="00F9787E">
          <w:rPr>
            <w:noProof/>
            <w:webHidden/>
          </w:rPr>
          <w:tab/>
        </w:r>
        <w:r w:rsidR="00F9787E">
          <w:rPr>
            <w:noProof/>
            <w:webHidden/>
          </w:rPr>
          <w:fldChar w:fldCharType="begin"/>
        </w:r>
        <w:r w:rsidR="00F9787E">
          <w:rPr>
            <w:noProof/>
            <w:webHidden/>
          </w:rPr>
          <w:instrText xml:space="preserve"> PAGEREF _Toc82078582 \h </w:instrText>
        </w:r>
        <w:r w:rsidR="00F9787E">
          <w:rPr>
            <w:noProof/>
            <w:webHidden/>
          </w:rPr>
        </w:r>
        <w:r w:rsidR="00F9787E">
          <w:rPr>
            <w:noProof/>
            <w:webHidden/>
          </w:rPr>
          <w:fldChar w:fldCharType="separate"/>
        </w:r>
        <w:r w:rsidR="000C2CF9">
          <w:rPr>
            <w:noProof/>
            <w:webHidden/>
          </w:rPr>
          <w:t>68</w:t>
        </w:r>
        <w:r w:rsidR="00F9787E">
          <w:rPr>
            <w:noProof/>
            <w:webHidden/>
          </w:rPr>
          <w:fldChar w:fldCharType="end"/>
        </w:r>
      </w:hyperlink>
    </w:p>
    <w:p w14:paraId="56BA6EE9" w14:textId="446CE688" w:rsidR="00F9787E" w:rsidRDefault="002A32BF">
      <w:pPr>
        <w:pStyle w:val="Kazalovsebine5"/>
        <w:tabs>
          <w:tab w:val="left" w:pos="4035"/>
          <w:tab w:val="right" w:leader="dot" w:pos="9628"/>
        </w:tabs>
        <w:rPr>
          <w:rFonts w:asciiTheme="minorHAnsi" w:eastAsiaTheme="minorEastAsia" w:hAnsiTheme="minorHAnsi" w:cstheme="minorBidi"/>
          <w:noProof/>
          <w:sz w:val="22"/>
          <w:szCs w:val="22"/>
          <w:lang w:eastAsia="sl-SI"/>
        </w:rPr>
      </w:pPr>
      <w:hyperlink w:anchor="_Toc82078583" w:history="1">
        <w:r w:rsidR="00F9787E" w:rsidRPr="00C8660A">
          <w:rPr>
            <w:rStyle w:val="Hiperpovezava"/>
            <w:noProof/>
          </w:rPr>
          <w:t>22 SERVISIRANJE JAVNEGA DOLGA</w:t>
        </w:r>
        <w:r w:rsidR="00F9787E">
          <w:rPr>
            <w:rFonts w:asciiTheme="minorHAnsi" w:eastAsiaTheme="minorEastAsia" w:hAnsiTheme="minorHAnsi" w:cstheme="minorBidi"/>
            <w:noProof/>
            <w:sz w:val="22"/>
            <w:szCs w:val="22"/>
            <w:lang w:eastAsia="sl-SI"/>
          </w:rPr>
          <w:tab/>
        </w:r>
        <w:r w:rsidR="00F9787E" w:rsidRPr="00C8660A">
          <w:rPr>
            <w:rStyle w:val="Hiperpovezava"/>
            <w:noProof/>
          </w:rPr>
          <w:t>86.566 €</w:t>
        </w:r>
        <w:r w:rsidR="00F9787E">
          <w:rPr>
            <w:noProof/>
            <w:webHidden/>
          </w:rPr>
          <w:tab/>
        </w:r>
        <w:r w:rsidR="00F9787E">
          <w:rPr>
            <w:noProof/>
            <w:webHidden/>
          </w:rPr>
          <w:fldChar w:fldCharType="begin"/>
        </w:r>
        <w:r w:rsidR="00F9787E">
          <w:rPr>
            <w:noProof/>
            <w:webHidden/>
          </w:rPr>
          <w:instrText xml:space="preserve"> PAGEREF _Toc82078583 \h </w:instrText>
        </w:r>
        <w:r w:rsidR="00F9787E">
          <w:rPr>
            <w:noProof/>
            <w:webHidden/>
          </w:rPr>
        </w:r>
        <w:r w:rsidR="00F9787E">
          <w:rPr>
            <w:noProof/>
            <w:webHidden/>
          </w:rPr>
          <w:fldChar w:fldCharType="separate"/>
        </w:r>
        <w:r w:rsidR="000C2CF9">
          <w:rPr>
            <w:noProof/>
            <w:webHidden/>
          </w:rPr>
          <w:t>68</w:t>
        </w:r>
        <w:r w:rsidR="00F9787E">
          <w:rPr>
            <w:noProof/>
            <w:webHidden/>
          </w:rPr>
          <w:fldChar w:fldCharType="end"/>
        </w:r>
      </w:hyperlink>
    </w:p>
    <w:p w14:paraId="547AA9F6" w14:textId="493DCBCB" w:rsidR="0024141C" w:rsidRDefault="0024141C">
      <w:pPr>
        <w:overflowPunct/>
        <w:autoSpaceDE/>
        <w:autoSpaceDN/>
        <w:adjustRightInd/>
        <w:spacing w:before="0" w:after="0"/>
        <w:ind w:left="0"/>
        <w:textAlignment w:val="auto"/>
      </w:pPr>
      <w:r>
        <w:fldChar w:fldCharType="end"/>
      </w:r>
      <w:r>
        <w:br w:type="page"/>
      </w:r>
    </w:p>
    <w:p w14:paraId="5ABA8863" w14:textId="410F16E8" w:rsidR="0024141C" w:rsidRDefault="0024141C" w:rsidP="0024141C"/>
    <w:p w14:paraId="7AEE9885" w14:textId="2E5E2925" w:rsidR="0024141C" w:rsidRDefault="0024141C" w:rsidP="0024141C"/>
    <w:p w14:paraId="6D5D299C" w14:textId="2A123637" w:rsidR="0024141C" w:rsidRDefault="0024141C" w:rsidP="0024141C"/>
    <w:p w14:paraId="17B6AF3B" w14:textId="566D1657" w:rsidR="0024141C" w:rsidRDefault="0024141C" w:rsidP="0024141C"/>
    <w:p w14:paraId="31FEF261" w14:textId="1CA546DC" w:rsidR="0024141C" w:rsidRDefault="0024141C" w:rsidP="0024141C"/>
    <w:p w14:paraId="0B9C34AD" w14:textId="029D80A8" w:rsidR="0024141C" w:rsidRDefault="0024141C" w:rsidP="0024141C"/>
    <w:p w14:paraId="6F5D5C29" w14:textId="6BA57466" w:rsidR="0024141C" w:rsidRDefault="0024141C" w:rsidP="0024141C"/>
    <w:p w14:paraId="456F665D" w14:textId="5DB6DA9F" w:rsidR="0024141C" w:rsidRDefault="0024141C" w:rsidP="0024141C"/>
    <w:p w14:paraId="4AEDE1A0" w14:textId="22F58521" w:rsidR="0024141C" w:rsidRDefault="0024141C" w:rsidP="0024141C"/>
    <w:p w14:paraId="4000F9D6" w14:textId="007D5F16" w:rsidR="0024141C" w:rsidRDefault="0024141C" w:rsidP="0024141C"/>
    <w:p w14:paraId="64B58863" w14:textId="20ED4DEC" w:rsidR="0024141C" w:rsidRPr="00BE1A44" w:rsidRDefault="0024141C" w:rsidP="0024141C">
      <w:pPr>
        <w:pStyle w:val="ANaslov"/>
        <w:rPr>
          <w:color w:val="FF0000"/>
        </w:rPr>
      </w:pPr>
      <w:r w:rsidRPr="00BE1A44">
        <w:rPr>
          <w:color w:val="FF0000"/>
        </w:rPr>
        <w:t>I. SPLOŠNI DEL</w:t>
      </w:r>
    </w:p>
    <w:p w14:paraId="3E2CD53C" w14:textId="77777777" w:rsidR="004A10F2" w:rsidRDefault="0024141C" w:rsidP="004A10F2">
      <w:pPr>
        <w:pStyle w:val="AHeading3"/>
        <w:tabs>
          <w:tab w:val="decimal" w:pos="9200"/>
        </w:tabs>
        <w:rPr>
          <w:color w:val="FF0000"/>
        </w:rPr>
      </w:pPr>
      <w:r>
        <w:br w:type="page"/>
      </w:r>
    </w:p>
    <w:p w14:paraId="0378ADA7" w14:textId="7D7CC2B8" w:rsidR="004A10F2" w:rsidRPr="00BA20E1" w:rsidRDefault="004A10F2" w:rsidP="00BA20E1">
      <w:pPr>
        <w:jc w:val="both"/>
        <w:rPr>
          <w:rFonts w:ascii="Arial" w:hAnsi="Arial" w:cs="Arial"/>
          <w:snapToGrid w:val="0"/>
          <w:color w:val="000000"/>
          <w:sz w:val="22"/>
          <w:szCs w:val="22"/>
        </w:rPr>
      </w:pPr>
      <w:r w:rsidRPr="007E23AD">
        <w:rPr>
          <w:rFonts w:ascii="Arial" w:hAnsi="Arial" w:cs="Arial"/>
          <w:snapToGrid w:val="0"/>
          <w:color w:val="000000"/>
          <w:sz w:val="22"/>
          <w:szCs w:val="22"/>
        </w:rPr>
        <w:lastRenderedPageBreak/>
        <w:t>Skladno s 63. členom Zakona o javnih financah je župan dolžan poročati občinskemu svetu o izvrševanju proračuna v prvem polletju tekočega leta.</w:t>
      </w:r>
    </w:p>
    <w:p w14:paraId="75408B18" w14:textId="45F5B064" w:rsidR="004A10F2" w:rsidRPr="002A00B8" w:rsidRDefault="004A10F2" w:rsidP="00BA20E1">
      <w:pPr>
        <w:jc w:val="both"/>
        <w:rPr>
          <w:rFonts w:ascii="Arial" w:hAnsi="Arial" w:cs="Arial"/>
          <w:sz w:val="22"/>
          <w:szCs w:val="22"/>
        </w:rPr>
      </w:pPr>
      <w:r w:rsidRPr="00F70529">
        <w:rPr>
          <w:rFonts w:ascii="Arial" w:hAnsi="Arial" w:cs="Arial"/>
          <w:sz w:val="22"/>
          <w:szCs w:val="22"/>
        </w:rPr>
        <w:t>Zakon določa, da poročilo o realizaciji vsebuje realizacijo prejemkov, izdatkov, presežka ali primanjkljaja, zadolževanje in oceno realizacije.</w:t>
      </w:r>
      <w:r w:rsidRPr="00F70529">
        <w:rPr>
          <w:rFonts w:ascii="TTE23A5B30t00" w:hAnsi="TTE23A5B30t00" w:cs="TTE23A5B30t00"/>
          <w:sz w:val="22"/>
          <w:szCs w:val="22"/>
        </w:rPr>
        <w:t xml:space="preserve"> </w:t>
      </w:r>
      <w:r w:rsidRPr="00F70529">
        <w:rPr>
          <w:rFonts w:ascii="Arial" w:hAnsi="Arial" w:cs="Arial"/>
          <w:sz w:val="22"/>
          <w:szCs w:val="22"/>
        </w:rPr>
        <w:t>Poročilo mora vsebovati tudi podatke o morebitni vključitvi novih obveznosti v proračun, prenosu namenskih sredstev iz proračuna preteklega leta, plačila neporavnanih obveznosti iz preteklih let, prerazporejanju proračunskih sredstev, uporabi sredstev proračunske rezerve ter morebitnih poroštvih.</w:t>
      </w:r>
    </w:p>
    <w:p w14:paraId="48250FD4" w14:textId="77777777" w:rsidR="004A10F2" w:rsidRPr="002A00B8" w:rsidRDefault="004A10F2" w:rsidP="004A10F2">
      <w:pPr>
        <w:widowControl w:val="0"/>
        <w:jc w:val="both"/>
        <w:rPr>
          <w:rFonts w:ascii="Arial" w:hAnsi="Arial" w:cs="Arial"/>
          <w:b/>
          <w:bCs/>
          <w:color w:val="000000"/>
          <w:sz w:val="22"/>
          <w:szCs w:val="22"/>
        </w:rPr>
      </w:pPr>
      <w:r w:rsidRPr="002A00B8">
        <w:rPr>
          <w:rFonts w:ascii="Arial" w:hAnsi="Arial" w:cs="Arial"/>
          <w:sz w:val="22"/>
          <w:szCs w:val="22"/>
        </w:rPr>
        <w:t>Predstavljena bo</w:t>
      </w:r>
      <w:r w:rsidRPr="002A00B8">
        <w:rPr>
          <w:rFonts w:ascii="TTE23A5B30t00" w:hAnsi="TTE23A5B30t00" w:cs="TTE23A5B30t00"/>
          <w:sz w:val="22"/>
          <w:szCs w:val="22"/>
        </w:rPr>
        <w:t xml:space="preserve"> </w:t>
      </w:r>
      <w:r w:rsidRPr="002A00B8">
        <w:rPr>
          <w:rFonts w:ascii="Arial" w:hAnsi="Arial" w:cs="Arial"/>
          <w:sz w:val="22"/>
          <w:szCs w:val="22"/>
        </w:rPr>
        <w:t>realiz</w:t>
      </w:r>
      <w:r>
        <w:rPr>
          <w:rFonts w:ascii="Arial" w:hAnsi="Arial" w:cs="Arial"/>
          <w:sz w:val="22"/>
          <w:szCs w:val="22"/>
        </w:rPr>
        <w:t xml:space="preserve">acija splošnega dela proračuna </w:t>
      </w:r>
      <w:r w:rsidRPr="002A00B8">
        <w:rPr>
          <w:rFonts w:ascii="Arial" w:hAnsi="Arial" w:cs="Arial"/>
          <w:sz w:val="22"/>
          <w:szCs w:val="22"/>
        </w:rPr>
        <w:t>in posebnega dela proračuna</w:t>
      </w:r>
      <w:r>
        <w:rPr>
          <w:rFonts w:ascii="Arial" w:hAnsi="Arial" w:cs="Arial"/>
          <w:sz w:val="22"/>
          <w:szCs w:val="22"/>
        </w:rPr>
        <w:t>,</w:t>
      </w:r>
      <w:r w:rsidRPr="002A00B8">
        <w:rPr>
          <w:rFonts w:ascii="Arial" w:hAnsi="Arial" w:cs="Arial"/>
          <w:sz w:val="22"/>
          <w:szCs w:val="22"/>
        </w:rPr>
        <w:t xml:space="preserve"> po posameznih proračunskih postavkah z obrazložitvami porabe sredstev. </w:t>
      </w:r>
    </w:p>
    <w:p w14:paraId="50DD1873" w14:textId="77777777" w:rsidR="004A10F2" w:rsidRPr="002A00B8" w:rsidRDefault="004A10F2" w:rsidP="004A10F2">
      <w:pPr>
        <w:jc w:val="both"/>
        <w:rPr>
          <w:rFonts w:ascii="Arial" w:hAnsi="Arial" w:cs="Arial"/>
          <w:sz w:val="22"/>
          <w:szCs w:val="22"/>
        </w:rPr>
      </w:pPr>
      <w:r w:rsidRPr="002A00B8">
        <w:rPr>
          <w:rFonts w:ascii="Arial" w:hAnsi="Arial" w:cs="Arial"/>
          <w:sz w:val="22"/>
          <w:szCs w:val="22"/>
        </w:rPr>
        <w:t xml:space="preserve">Polletno poročilo </w:t>
      </w:r>
      <w:r>
        <w:rPr>
          <w:rFonts w:ascii="Arial" w:hAnsi="Arial" w:cs="Arial"/>
          <w:sz w:val="22"/>
          <w:szCs w:val="22"/>
        </w:rPr>
        <w:t xml:space="preserve">Občine Renče-Vogrsko </w:t>
      </w:r>
      <w:r w:rsidRPr="002A00B8">
        <w:rPr>
          <w:rFonts w:ascii="Arial" w:hAnsi="Arial" w:cs="Arial"/>
          <w:sz w:val="22"/>
          <w:szCs w:val="22"/>
        </w:rPr>
        <w:t xml:space="preserve">je prikaz realiziranih prihodkov in odhodkov, ki so bili vplačani in izplačani od </w:t>
      </w:r>
      <w:r>
        <w:rPr>
          <w:rFonts w:ascii="Arial" w:hAnsi="Arial" w:cs="Arial"/>
          <w:b/>
          <w:bCs/>
          <w:sz w:val="22"/>
          <w:szCs w:val="22"/>
        </w:rPr>
        <w:t>1.</w:t>
      </w:r>
      <w:r w:rsidRPr="00416447">
        <w:rPr>
          <w:rFonts w:ascii="Arial" w:hAnsi="Arial" w:cs="Arial"/>
          <w:b/>
          <w:bCs/>
          <w:sz w:val="22"/>
          <w:szCs w:val="22"/>
        </w:rPr>
        <w:t>1. do 3</w:t>
      </w:r>
      <w:r>
        <w:rPr>
          <w:rFonts w:ascii="Arial" w:hAnsi="Arial" w:cs="Arial"/>
          <w:b/>
          <w:bCs/>
          <w:sz w:val="22"/>
          <w:szCs w:val="22"/>
        </w:rPr>
        <w:t>0</w:t>
      </w:r>
      <w:r w:rsidRPr="00416447">
        <w:rPr>
          <w:rFonts w:ascii="Arial" w:hAnsi="Arial" w:cs="Arial"/>
          <w:b/>
          <w:bCs/>
          <w:sz w:val="22"/>
          <w:szCs w:val="22"/>
        </w:rPr>
        <w:t xml:space="preserve">. </w:t>
      </w:r>
      <w:r>
        <w:rPr>
          <w:rFonts w:ascii="Arial" w:hAnsi="Arial" w:cs="Arial"/>
          <w:b/>
          <w:bCs/>
          <w:sz w:val="22"/>
          <w:szCs w:val="22"/>
        </w:rPr>
        <w:t>6</w:t>
      </w:r>
      <w:r w:rsidRPr="00416447">
        <w:rPr>
          <w:rFonts w:ascii="Arial" w:hAnsi="Arial" w:cs="Arial"/>
          <w:b/>
          <w:bCs/>
          <w:sz w:val="22"/>
          <w:szCs w:val="22"/>
        </w:rPr>
        <w:t>.</w:t>
      </w:r>
      <w:r>
        <w:rPr>
          <w:rFonts w:ascii="Arial" w:hAnsi="Arial" w:cs="Arial"/>
          <w:bCs/>
          <w:sz w:val="22"/>
          <w:szCs w:val="22"/>
        </w:rPr>
        <w:t xml:space="preserve">, </w:t>
      </w:r>
      <w:r w:rsidRPr="002A00B8">
        <w:rPr>
          <w:rFonts w:ascii="Arial" w:hAnsi="Arial" w:cs="Arial"/>
          <w:color w:val="000000"/>
          <w:sz w:val="22"/>
          <w:szCs w:val="22"/>
        </w:rPr>
        <w:t xml:space="preserve">kar bi v primeru linearne realizacije proračunskih prihodkov in odhodkov predstavljalo </w:t>
      </w:r>
      <w:r w:rsidRPr="00A352C2">
        <w:rPr>
          <w:rFonts w:ascii="Arial" w:hAnsi="Arial" w:cs="Arial"/>
          <w:b/>
          <w:color w:val="000000"/>
          <w:sz w:val="22"/>
          <w:szCs w:val="22"/>
        </w:rPr>
        <w:t>6/12</w:t>
      </w:r>
      <w:r>
        <w:rPr>
          <w:rFonts w:ascii="Arial" w:hAnsi="Arial" w:cs="Arial"/>
          <w:color w:val="000000"/>
          <w:sz w:val="22"/>
          <w:szCs w:val="22"/>
        </w:rPr>
        <w:t xml:space="preserve"> oz. </w:t>
      </w:r>
      <w:r w:rsidRPr="00123915">
        <w:rPr>
          <w:rFonts w:ascii="Arial" w:hAnsi="Arial" w:cs="Arial"/>
          <w:b/>
          <w:color w:val="000000"/>
          <w:sz w:val="22"/>
          <w:szCs w:val="22"/>
        </w:rPr>
        <w:t>50</w:t>
      </w:r>
      <w:r w:rsidRPr="00416447">
        <w:rPr>
          <w:rFonts w:ascii="Arial" w:hAnsi="Arial" w:cs="Arial"/>
          <w:b/>
          <w:bCs/>
          <w:color w:val="000000"/>
          <w:sz w:val="22"/>
          <w:szCs w:val="22"/>
        </w:rPr>
        <w:t>%</w:t>
      </w:r>
      <w:r w:rsidRPr="002A00B8">
        <w:rPr>
          <w:rFonts w:ascii="Arial" w:hAnsi="Arial" w:cs="Arial"/>
          <w:color w:val="000000"/>
          <w:sz w:val="22"/>
          <w:szCs w:val="22"/>
        </w:rPr>
        <w:t xml:space="preserve"> letnega plana.</w:t>
      </w:r>
    </w:p>
    <w:p w14:paraId="4CFFC4D9" w14:textId="77777777" w:rsidR="004A10F2" w:rsidRPr="002A00B8" w:rsidRDefault="004A10F2" w:rsidP="004A10F2">
      <w:pPr>
        <w:widowControl w:val="0"/>
        <w:jc w:val="both"/>
        <w:rPr>
          <w:rFonts w:ascii="Arial" w:hAnsi="Arial" w:cs="Arial"/>
          <w:color w:val="000000"/>
          <w:sz w:val="22"/>
          <w:szCs w:val="22"/>
        </w:rPr>
      </w:pPr>
      <w:r w:rsidRPr="002A00B8">
        <w:rPr>
          <w:rFonts w:ascii="Arial" w:hAnsi="Arial" w:cs="Arial"/>
          <w:color w:val="000000"/>
          <w:sz w:val="22"/>
          <w:szCs w:val="22"/>
        </w:rPr>
        <w:t xml:space="preserve">V </w:t>
      </w:r>
      <w:r w:rsidRPr="002A00B8">
        <w:rPr>
          <w:rFonts w:ascii="Arial" w:hAnsi="Arial" w:cs="Arial"/>
          <w:b/>
          <w:bCs/>
          <w:color w:val="000000"/>
          <w:sz w:val="22"/>
          <w:szCs w:val="22"/>
        </w:rPr>
        <w:t>splošnem</w:t>
      </w:r>
      <w:r w:rsidRPr="002A00B8">
        <w:rPr>
          <w:rFonts w:ascii="Arial" w:hAnsi="Arial" w:cs="Arial"/>
          <w:color w:val="000000"/>
          <w:sz w:val="22"/>
          <w:szCs w:val="22"/>
        </w:rPr>
        <w:t xml:space="preserve"> in </w:t>
      </w:r>
      <w:r w:rsidRPr="002A00B8">
        <w:rPr>
          <w:rFonts w:ascii="Arial" w:hAnsi="Arial" w:cs="Arial"/>
          <w:b/>
          <w:bCs/>
          <w:color w:val="000000"/>
          <w:sz w:val="22"/>
          <w:szCs w:val="22"/>
        </w:rPr>
        <w:t>posebnem delu</w:t>
      </w:r>
      <w:r w:rsidRPr="002A00B8">
        <w:rPr>
          <w:rFonts w:ascii="Arial" w:hAnsi="Arial" w:cs="Arial"/>
          <w:color w:val="000000"/>
          <w:sz w:val="22"/>
          <w:szCs w:val="22"/>
        </w:rPr>
        <w:t xml:space="preserve">  proračuna je prikazano:</w:t>
      </w:r>
    </w:p>
    <w:p w14:paraId="0B2FA734" w14:textId="77777777" w:rsidR="004A10F2" w:rsidRDefault="004A10F2" w:rsidP="004A10F2">
      <w:pPr>
        <w:widowControl w:val="0"/>
        <w:numPr>
          <w:ilvl w:val="0"/>
          <w:numId w:val="20"/>
        </w:numPr>
        <w:tabs>
          <w:tab w:val="left" w:pos="360"/>
          <w:tab w:val="left" w:pos="780"/>
        </w:tabs>
        <w:overflowPunct/>
        <w:spacing w:before="0" w:after="0"/>
        <w:jc w:val="both"/>
        <w:textAlignment w:val="auto"/>
        <w:rPr>
          <w:rFonts w:ascii="Arial" w:hAnsi="Arial" w:cs="Arial"/>
          <w:color w:val="000000"/>
          <w:sz w:val="22"/>
          <w:szCs w:val="22"/>
        </w:rPr>
      </w:pPr>
      <w:r w:rsidRPr="00065725">
        <w:rPr>
          <w:rFonts w:ascii="Arial" w:hAnsi="Arial" w:cs="Arial"/>
          <w:color w:val="000000"/>
          <w:sz w:val="22"/>
          <w:szCs w:val="22"/>
        </w:rPr>
        <w:t xml:space="preserve">sprejeti proračun  </w:t>
      </w:r>
    </w:p>
    <w:p w14:paraId="3E2E3EB9" w14:textId="77777777" w:rsidR="004A10F2" w:rsidRDefault="004A10F2" w:rsidP="004A10F2">
      <w:pPr>
        <w:widowControl w:val="0"/>
        <w:numPr>
          <w:ilvl w:val="0"/>
          <w:numId w:val="20"/>
        </w:numPr>
        <w:tabs>
          <w:tab w:val="left" w:pos="360"/>
          <w:tab w:val="left" w:pos="780"/>
        </w:tabs>
        <w:overflowPunct/>
        <w:spacing w:before="0" w:after="0"/>
        <w:jc w:val="both"/>
        <w:textAlignment w:val="auto"/>
        <w:rPr>
          <w:rFonts w:ascii="Arial" w:hAnsi="Arial" w:cs="Arial"/>
          <w:color w:val="000000"/>
          <w:sz w:val="22"/>
          <w:szCs w:val="22"/>
        </w:rPr>
      </w:pPr>
      <w:r w:rsidRPr="00065725">
        <w:rPr>
          <w:rFonts w:ascii="Arial" w:hAnsi="Arial" w:cs="Arial"/>
          <w:color w:val="000000"/>
          <w:sz w:val="22"/>
          <w:szCs w:val="22"/>
        </w:rPr>
        <w:t xml:space="preserve">veljavni proračun (s prerazporeditvami) letošnjega leta </w:t>
      </w:r>
    </w:p>
    <w:p w14:paraId="0F2907F7" w14:textId="77777777" w:rsidR="004A10F2" w:rsidRPr="00065725" w:rsidRDefault="004A10F2" w:rsidP="004A10F2">
      <w:pPr>
        <w:widowControl w:val="0"/>
        <w:numPr>
          <w:ilvl w:val="0"/>
          <w:numId w:val="20"/>
        </w:numPr>
        <w:tabs>
          <w:tab w:val="left" w:pos="360"/>
          <w:tab w:val="left" w:pos="780"/>
        </w:tabs>
        <w:overflowPunct/>
        <w:spacing w:before="0" w:after="0"/>
        <w:jc w:val="both"/>
        <w:textAlignment w:val="auto"/>
        <w:rPr>
          <w:rFonts w:ascii="Arial" w:hAnsi="Arial" w:cs="Arial"/>
          <w:color w:val="000000"/>
          <w:sz w:val="22"/>
          <w:szCs w:val="22"/>
        </w:rPr>
      </w:pPr>
      <w:r w:rsidRPr="00065725">
        <w:rPr>
          <w:rFonts w:ascii="Arial" w:hAnsi="Arial" w:cs="Arial"/>
          <w:color w:val="000000"/>
          <w:sz w:val="22"/>
          <w:szCs w:val="22"/>
        </w:rPr>
        <w:t xml:space="preserve">realizacija proračuna letošnjega leta </w:t>
      </w:r>
    </w:p>
    <w:p w14:paraId="49D4C439" w14:textId="41E4DEFC" w:rsidR="004A10F2" w:rsidRPr="00BA20E1" w:rsidRDefault="004A10F2" w:rsidP="00BA20E1">
      <w:pPr>
        <w:widowControl w:val="0"/>
        <w:numPr>
          <w:ilvl w:val="0"/>
          <w:numId w:val="20"/>
        </w:numPr>
        <w:tabs>
          <w:tab w:val="left" w:pos="360"/>
          <w:tab w:val="left" w:pos="780"/>
        </w:tabs>
        <w:overflowPunct/>
        <w:spacing w:before="0" w:after="0"/>
        <w:jc w:val="both"/>
        <w:textAlignment w:val="auto"/>
        <w:rPr>
          <w:rFonts w:ascii="Arial" w:hAnsi="Arial" w:cs="Arial"/>
          <w:color w:val="000000"/>
          <w:sz w:val="22"/>
          <w:szCs w:val="22"/>
        </w:rPr>
      </w:pPr>
      <w:r w:rsidRPr="002A00B8">
        <w:rPr>
          <w:rFonts w:ascii="Arial" w:hAnsi="Arial" w:cs="Arial"/>
          <w:color w:val="000000"/>
          <w:sz w:val="22"/>
          <w:szCs w:val="22"/>
        </w:rPr>
        <w:t>primerjavo med realiziranim in veljavnim proračunom letošnjega leta (indeks).</w:t>
      </w:r>
    </w:p>
    <w:p w14:paraId="0278AA9C" w14:textId="77777777" w:rsidR="004A10F2" w:rsidRPr="002A00B8" w:rsidRDefault="004A10F2" w:rsidP="004A10F2">
      <w:pPr>
        <w:widowControl w:val="0"/>
        <w:jc w:val="both"/>
        <w:rPr>
          <w:rFonts w:ascii="Arial" w:hAnsi="Arial" w:cs="Arial"/>
          <w:color w:val="000000"/>
          <w:sz w:val="22"/>
          <w:szCs w:val="22"/>
        </w:rPr>
      </w:pPr>
      <w:r w:rsidRPr="002A00B8">
        <w:rPr>
          <w:rFonts w:ascii="Arial" w:hAnsi="Arial" w:cs="Arial"/>
          <w:color w:val="000000"/>
          <w:sz w:val="22"/>
          <w:szCs w:val="22"/>
        </w:rPr>
        <w:t>Pri tem imajo ti pojmi naslednji pomen:</w:t>
      </w:r>
    </w:p>
    <w:p w14:paraId="6A35C55D" w14:textId="0A4D88DC" w:rsidR="004A10F2" w:rsidRPr="002A00B8" w:rsidRDefault="004A10F2" w:rsidP="004A10F2">
      <w:pPr>
        <w:widowControl w:val="0"/>
        <w:jc w:val="both"/>
        <w:rPr>
          <w:rFonts w:ascii="Arial" w:hAnsi="Arial" w:cs="Arial"/>
          <w:color w:val="000000"/>
          <w:sz w:val="22"/>
          <w:szCs w:val="22"/>
        </w:rPr>
      </w:pPr>
      <w:r w:rsidRPr="002A00B8">
        <w:rPr>
          <w:rFonts w:ascii="Arial" w:hAnsi="Arial" w:cs="Arial"/>
          <w:b/>
          <w:bCs/>
          <w:i/>
          <w:iCs/>
          <w:color w:val="000000"/>
          <w:sz w:val="22"/>
          <w:szCs w:val="22"/>
        </w:rPr>
        <w:t>Veljavni proračun</w:t>
      </w:r>
      <w:r w:rsidRPr="002A00B8">
        <w:rPr>
          <w:rFonts w:ascii="Arial" w:hAnsi="Arial" w:cs="Arial"/>
          <w:i/>
          <w:iCs/>
          <w:color w:val="000000"/>
          <w:sz w:val="22"/>
          <w:szCs w:val="22"/>
        </w:rPr>
        <w:t xml:space="preserve"> </w:t>
      </w:r>
      <w:r w:rsidRPr="002A00B8">
        <w:rPr>
          <w:rFonts w:ascii="Arial" w:hAnsi="Arial" w:cs="Arial"/>
          <w:color w:val="000000"/>
          <w:sz w:val="22"/>
          <w:szCs w:val="22"/>
        </w:rPr>
        <w:t xml:space="preserve">je sprejeti proračun za </w:t>
      </w:r>
      <w:r>
        <w:rPr>
          <w:rFonts w:ascii="Arial" w:hAnsi="Arial" w:cs="Arial"/>
          <w:color w:val="000000"/>
          <w:sz w:val="22"/>
          <w:szCs w:val="22"/>
        </w:rPr>
        <w:t xml:space="preserve">tekoče </w:t>
      </w:r>
      <w:r w:rsidRPr="002A00B8">
        <w:rPr>
          <w:rFonts w:ascii="Arial" w:hAnsi="Arial" w:cs="Arial"/>
          <w:color w:val="000000"/>
          <w:sz w:val="22"/>
          <w:szCs w:val="22"/>
        </w:rPr>
        <w:t>leto, ki so mu dodane spremembe proračuna po njegovem sprejemu na podlagi določb Zakona o javnih financah oziroma odločb odloka, s katerimi je bil sprejet občinski proračun in sicer spremembe zaradi prerazporeditev sredstev in vključitve namenskih prejemkov in izdatkov v sprejeti proračun (</w:t>
      </w:r>
      <w:smartTag w:uri="urn:schemas-microsoft-com:office:smarttags" w:element="metricconverter">
        <w:smartTagPr>
          <w:attr w:name="ProductID" w:val="38. in"/>
        </w:smartTagPr>
        <w:r w:rsidRPr="002A00B8">
          <w:rPr>
            <w:rFonts w:ascii="Arial" w:hAnsi="Arial" w:cs="Arial"/>
            <w:color w:val="000000"/>
            <w:sz w:val="22"/>
            <w:szCs w:val="22"/>
          </w:rPr>
          <w:t>38. in</w:t>
        </w:r>
      </w:smartTag>
      <w:r w:rsidRPr="002A00B8">
        <w:rPr>
          <w:rFonts w:ascii="Arial" w:hAnsi="Arial" w:cs="Arial"/>
          <w:color w:val="000000"/>
          <w:sz w:val="22"/>
          <w:szCs w:val="22"/>
        </w:rPr>
        <w:t xml:space="preserve"> 43. člen Zakona o javnih financah). V primeru Občine Renč</w:t>
      </w:r>
      <w:r>
        <w:rPr>
          <w:rFonts w:ascii="Arial" w:hAnsi="Arial" w:cs="Arial"/>
          <w:color w:val="000000"/>
          <w:sz w:val="22"/>
          <w:szCs w:val="22"/>
        </w:rPr>
        <w:t>e-Vogrsko pomeni to, za leto 2021</w:t>
      </w:r>
      <w:r w:rsidRPr="002A00B8">
        <w:rPr>
          <w:rFonts w:ascii="Arial" w:hAnsi="Arial" w:cs="Arial"/>
          <w:color w:val="000000"/>
          <w:sz w:val="22"/>
          <w:szCs w:val="22"/>
        </w:rPr>
        <w:t xml:space="preserve"> sprejeti proračun z upoštevanjem prerazporeditev.</w:t>
      </w:r>
    </w:p>
    <w:p w14:paraId="2BE15E73" w14:textId="77777777" w:rsidR="004A10F2" w:rsidRPr="002A00B8" w:rsidRDefault="004A10F2" w:rsidP="004A10F2">
      <w:pPr>
        <w:widowControl w:val="0"/>
        <w:jc w:val="both"/>
        <w:rPr>
          <w:rFonts w:ascii="Arial" w:hAnsi="Arial" w:cs="Arial"/>
          <w:color w:val="000000"/>
          <w:sz w:val="22"/>
          <w:szCs w:val="22"/>
        </w:rPr>
      </w:pPr>
      <w:r w:rsidRPr="002A00B8">
        <w:rPr>
          <w:rFonts w:ascii="Arial" w:hAnsi="Arial" w:cs="Arial"/>
          <w:b/>
          <w:bCs/>
          <w:i/>
          <w:iCs/>
          <w:color w:val="000000"/>
          <w:sz w:val="22"/>
          <w:szCs w:val="22"/>
        </w:rPr>
        <w:t xml:space="preserve">Realizirani </w:t>
      </w:r>
      <w:r w:rsidRPr="00BD3B7D">
        <w:rPr>
          <w:rFonts w:ascii="Arial" w:hAnsi="Arial" w:cs="Arial"/>
          <w:b/>
          <w:bCs/>
          <w:i/>
          <w:iCs/>
          <w:color w:val="000000"/>
          <w:sz w:val="22"/>
          <w:szCs w:val="22"/>
        </w:rPr>
        <w:t>proračun</w:t>
      </w:r>
      <w:r w:rsidRPr="002A00B8">
        <w:rPr>
          <w:rFonts w:ascii="Arial" w:hAnsi="Arial" w:cs="Arial"/>
          <w:color w:val="000000"/>
          <w:sz w:val="22"/>
          <w:szCs w:val="22"/>
        </w:rPr>
        <w:t xml:space="preserve"> je proračun, ki predstavlja dejansk</w:t>
      </w:r>
      <w:r>
        <w:rPr>
          <w:rFonts w:ascii="Arial" w:hAnsi="Arial" w:cs="Arial"/>
          <w:color w:val="000000"/>
          <w:sz w:val="22"/>
          <w:szCs w:val="22"/>
        </w:rPr>
        <w:t>o</w:t>
      </w:r>
      <w:r w:rsidRPr="002A00B8">
        <w:rPr>
          <w:rFonts w:ascii="Arial" w:hAnsi="Arial" w:cs="Arial"/>
          <w:color w:val="000000"/>
          <w:sz w:val="22"/>
          <w:szCs w:val="22"/>
        </w:rPr>
        <w:t xml:space="preserve"> realizirane prihodke in druge prejemke </w:t>
      </w:r>
      <w:r>
        <w:rPr>
          <w:rFonts w:ascii="Arial" w:hAnsi="Arial" w:cs="Arial"/>
          <w:color w:val="000000"/>
          <w:sz w:val="22"/>
          <w:szCs w:val="22"/>
        </w:rPr>
        <w:t>ter</w:t>
      </w:r>
      <w:r w:rsidRPr="002A00B8">
        <w:rPr>
          <w:rFonts w:ascii="Arial" w:hAnsi="Arial" w:cs="Arial"/>
          <w:color w:val="000000"/>
          <w:sz w:val="22"/>
          <w:szCs w:val="22"/>
        </w:rPr>
        <w:t xml:space="preserve"> dejansk</w:t>
      </w:r>
      <w:r>
        <w:rPr>
          <w:rFonts w:ascii="Arial" w:hAnsi="Arial" w:cs="Arial"/>
          <w:color w:val="000000"/>
          <w:sz w:val="22"/>
          <w:szCs w:val="22"/>
        </w:rPr>
        <w:t>o</w:t>
      </w:r>
      <w:r w:rsidRPr="002A00B8">
        <w:rPr>
          <w:rFonts w:ascii="Arial" w:hAnsi="Arial" w:cs="Arial"/>
          <w:color w:val="000000"/>
          <w:sz w:val="22"/>
          <w:szCs w:val="22"/>
        </w:rPr>
        <w:t xml:space="preserve"> realizirane odhodke in dru</w:t>
      </w:r>
      <w:r>
        <w:rPr>
          <w:rFonts w:ascii="Arial" w:hAnsi="Arial" w:cs="Arial"/>
          <w:color w:val="000000"/>
          <w:sz w:val="22"/>
          <w:szCs w:val="22"/>
        </w:rPr>
        <w:t>ge izdatke v obdobju od 1.1.</w:t>
      </w:r>
      <w:r w:rsidRPr="002A00B8">
        <w:rPr>
          <w:rFonts w:ascii="Arial" w:hAnsi="Arial" w:cs="Arial"/>
          <w:color w:val="000000"/>
          <w:sz w:val="22"/>
          <w:szCs w:val="22"/>
        </w:rPr>
        <w:t xml:space="preserve"> do 3</w:t>
      </w:r>
      <w:r>
        <w:rPr>
          <w:rFonts w:ascii="Arial" w:hAnsi="Arial" w:cs="Arial"/>
          <w:color w:val="000000"/>
          <w:sz w:val="22"/>
          <w:szCs w:val="22"/>
        </w:rPr>
        <w:t>0</w:t>
      </w:r>
      <w:r w:rsidRPr="002A00B8">
        <w:rPr>
          <w:rFonts w:ascii="Arial" w:hAnsi="Arial" w:cs="Arial"/>
          <w:color w:val="000000"/>
          <w:sz w:val="22"/>
          <w:szCs w:val="22"/>
        </w:rPr>
        <w:t>.</w:t>
      </w:r>
      <w:r>
        <w:rPr>
          <w:rFonts w:ascii="Arial" w:hAnsi="Arial" w:cs="Arial"/>
          <w:color w:val="000000"/>
          <w:sz w:val="22"/>
          <w:szCs w:val="22"/>
        </w:rPr>
        <w:t>6</w:t>
      </w:r>
      <w:r w:rsidRPr="002A00B8">
        <w:rPr>
          <w:rFonts w:ascii="Arial" w:hAnsi="Arial" w:cs="Arial"/>
          <w:color w:val="000000"/>
          <w:sz w:val="22"/>
          <w:szCs w:val="22"/>
        </w:rPr>
        <w:t>.</w:t>
      </w:r>
    </w:p>
    <w:p w14:paraId="7FF12E33" w14:textId="77777777" w:rsidR="004A10F2" w:rsidRPr="00F70529" w:rsidRDefault="004A10F2" w:rsidP="004A10F2">
      <w:pPr>
        <w:overflowPunct/>
        <w:spacing w:before="0" w:after="0"/>
        <w:jc w:val="both"/>
        <w:textAlignment w:val="auto"/>
        <w:rPr>
          <w:rFonts w:ascii="Arial" w:hAnsi="Arial" w:cs="Arial"/>
          <w:b/>
          <w:bCs/>
          <w:color w:val="000000"/>
          <w:sz w:val="24"/>
          <w:szCs w:val="24"/>
          <w:u w:val="single"/>
        </w:rPr>
      </w:pPr>
      <w:r w:rsidRPr="00F70529">
        <w:rPr>
          <w:rFonts w:ascii="Arial" w:hAnsi="Arial" w:cs="Arial"/>
          <w:b/>
          <w:bCs/>
          <w:color w:val="000000"/>
          <w:sz w:val="24"/>
          <w:szCs w:val="24"/>
          <w:u w:val="single"/>
        </w:rPr>
        <w:t xml:space="preserve">Poročilo o realizaciji prejemkov, izdatkov, proračunskem presežku ali primanjkljaju in zadolževanju ter oceno realizacije do konca leta </w:t>
      </w:r>
    </w:p>
    <w:p w14:paraId="62866538" w14:textId="77777777" w:rsidR="004A10F2" w:rsidRPr="007962DA" w:rsidRDefault="004A10F2" w:rsidP="004A10F2">
      <w:pPr>
        <w:widowControl w:val="0"/>
        <w:ind w:left="0"/>
        <w:jc w:val="both"/>
        <w:rPr>
          <w:rFonts w:ascii="Arial" w:hAnsi="Arial" w:cs="Arial"/>
          <w:b/>
          <w:bCs/>
          <w:i/>
          <w:iCs/>
          <w:color w:val="FF0000"/>
        </w:rPr>
      </w:pPr>
    </w:p>
    <w:p w14:paraId="58E5F793" w14:textId="215A1B78" w:rsidR="004A10F2" w:rsidRPr="0072227B" w:rsidRDefault="004A10F2" w:rsidP="004A10F2">
      <w:pPr>
        <w:jc w:val="both"/>
        <w:rPr>
          <w:rFonts w:ascii="Arial" w:hAnsi="Arial" w:cs="Arial"/>
          <w:sz w:val="22"/>
          <w:szCs w:val="22"/>
        </w:rPr>
      </w:pPr>
      <w:r w:rsidRPr="0072227B">
        <w:rPr>
          <w:rFonts w:ascii="Arial" w:hAnsi="Arial" w:cs="Arial"/>
          <w:sz w:val="22"/>
          <w:szCs w:val="22"/>
        </w:rPr>
        <w:t xml:space="preserve">V prvem polletju letošnjega leta je bilo realiziranih </w:t>
      </w:r>
      <w:r w:rsidRPr="0072227B">
        <w:rPr>
          <w:rFonts w:ascii="Arial" w:hAnsi="Arial" w:cs="Arial"/>
          <w:b/>
          <w:sz w:val="22"/>
          <w:szCs w:val="22"/>
        </w:rPr>
        <w:t>1.</w:t>
      </w:r>
      <w:r w:rsidR="00764C75" w:rsidRPr="0072227B">
        <w:rPr>
          <w:rFonts w:ascii="Arial" w:hAnsi="Arial" w:cs="Arial"/>
          <w:b/>
          <w:sz w:val="22"/>
          <w:szCs w:val="22"/>
        </w:rPr>
        <w:t>7</w:t>
      </w:r>
      <w:r w:rsidR="00EC518F">
        <w:rPr>
          <w:rFonts w:ascii="Arial" w:hAnsi="Arial" w:cs="Arial"/>
          <w:b/>
          <w:sz w:val="22"/>
          <w:szCs w:val="22"/>
        </w:rPr>
        <w:t>07</w:t>
      </w:r>
      <w:r w:rsidR="00764C75" w:rsidRPr="0072227B">
        <w:rPr>
          <w:rFonts w:ascii="Arial" w:hAnsi="Arial" w:cs="Arial"/>
          <w:b/>
          <w:sz w:val="22"/>
          <w:szCs w:val="22"/>
        </w:rPr>
        <w:t>.</w:t>
      </w:r>
      <w:r w:rsidR="00EC518F">
        <w:rPr>
          <w:rFonts w:ascii="Arial" w:hAnsi="Arial" w:cs="Arial"/>
          <w:b/>
          <w:sz w:val="22"/>
          <w:szCs w:val="22"/>
        </w:rPr>
        <w:t>526</w:t>
      </w:r>
      <w:r w:rsidRPr="0072227B">
        <w:rPr>
          <w:rFonts w:ascii="Arial" w:hAnsi="Arial" w:cs="Arial"/>
          <w:b/>
          <w:sz w:val="22"/>
          <w:szCs w:val="22"/>
        </w:rPr>
        <w:t xml:space="preserve"> </w:t>
      </w:r>
      <w:r w:rsidRPr="0072227B">
        <w:rPr>
          <w:rFonts w:ascii="Arial" w:hAnsi="Arial" w:cs="Arial"/>
          <w:b/>
          <w:bCs/>
          <w:sz w:val="22"/>
          <w:szCs w:val="22"/>
        </w:rPr>
        <w:t xml:space="preserve">€ </w:t>
      </w:r>
      <w:r w:rsidRPr="0072227B">
        <w:rPr>
          <w:rFonts w:ascii="Arial" w:hAnsi="Arial" w:cs="Arial"/>
          <w:bCs/>
          <w:sz w:val="22"/>
          <w:szCs w:val="22"/>
        </w:rPr>
        <w:t>prihodkov</w:t>
      </w:r>
      <w:r w:rsidR="001350BD">
        <w:rPr>
          <w:rFonts w:ascii="Arial" w:hAnsi="Arial" w:cs="Arial"/>
          <w:bCs/>
          <w:sz w:val="22"/>
          <w:szCs w:val="22"/>
        </w:rPr>
        <w:t xml:space="preserve"> </w:t>
      </w:r>
      <w:r w:rsidR="001350BD" w:rsidRPr="001350BD">
        <w:rPr>
          <w:rFonts w:ascii="Arial" w:hAnsi="Arial" w:cs="Arial"/>
          <w:b/>
          <w:sz w:val="22"/>
          <w:szCs w:val="22"/>
        </w:rPr>
        <w:t>(38,3%)</w:t>
      </w:r>
      <w:r w:rsidRPr="001350BD">
        <w:rPr>
          <w:rFonts w:ascii="Arial" w:hAnsi="Arial" w:cs="Arial"/>
          <w:b/>
          <w:sz w:val="22"/>
          <w:szCs w:val="22"/>
        </w:rPr>
        <w:t>,</w:t>
      </w:r>
      <w:r w:rsidRPr="0072227B">
        <w:rPr>
          <w:rFonts w:ascii="Arial" w:hAnsi="Arial" w:cs="Arial"/>
          <w:b/>
          <w:bCs/>
          <w:sz w:val="22"/>
          <w:szCs w:val="22"/>
        </w:rPr>
        <w:t xml:space="preserve"> </w:t>
      </w:r>
      <w:r w:rsidRPr="0072227B">
        <w:rPr>
          <w:rFonts w:ascii="Arial" w:hAnsi="Arial" w:cs="Arial"/>
          <w:sz w:val="22"/>
          <w:szCs w:val="22"/>
        </w:rPr>
        <w:t xml:space="preserve"> Odhodki  pa so bili realizirani v višini </w:t>
      </w:r>
      <w:r w:rsidRPr="0072227B">
        <w:rPr>
          <w:rFonts w:ascii="Arial" w:hAnsi="Arial" w:cs="Arial"/>
          <w:b/>
          <w:sz w:val="22"/>
          <w:szCs w:val="22"/>
        </w:rPr>
        <w:t>1.</w:t>
      </w:r>
      <w:r w:rsidR="00764C75" w:rsidRPr="0072227B">
        <w:rPr>
          <w:rFonts w:ascii="Arial" w:hAnsi="Arial" w:cs="Arial"/>
          <w:b/>
          <w:sz w:val="22"/>
          <w:szCs w:val="22"/>
        </w:rPr>
        <w:t>3</w:t>
      </w:r>
      <w:r w:rsidR="00111960">
        <w:rPr>
          <w:rFonts w:ascii="Arial" w:hAnsi="Arial" w:cs="Arial"/>
          <w:b/>
          <w:sz w:val="22"/>
          <w:szCs w:val="22"/>
        </w:rPr>
        <w:t>10</w:t>
      </w:r>
      <w:r w:rsidR="00764C75" w:rsidRPr="0072227B">
        <w:rPr>
          <w:rFonts w:ascii="Arial" w:hAnsi="Arial" w:cs="Arial"/>
          <w:b/>
          <w:sz w:val="22"/>
          <w:szCs w:val="22"/>
        </w:rPr>
        <w:t>.</w:t>
      </w:r>
      <w:r w:rsidR="00111960">
        <w:rPr>
          <w:rFonts w:ascii="Arial" w:hAnsi="Arial" w:cs="Arial"/>
          <w:b/>
          <w:sz w:val="22"/>
          <w:szCs w:val="22"/>
        </w:rPr>
        <w:t>949</w:t>
      </w:r>
      <w:r w:rsidRPr="0072227B">
        <w:rPr>
          <w:rFonts w:ascii="Arial" w:hAnsi="Arial" w:cs="Arial"/>
          <w:b/>
          <w:sz w:val="22"/>
          <w:szCs w:val="22"/>
        </w:rPr>
        <w:t xml:space="preserve"> </w:t>
      </w:r>
      <w:r w:rsidRPr="0072227B">
        <w:rPr>
          <w:rFonts w:ascii="Arial" w:hAnsi="Arial" w:cs="Arial"/>
          <w:b/>
          <w:bCs/>
          <w:sz w:val="22"/>
          <w:szCs w:val="22"/>
        </w:rPr>
        <w:t>€</w:t>
      </w:r>
      <w:r w:rsidR="00AA1376">
        <w:rPr>
          <w:rFonts w:ascii="Arial" w:hAnsi="Arial" w:cs="Arial"/>
          <w:b/>
          <w:bCs/>
          <w:sz w:val="22"/>
          <w:szCs w:val="22"/>
        </w:rPr>
        <w:t xml:space="preserve"> (26,5%)</w:t>
      </w:r>
      <w:r w:rsidRPr="0072227B">
        <w:rPr>
          <w:rFonts w:ascii="Arial" w:hAnsi="Arial" w:cs="Arial"/>
          <w:sz w:val="22"/>
          <w:szCs w:val="22"/>
        </w:rPr>
        <w:t xml:space="preserve">. Prihodki torej presegajo odhodke za </w:t>
      </w:r>
      <w:r w:rsidR="00EC518F" w:rsidRPr="00EC518F">
        <w:rPr>
          <w:rFonts w:ascii="Arial" w:hAnsi="Arial" w:cs="Arial"/>
          <w:b/>
          <w:bCs/>
          <w:sz w:val="22"/>
          <w:szCs w:val="22"/>
        </w:rPr>
        <w:t>396.577</w:t>
      </w:r>
      <w:r w:rsidRPr="0072227B">
        <w:rPr>
          <w:rFonts w:ascii="Arial" w:hAnsi="Arial" w:cs="Arial"/>
          <w:sz w:val="22"/>
          <w:szCs w:val="22"/>
        </w:rPr>
        <w:t xml:space="preserve"> </w:t>
      </w:r>
      <w:r w:rsidRPr="0072227B">
        <w:rPr>
          <w:rFonts w:ascii="Arial" w:hAnsi="Arial" w:cs="Arial"/>
          <w:b/>
          <w:bCs/>
          <w:sz w:val="22"/>
          <w:szCs w:val="22"/>
        </w:rPr>
        <w:t>€</w:t>
      </w:r>
      <w:r w:rsidRPr="0072227B">
        <w:rPr>
          <w:rFonts w:ascii="Arial" w:hAnsi="Arial" w:cs="Arial"/>
          <w:sz w:val="22"/>
          <w:szCs w:val="22"/>
        </w:rPr>
        <w:t xml:space="preserve">. </w:t>
      </w:r>
    </w:p>
    <w:p w14:paraId="0957A144" w14:textId="1E507A9C" w:rsidR="004A10F2" w:rsidRDefault="004A10F2" w:rsidP="004A10F2">
      <w:pPr>
        <w:jc w:val="both"/>
        <w:rPr>
          <w:rFonts w:ascii="Arial" w:hAnsi="Arial" w:cs="Arial"/>
          <w:sz w:val="22"/>
          <w:szCs w:val="22"/>
        </w:rPr>
      </w:pPr>
      <w:r w:rsidRPr="009F3C31">
        <w:rPr>
          <w:rFonts w:ascii="Arial" w:hAnsi="Arial" w:cs="Arial"/>
          <w:sz w:val="22"/>
          <w:szCs w:val="22"/>
        </w:rPr>
        <w:t xml:space="preserve">Sredstva, ki smo jih prenesli iz lanskega leta na dan 31. 12. 2020 so bila v višini </w:t>
      </w:r>
      <w:r w:rsidR="009E51C2" w:rsidRPr="009F3C31">
        <w:rPr>
          <w:rFonts w:ascii="Arial" w:hAnsi="Arial" w:cs="Arial"/>
          <w:b/>
          <w:sz w:val="22"/>
          <w:szCs w:val="22"/>
        </w:rPr>
        <w:t>550</w:t>
      </w:r>
      <w:r w:rsidRPr="009F3C31">
        <w:rPr>
          <w:rFonts w:ascii="Arial" w:hAnsi="Arial" w:cs="Arial"/>
          <w:b/>
          <w:sz w:val="22"/>
          <w:szCs w:val="22"/>
        </w:rPr>
        <w:t>.</w:t>
      </w:r>
      <w:r w:rsidR="009E51C2" w:rsidRPr="009F3C31">
        <w:rPr>
          <w:rFonts w:ascii="Arial" w:hAnsi="Arial" w:cs="Arial"/>
          <w:b/>
          <w:sz w:val="22"/>
          <w:szCs w:val="22"/>
        </w:rPr>
        <w:t>475</w:t>
      </w:r>
      <w:r w:rsidRPr="009F3C31">
        <w:rPr>
          <w:rFonts w:ascii="Arial" w:hAnsi="Arial" w:cs="Arial"/>
          <w:b/>
          <w:sz w:val="22"/>
          <w:szCs w:val="22"/>
        </w:rPr>
        <w:t xml:space="preserve"> €.</w:t>
      </w:r>
    </w:p>
    <w:p w14:paraId="01D25F89" w14:textId="12F519C2" w:rsidR="004A10F2" w:rsidRPr="00D30847" w:rsidRDefault="004A10F2" w:rsidP="004A10F2">
      <w:pPr>
        <w:jc w:val="both"/>
        <w:rPr>
          <w:rFonts w:ascii="Arial" w:hAnsi="Arial" w:cs="Arial"/>
          <w:color w:val="000000"/>
          <w:sz w:val="22"/>
          <w:szCs w:val="22"/>
        </w:rPr>
      </w:pPr>
      <w:r w:rsidRPr="00B520A2">
        <w:rPr>
          <w:rFonts w:ascii="Arial" w:hAnsi="Arial" w:cs="Arial"/>
          <w:color w:val="000000"/>
          <w:sz w:val="22"/>
          <w:szCs w:val="22"/>
        </w:rPr>
        <w:t xml:space="preserve">Na dan 30.6.2021 je bilo stanje na TRR občine, (vključno z depoziti na bankah) </w:t>
      </w:r>
      <w:r w:rsidR="00B520A2" w:rsidRPr="00B520A2">
        <w:rPr>
          <w:rFonts w:ascii="Arial" w:hAnsi="Arial" w:cs="Arial"/>
          <w:b/>
          <w:sz w:val="22"/>
          <w:szCs w:val="22"/>
        </w:rPr>
        <w:t>916.709,66</w:t>
      </w:r>
      <w:r w:rsidR="00B520A2" w:rsidRPr="00B520A2">
        <w:rPr>
          <w:b/>
          <w:bCs/>
          <w:u w:val="single"/>
        </w:rPr>
        <w:t xml:space="preserve"> </w:t>
      </w:r>
      <w:r w:rsidRPr="00B520A2">
        <w:rPr>
          <w:rFonts w:ascii="Arial" w:hAnsi="Arial" w:cs="Arial"/>
          <w:b/>
          <w:color w:val="000000"/>
          <w:sz w:val="22"/>
          <w:szCs w:val="22"/>
        </w:rPr>
        <w:t>EUR</w:t>
      </w:r>
      <w:r w:rsidRPr="00B520A2">
        <w:rPr>
          <w:rFonts w:ascii="Arial" w:hAnsi="Arial" w:cs="Arial"/>
          <w:color w:val="000000"/>
          <w:sz w:val="22"/>
          <w:szCs w:val="22"/>
        </w:rPr>
        <w:t>.</w:t>
      </w:r>
    </w:p>
    <w:p w14:paraId="4D690816" w14:textId="5FA303C3" w:rsidR="004A10F2" w:rsidRPr="00AE6F84" w:rsidRDefault="004A10F2" w:rsidP="00AE6F84">
      <w:pPr>
        <w:jc w:val="both"/>
        <w:rPr>
          <w:rFonts w:ascii="Arial" w:hAnsi="Arial" w:cs="Arial"/>
          <w:sz w:val="22"/>
          <w:szCs w:val="22"/>
        </w:rPr>
      </w:pPr>
      <w:r w:rsidRPr="00593410">
        <w:rPr>
          <w:rFonts w:ascii="Arial" w:hAnsi="Arial" w:cs="Arial"/>
          <w:sz w:val="22"/>
          <w:szCs w:val="22"/>
        </w:rPr>
        <w:t>Odstotek realizacije prihodkov in odhodkov v prvem polletju  je sicer glede na načrtovano nekje v okviru vseh dosedanjih proračunov v prvem polletju.</w:t>
      </w:r>
      <w:r w:rsidR="00947080">
        <w:rPr>
          <w:rFonts w:ascii="Arial" w:hAnsi="Arial" w:cs="Arial"/>
          <w:sz w:val="22"/>
          <w:szCs w:val="22"/>
        </w:rPr>
        <w:t xml:space="preserve"> Bolj realna slika bo zagotovo</w:t>
      </w:r>
      <w:r w:rsidR="00650129">
        <w:rPr>
          <w:rFonts w:ascii="Arial" w:hAnsi="Arial" w:cs="Arial"/>
          <w:sz w:val="22"/>
          <w:szCs w:val="22"/>
        </w:rPr>
        <w:t xml:space="preserve"> prikazana šele v zaključnem računu.</w:t>
      </w:r>
    </w:p>
    <w:p w14:paraId="516808E3" w14:textId="4899BBB0" w:rsidR="004A10F2" w:rsidRDefault="004A10F2" w:rsidP="004A10F2">
      <w:pPr>
        <w:widowControl w:val="0"/>
        <w:jc w:val="both"/>
        <w:rPr>
          <w:rFonts w:ascii="Arial" w:hAnsi="Arial" w:cs="Arial"/>
          <w:i/>
          <w:iCs/>
        </w:rPr>
      </w:pPr>
      <w:r w:rsidRPr="00940561">
        <w:rPr>
          <w:rFonts w:ascii="Arial" w:hAnsi="Arial" w:cs="Arial"/>
          <w:i/>
          <w:iCs/>
        </w:rPr>
        <w:t xml:space="preserve">Realizacija prihodkov in odhodkov v obdobju 1.1.- 30.6. glede na </w:t>
      </w:r>
      <w:r w:rsidR="00946E0A">
        <w:rPr>
          <w:rFonts w:ascii="Arial" w:hAnsi="Arial" w:cs="Arial"/>
          <w:i/>
          <w:iCs/>
        </w:rPr>
        <w:t xml:space="preserve">veljavni proračun </w:t>
      </w:r>
      <w:r w:rsidRPr="00940561">
        <w:rPr>
          <w:rFonts w:ascii="Arial" w:hAnsi="Arial" w:cs="Arial"/>
          <w:i/>
          <w:iCs/>
        </w:rPr>
        <w:t xml:space="preserve">v letih 2008 </w:t>
      </w:r>
      <w:r w:rsidR="00AE6F84">
        <w:rPr>
          <w:rFonts w:ascii="Arial" w:hAnsi="Arial" w:cs="Arial"/>
          <w:i/>
          <w:iCs/>
        </w:rPr>
        <w:t>–</w:t>
      </w:r>
      <w:r w:rsidRPr="00940561">
        <w:rPr>
          <w:rFonts w:ascii="Arial" w:hAnsi="Arial" w:cs="Arial"/>
          <w:i/>
          <w:iCs/>
        </w:rPr>
        <w:t xml:space="preserve"> 202</w:t>
      </w:r>
      <w:r w:rsidR="008E7480">
        <w:rPr>
          <w:rFonts w:ascii="Arial" w:hAnsi="Arial" w:cs="Arial"/>
          <w:i/>
          <w:iCs/>
        </w:rPr>
        <w:t>1</w:t>
      </w:r>
    </w:p>
    <w:p w14:paraId="4CC23B5C" w14:textId="02FBD323" w:rsidR="00CE77D7" w:rsidRDefault="00CE77D7" w:rsidP="004A10F2">
      <w:pPr>
        <w:widowControl w:val="0"/>
        <w:jc w:val="both"/>
        <w:rPr>
          <w:rFonts w:ascii="Arial" w:hAnsi="Arial" w:cs="Arial"/>
          <w:i/>
          <w:iCs/>
        </w:rPr>
      </w:pPr>
      <w:r w:rsidRPr="00CE77D7">
        <w:rPr>
          <w:noProof/>
        </w:rPr>
        <w:drawing>
          <wp:inline distT="0" distB="0" distL="0" distR="0" wp14:anchorId="106CFA04" wp14:editId="41170370">
            <wp:extent cx="6120130" cy="390525"/>
            <wp:effectExtent l="0" t="0" r="0"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90525"/>
                    </a:xfrm>
                    <a:prstGeom prst="rect">
                      <a:avLst/>
                    </a:prstGeom>
                    <a:noFill/>
                    <a:ln>
                      <a:noFill/>
                    </a:ln>
                  </pic:spPr>
                </pic:pic>
              </a:graphicData>
            </a:graphic>
          </wp:inline>
        </w:drawing>
      </w:r>
    </w:p>
    <w:p w14:paraId="5AF072BB" w14:textId="030B42DD" w:rsidR="0024141C" w:rsidRDefault="0024141C" w:rsidP="0024141C">
      <w:pPr>
        <w:pStyle w:val="AHeading1"/>
      </w:pPr>
      <w:bookmarkStart w:id="7" w:name="_Toc82078522"/>
      <w:r>
        <w:lastRenderedPageBreak/>
        <w:t>I. SPLOŠNI DEL</w:t>
      </w:r>
      <w:bookmarkEnd w:id="7"/>
    </w:p>
    <w:p w14:paraId="6210D38D" w14:textId="09CE80C5" w:rsidR="0024141C" w:rsidRDefault="0024141C" w:rsidP="0024141C">
      <w:pPr>
        <w:pStyle w:val="AHeading3"/>
        <w:tabs>
          <w:tab w:val="decimal" w:pos="9200"/>
        </w:tabs>
        <w:rPr>
          <w:sz w:val="20"/>
        </w:rPr>
      </w:pPr>
      <w:bookmarkStart w:id="8" w:name="_Toc82078523"/>
      <w:r>
        <w:t>A. BILANCA PRIHODKOV IN ODHODKOV</w:t>
      </w:r>
      <w:bookmarkEnd w:id="8"/>
      <w:r>
        <w:tab/>
      </w:r>
    </w:p>
    <w:p w14:paraId="5C25290D" w14:textId="1176052C" w:rsidR="0024141C" w:rsidRDefault="0024141C" w:rsidP="0024141C">
      <w:pPr>
        <w:pStyle w:val="AHeading4"/>
        <w:tabs>
          <w:tab w:val="decimal" w:pos="9200"/>
        </w:tabs>
        <w:rPr>
          <w:sz w:val="20"/>
        </w:rPr>
      </w:pPr>
      <w:bookmarkStart w:id="9" w:name="_Toc82078524"/>
      <w:r>
        <w:t>4 ODHODKI IN DRUGI IZDATKI</w:t>
      </w:r>
      <w:r>
        <w:tab/>
      </w:r>
      <w:r>
        <w:rPr>
          <w:sz w:val="20"/>
        </w:rPr>
        <w:t>1.3</w:t>
      </w:r>
      <w:r w:rsidR="00B2558C">
        <w:rPr>
          <w:sz w:val="20"/>
        </w:rPr>
        <w:t>10</w:t>
      </w:r>
      <w:r>
        <w:rPr>
          <w:sz w:val="20"/>
        </w:rPr>
        <w:t>.</w:t>
      </w:r>
      <w:r w:rsidR="00B2558C">
        <w:rPr>
          <w:sz w:val="20"/>
        </w:rPr>
        <w:t>949</w:t>
      </w:r>
      <w:r>
        <w:rPr>
          <w:sz w:val="20"/>
        </w:rPr>
        <w:t xml:space="preserve"> €</w:t>
      </w:r>
      <w:bookmarkEnd w:id="9"/>
    </w:p>
    <w:p w14:paraId="0BFCCA65" w14:textId="706211C9" w:rsidR="0024141C" w:rsidRDefault="0024141C" w:rsidP="0024141C">
      <w:pPr>
        <w:pStyle w:val="AHeading5"/>
        <w:tabs>
          <w:tab w:val="decimal" w:pos="9200"/>
        </w:tabs>
        <w:rPr>
          <w:sz w:val="20"/>
        </w:rPr>
      </w:pPr>
      <w:bookmarkStart w:id="10" w:name="_Toc82078525"/>
      <w:r>
        <w:t>40 TEKOČI ODHODKI</w:t>
      </w:r>
      <w:r>
        <w:tab/>
      </w:r>
      <w:r>
        <w:rPr>
          <w:sz w:val="20"/>
        </w:rPr>
        <w:t>60</w:t>
      </w:r>
      <w:r w:rsidR="00270E4C">
        <w:rPr>
          <w:sz w:val="20"/>
        </w:rPr>
        <w:t>8</w:t>
      </w:r>
      <w:r>
        <w:rPr>
          <w:sz w:val="20"/>
        </w:rPr>
        <w:t>.</w:t>
      </w:r>
      <w:r w:rsidR="00270E4C">
        <w:rPr>
          <w:sz w:val="20"/>
        </w:rPr>
        <w:t>769</w:t>
      </w:r>
      <w:r>
        <w:rPr>
          <w:sz w:val="20"/>
        </w:rPr>
        <w:t xml:space="preserve"> €</w:t>
      </w:r>
      <w:bookmarkEnd w:id="10"/>
    </w:p>
    <w:p w14:paraId="02FAE6BB" w14:textId="6E723BDE" w:rsidR="00FE7497" w:rsidRDefault="00FE7497" w:rsidP="00B422B9">
      <w:pPr>
        <w:ind w:left="0"/>
      </w:pPr>
    </w:p>
    <w:p w14:paraId="6A42873B" w14:textId="77777777" w:rsidR="00FE7497" w:rsidRDefault="00FE7497" w:rsidP="00FE7497">
      <w:pPr>
        <w:pStyle w:val="Heading11"/>
      </w:pPr>
      <w:r>
        <w:t>Obrazložitev konta</w:t>
      </w:r>
    </w:p>
    <w:p w14:paraId="154AC198" w14:textId="77777777" w:rsidR="00FE7497" w:rsidRDefault="00FE7497" w:rsidP="00FE7497">
      <w:pPr>
        <w:pStyle w:val="ANormal"/>
        <w:jc w:val="both"/>
      </w:pPr>
      <w:r>
        <w:t>Plače in drugi izdatki zaposlenim vključujejo plače in dodatke, regres za letni dopust, povračila in nadomestila in druge izdatke zaposlenim v občinski upravi.</w:t>
      </w:r>
    </w:p>
    <w:p w14:paraId="6FF1B1EB" w14:textId="63A7A063" w:rsidR="00FE7497" w:rsidRPr="004368B9" w:rsidRDefault="00FE7497" w:rsidP="00FE7497">
      <w:pPr>
        <w:jc w:val="both"/>
        <w:rPr>
          <w:sz w:val="24"/>
        </w:rPr>
      </w:pPr>
      <w:r w:rsidRPr="0001162A">
        <w:rPr>
          <w:sz w:val="24"/>
        </w:rPr>
        <w:t>Glede na načrtovano, so ti odhodki realizirani 3</w:t>
      </w:r>
      <w:r w:rsidR="00E636BF">
        <w:rPr>
          <w:sz w:val="24"/>
        </w:rPr>
        <w:t>4</w:t>
      </w:r>
      <w:r w:rsidR="00A22A1C">
        <w:rPr>
          <w:sz w:val="24"/>
        </w:rPr>
        <w:t>,</w:t>
      </w:r>
      <w:r w:rsidR="00E636BF">
        <w:rPr>
          <w:sz w:val="24"/>
        </w:rPr>
        <w:t>1</w:t>
      </w:r>
      <w:r w:rsidRPr="0001162A">
        <w:rPr>
          <w:sz w:val="24"/>
        </w:rPr>
        <w:t>%.</w:t>
      </w:r>
    </w:p>
    <w:p w14:paraId="2F6FACBC" w14:textId="77777777" w:rsidR="00FE7497" w:rsidRPr="00FE7497" w:rsidRDefault="00FE7497" w:rsidP="00FE7497"/>
    <w:p w14:paraId="5C42EDA6" w14:textId="4B6A2A33" w:rsidR="0024141C" w:rsidRDefault="0024141C" w:rsidP="0024141C">
      <w:pPr>
        <w:pStyle w:val="AHeading6"/>
        <w:tabs>
          <w:tab w:val="decimal" w:pos="9200"/>
        </w:tabs>
        <w:rPr>
          <w:sz w:val="20"/>
        </w:rPr>
      </w:pPr>
      <w:r>
        <w:t>400 Plače in drugi izdatki zaposlenim</w:t>
      </w:r>
      <w:r>
        <w:tab/>
      </w:r>
      <w:r>
        <w:rPr>
          <w:sz w:val="20"/>
        </w:rPr>
        <w:t>263.878 €</w:t>
      </w:r>
    </w:p>
    <w:p w14:paraId="42E1B74D" w14:textId="77C261CA" w:rsidR="0024141C" w:rsidRDefault="0024141C" w:rsidP="0024141C">
      <w:pPr>
        <w:pStyle w:val="AHeading6"/>
        <w:tabs>
          <w:tab w:val="decimal" w:pos="9200"/>
        </w:tabs>
        <w:rPr>
          <w:sz w:val="20"/>
        </w:rPr>
      </w:pPr>
      <w:r>
        <w:t>401 Prispevki delodajalcev za socialno varnost</w:t>
      </w:r>
      <w:r>
        <w:tab/>
      </w:r>
      <w:r>
        <w:rPr>
          <w:sz w:val="20"/>
        </w:rPr>
        <w:t>41.382 €</w:t>
      </w:r>
    </w:p>
    <w:p w14:paraId="772E7459" w14:textId="76A7CAD4" w:rsidR="0024141C" w:rsidRPr="0005574A" w:rsidRDefault="0024141C" w:rsidP="0024141C">
      <w:pPr>
        <w:pStyle w:val="AHeading6"/>
        <w:tabs>
          <w:tab w:val="decimal" w:pos="9200"/>
        </w:tabs>
        <w:rPr>
          <w:sz w:val="20"/>
        </w:rPr>
      </w:pPr>
      <w:r>
        <w:t>402 Izdatki za blago in storitve</w:t>
      </w:r>
      <w:r>
        <w:tab/>
      </w:r>
      <w:r w:rsidRPr="0005574A">
        <w:rPr>
          <w:sz w:val="20"/>
        </w:rPr>
        <w:t>29</w:t>
      </w:r>
      <w:r w:rsidR="00E636BF">
        <w:rPr>
          <w:sz w:val="20"/>
        </w:rPr>
        <w:t>5</w:t>
      </w:r>
      <w:r w:rsidRPr="0005574A">
        <w:rPr>
          <w:sz w:val="20"/>
        </w:rPr>
        <w:t>.</w:t>
      </w:r>
      <w:r w:rsidR="00E636BF">
        <w:rPr>
          <w:sz w:val="20"/>
        </w:rPr>
        <w:t>0</w:t>
      </w:r>
      <w:r w:rsidR="00CE4E73">
        <w:rPr>
          <w:sz w:val="20"/>
        </w:rPr>
        <w:t>3</w:t>
      </w:r>
      <w:r w:rsidR="00E636BF">
        <w:rPr>
          <w:sz w:val="20"/>
        </w:rPr>
        <w:t>1</w:t>
      </w:r>
      <w:r w:rsidRPr="0005574A">
        <w:rPr>
          <w:sz w:val="20"/>
        </w:rPr>
        <w:t xml:space="preserve"> €</w:t>
      </w:r>
    </w:p>
    <w:p w14:paraId="014C8139" w14:textId="3854A465" w:rsidR="0024141C" w:rsidRDefault="0024141C" w:rsidP="0024141C">
      <w:pPr>
        <w:pStyle w:val="AHeading6"/>
        <w:tabs>
          <w:tab w:val="decimal" w:pos="9200"/>
        </w:tabs>
        <w:rPr>
          <w:sz w:val="20"/>
        </w:rPr>
      </w:pPr>
      <w:r>
        <w:t>403 Plačila domačih obresti</w:t>
      </w:r>
      <w:r>
        <w:tab/>
      </w:r>
      <w:r>
        <w:rPr>
          <w:sz w:val="20"/>
        </w:rPr>
        <w:t>3.477 €</w:t>
      </w:r>
    </w:p>
    <w:p w14:paraId="223392A1" w14:textId="65E39AFA" w:rsidR="0024141C" w:rsidRDefault="0024141C" w:rsidP="0024141C">
      <w:pPr>
        <w:pStyle w:val="AHeading6"/>
        <w:tabs>
          <w:tab w:val="decimal" w:pos="9200"/>
        </w:tabs>
        <w:rPr>
          <w:sz w:val="20"/>
        </w:rPr>
      </w:pPr>
      <w:r>
        <w:t>409 Rezerve</w:t>
      </w:r>
      <w:r>
        <w:tab/>
      </w:r>
      <w:r>
        <w:rPr>
          <w:sz w:val="20"/>
        </w:rPr>
        <w:t>5.000 €</w:t>
      </w:r>
    </w:p>
    <w:p w14:paraId="62FFFADF" w14:textId="77777777" w:rsidR="000673B3" w:rsidRPr="000673B3" w:rsidRDefault="000673B3" w:rsidP="00BA20E1">
      <w:pPr>
        <w:ind w:left="0"/>
      </w:pPr>
    </w:p>
    <w:p w14:paraId="329499F1" w14:textId="1DE5B77A" w:rsidR="007F1434" w:rsidRPr="00B422B9" w:rsidRDefault="0024141C" w:rsidP="00B422B9">
      <w:pPr>
        <w:pStyle w:val="AHeading5"/>
        <w:tabs>
          <w:tab w:val="decimal" w:pos="9200"/>
        </w:tabs>
        <w:rPr>
          <w:sz w:val="20"/>
        </w:rPr>
      </w:pPr>
      <w:bookmarkStart w:id="11" w:name="_Toc82078526"/>
      <w:r>
        <w:t>41 TEKOČI TRANSFERI</w:t>
      </w:r>
      <w:r>
        <w:tab/>
      </w:r>
      <w:r>
        <w:rPr>
          <w:sz w:val="20"/>
        </w:rPr>
        <w:t>635.656 €</w:t>
      </w:r>
      <w:bookmarkEnd w:id="11"/>
    </w:p>
    <w:p w14:paraId="1771F891" w14:textId="77777777" w:rsidR="007F1434" w:rsidRDefault="007F1434" w:rsidP="007F1434">
      <w:pPr>
        <w:pStyle w:val="Heading11"/>
      </w:pPr>
      <w:r>
        <w:t>Obrazložitev konta</w:t>
      </w:r>
    </w:p>
    <w:p w14:paraId="0A59949E" w14:textId="5606A77C" w:rsidR="007F1434" w:rsidRDefault="007F1434" w:rsidP="007F1434">
      <w:pPr>
        <w:pStyle w:val="ANormal"/>
        <w:jc w:val="both"/>
      </w:pPr>
      <w:r w:rsidRPr="00141F87">
        <w:t xml:space="preserve">Vse subvencije se razdelijo na podlagi razpisa (področje kmetijstva), razpis je bil objavljen v </w:t>
      </w:r>
      <w:r w:rsidR="00141F87">
        <w:t>marcu.</w:t>
      </w:r>
      <w:r w:rsidRPr="00BF13DB">
        <w:t xml:space="preserve"> Transferi posameznikom in gospodinjstvom - največ odhodkov v tej podskupini je</w:t>
      </w:r>
      <w:r>
        <w:t xml:space="preserve"> namenjeno za regresiranje oskrbe v domovih za ostarele, prevoze učencev, plačilo razlike ekonomske cene za otroke v vrtcih, darila ob rojstvu otroka, družinskega pomočnika in pomoč na domu. Transferi nepridobitnim organizacijam in ustanovam – plačilo političnim strankam in tekoči transfer za PGD Renče-Vogrsko. Drugi tekoči domači transferi – sofinanciranje SOU, plačilo za zdravstveno zavarovanje občanom, transferi javnim zavodom in skladom.</w:t>
      </w:r>
    </w:p>
    <w:p w14:paraId="29A71EE2" w14:textId="34A3291A" w:rsidR="007F1434" w:rsidRDefault="007F1434" w:rsidP="007F1434">
      <w:pPr>
        <w:jc w:val="both"/>
        <w:rPr>
          <w:sz w:val="24"/>
        </w:rPr>
      </w:pPr>
      <w:r w:rsidRPr="00C13ECA">
        <w:rPr>
          <w:sz w:val="24"/>
        </w:rPr>
        <w:t>Glede na načrtovano, so ti odhodki realizirani 3</w:t>
      </w:r>
      <w:r w:rsidR="00C13ECA" w:rsidRPr="00C13ECA">
        <w:rPr>
          <w:sz w:val="24"/>
        </w:rPr>
        <w:t>9</w:t>
      </w:r>
      <w:r w:rsidR="00134074">
        <w:rPr>
          <w:sz w:val="24"/>
        </w:rPr>
        <w:t>,1</w:t>
      </w:r>
      <w:r w:rsidRPr="00C13ECA">
        <w:rPr>
          <w:sz w:val="24"/>
        </w:rPr>
        <w:t>%.</w:t>
      </w:r>
    </w:p>
    <w:p w14:paraId="4F5F55F8" w14:textId="77777777" w:rsidR="007F1434" w:rsidRPr="007F1434" w:rsidRDefault="007F1434" w:rsidP="007F1434"/>
    <w:p w14:paraId="285866CB" w14:textId="5D2187E8" w:rsidR="0024141C" w:rsidRDefault="0024141C" w:rsidP="0024141C">
      <w:pPr>
        <w:pStyle w:val="AHeading6"/>
        <w:tabs>
          <w:tab w:val="decimal" w:pos="9200"/>
        </w:tabs>
        <w:rPr>
          <w:sz w:val="20"/>
        </w:rPr>
      </w:pPr>
      <w:r>
        <w:lastRenderedPageBreak/>
        <w:t>410 Subvencije</w:t>
      </w:r>
      <w:r>
        <w:tab/>
      </w:r>
      <w:r>
        <w:rPr>
          <w:sz w:val="20"/>
        </w:rPr>
        <w:t>0 €</w:t>
      </w:r>
    </w:p>
    <w:p w14:paraId="6A67C8D0" w14:textId="4324B717" w:rsidR="0024141C" w:rsidRDefault="0024141C" w:rsidP="0024141C">
      <w:pPr>
        <w:pStyle w:val="AHeading6"/>
        <w:tabs>
          <w:tab w:val="decimal" w:pos="9200"/>
        </w:tabs>
        <w:rPr>
          <w:sz w:val="20"/>
        </w:rPr>
      </w:pPr>
      <w:r>
        <w:t>411 Transferi posameznikom in gospodinjstvom</w:t>
      </w:r>
      <w:r>
        <w:tab/>
      </w:r>
      <w:r>
        <w:rPr>
          <w:sz w:val="20"/>
        </w:rPr>
        <w:t>420.263 €</w:t>
      </w:r>
    </w:p>
    <w:p w14:paraId="7290D820" w14:textId="71EA2DE9" w:rsidR="0024141C" w:rsidRDefault="0024141C" w:rsidP="0024141C">
      <w:pPr>
        <w:pStyle w:val="AHeading6"/>
        <w:tabs>
          <w:tab w:val="decimal" w:pos="9200"/>
        </w:tabs>
        <w:rPr>
          <w:sz w:val="20"/>
        </w:rPr>
      </w:pPr>
      <w:r>
        <w:t>412 Transferi nepridobitnim organizacijam in ustanovam</w:t>
      </w:r>
      <w:r>
        <w:tab/>
      </w:r>
      <w:r>
        <w:rPr>
          <w:sz w:val="20"/>
        </w:rPr>
        <w:t>16.815 €</w:t>
      </w:r>
    </w:p>
    <w:p w14:paraId="3FF02726" w14:textId="05DE5BCF" w:rsidR="0024141C" w:rsidRDefault="0024141C" w:rsidP="0024141C">
      <w:pPr>
        <w:pStyle w:val="AHeading6"/>
        <w:tabs>
          <w:tab w:val="decimal" w:pos="9200"/>
        </w:tabs>
        <w:rPr>
          <w:sz w:val="20"/>
        </w:rPr>
      </w:pPr>
      <w:r>
        <w:t>413 Drugi tekoči domači transferi</w:t>
      </w:r>
      <w:r>
        <w:tab/>
      </w:r>
      <w:r>
        <w:rPr>
          <w:sz w:val="20"/>
        </w:rPr>
        <w:t>198.578 €</w:t>
      </w:r>
    </w:p>
    <w:p w14:paraId="3E74C820" w14:textId="212E48BF" w:rsidR="002D32A1" w:rsidRDefault="002D32A1" w:rsidP="002D32A1"/>
    <w:p w14:paraId="07A9880E" w14:textId="77777777" w:rsidR="002D32A1" w:rsidRPr="002D32A1" w:rsidRDefault="002D32A1" w:rsidP="002D32A1"/>
    <w:p w14:paraId="42AADBAA" w14:textId="269CDDAA" w:rsidR="0024141C" w:rsidRPr="00DF3780" w:rsidRDefault="0024141C" w:rsidP="0024141C">
      <w:pPr>
        <w:pStyle w:val="AHeading5"/>
        <w:tabs>
          <w:tab w:val="decimal" w:pos="9200"/>
        </w:tabs>
        <w:rPr>
          <w:sz w:val="20"/>
        </w:rPr>
      </w:pPr>
      <w:bookmarkStart w:id="12" w:name="_Toc82078527"/>
      <w:r w:rsidRPr="00DF3780">
        <w:t>42 INVESTICIJSKI ODHODKI</w:t>
      </w:r>
      <w:r w:rsidRPr="00DF3780">
        <w:tab/>
      </w:r>
      <w:r w:rsidR="00EF507B" w:rsidRPr="00DF3780">
        <w:rPr>
          <w:sz w:val="20"/>
        </w:rPr>
        <w:t>33.</w:t>
      </w:r>
      <w:r w:rsidR="00A44012">
        <w:rPr>
          <w:sz w:val="20"/>
        </w:rPr>
        <w:t>483</w:t>
      </w:r>
      <w:bookmarkEnd w:id="12"/>
    </w:p>
    <w:p w14:paraId="09A413F1" w14:textId="769DACEF" w:rsidR="00715F37" w:rsidRDefault="00715F37" w:rsidP="00B422B9">
      <w:pPr>
        <w:ind w:left="0"/>
      </w:pPr>
    </w:p>
    <w:p w14:paraId="180AFDB4" w14:textId="77777777" w:rsidR="00715F37" w:rsidRDefault="00715F37" w:rsidP="00715F37">
      <w:pPr>
        <w:pStyle w:val="Heading11"/>
      </w:pPr>
      <w:r>
        <w:t>Obrazložitev konta</w:t>
      </w:r>
    </w:p>
    <w:p w14:paraId="78B3AD77" w14:textId="77777777" w:rsidR="00715F37" w:rsidRDefault="00715F37" w:rsidP="00E15690">
      <w:pPr>
        <w:pStyle w:val="ANormal"/>
        <w:jc w:val="both"/>
      </w:pPr>
      <w:r>
        <w:t>Investicijski odhodki vključujejo plačila iz proračuna, namenjena pridobitvi ali nakupu zgradb, prostorov, prevoznih sredstev, opreme in napeljav, novogradnje, rekonstrukcije in adaptacije ter investicijsko vzdrževanje in obnove, nakup zemljišč, pridobitev licenc, investicijskih načrtov, študij o izvedljivosti projektov in projektne dokumentacije. Investicijski odhodki predstavljajo vlaganja v premoženje občine in pomenijo obnavljanje in povečanje realnega premoženja države oziroma lokalne skupnosti.</w:t>
      </w:r>
    </w:p>
    <w:p w14:paraId="2012AE96" w14:textId="476B3A29" w:rsidR="00715F37" w:rsidRPr="0034625E" w:rsidRDefault="00715F37" w:rsidP="00715F37">
      <w:pPr>
        <w:jc w:val="both"/>
        <w:rPr>
          <w:sz w:val="24"/>
        </w:rPr>
      </w:pPr>
      <w:r w:rsidRPr="0034625E">
        <w:rPr>
          <w:sz w:val="24"/>
        </w:rPr>
        <w:t>Glede na načrtovano, so ti odhodki</w:t>
      </w:r>
      <w:r w:rsidR="0034625E" w:rsidRPr="0034625E">
        <w:rPr>
          <w:sz w:val="24"/>
        </w:rPr>
        <w:t xml:space="preserve"> bili</w:t>
      </w:r>
      <w:r w:rsidRPr="0034625E">
        <w:rPr>
          <w:sz w:val="24"/>
        </w:rPr>
        <w:t xml:space="preserve"> realizirani </w:t>
      </w:r>
      <w:r w:rsidRPr="004608AE">
        <w:rPr>
          <w:b/>
          <w:bCs/>
          <w:sz w:val="24"/>
        </w:rPr>
        <w:t>2,</w:t>
      </w:r>
      <w:r w:rsidR="0034625E" w:rsidRPr="004608AE">
        <w:rPr>
          <w:b/>
          <w:bCs/>
          <w:sz w:val="24"/>
        </w:rPr>
        <w:t>3</w:t>
      </w:r>
      <w:r w:rsidRPr="004608AE">
        <w:rPr>
          <w:b/>
          <w:bCs/>
          <w:sz w:val="24"/>
        </w:rPr>
        <w:t>%.</w:t>
      </w:r>
    </w:p>
    <w:p w14:paraId="07C069D1" w14:textId="3235C07D" w:rsidR="00715F37" w:rsidRPr="008D31B5" w:rsidRDefault="008D31B5" w:rsidP="00715F37">
      <w:pPr>
        <w:jc w:val="both"/>
        <w:rPr>
          <w:sz w:val="24"/>
        </w:rPr>
      </w:pPr>
      <w:r>
        <w:rPr>
          <w:sz w:val="24"/>
        </w:rPr>
        <w:t xml:space="preserve">Večji </w:t>
      </w:r>
      <w:r w:rsidR="00715F37" w:rsidRPr="008D31B5">
        <w:rPr>
          <w:sz w:val="24"/>
        </w:rPr>
        <w:t>Investicijski odhodki do 30.6. so bili naslednji:</w:t>
      </w:r>
    </w:p>
    <w:p w14:paraId="7BA828AD" w14:textId="5452843F" w:rsidR="00715F37" w:rsidRPr="00003A7D" w:rsidRDefault="00715F37" w:rsidP="00715F37">
      <w:pPr>
        <w:jc w:val="both"/>
        <w:rPr>
          <w:sz w:val="24"/>
        </w:rPr>
      </w:pPr>
      <w:r w:rsidRPr="00003A7D">
        <w:rPr>
          <w:sz w:val="24"/>
        </w:rPr>
        <w:t xml:space="preserve">Nakup opreme – </w:t>
      </w:r>
      <w:r w:rsidR="00003A7D" w:rsidRPr="00003A7D">
        <w:rPr>
          <w:sz w:val="24"/>
        </w:rPr>
        <w:t>5.408</w:t>
      </w:r>
      <w:r w:rsidRPr="00003A7D">
        <w:rPr>
          <w:sz w:val="24"/>
        </w:rPr>
        <w:t xml:space="preserve"> €</w:t>
      </w:r>
    </w:p>
    <w:p w14:paraId="7D2D6610" w14:textId="308DDF74" w:rsidR="00715F37" w:rsidRPr="00003A7D" w:rsidRDefault="00715F37" w:rsidP="00715F37">
      <w:pPr>
        <w:jc w:val="both"/>
        <w:rPr>
          <w:sz w:val="24"/>
        </w:rPr>
      </w:pPr>
      <w:r w:rsidRPr="00003A7D">
        <w:rPr>
          <w:sz w:val="24"/>
        </w:rPr>
        <w:t xml:space="preserve">Nakup drugih osnovnih sredstev – </w:t>
      </w:r>
      <w:r w:rsidR="00003A7D" w:rsidRPr="00003A7D">
        <w:rPr>
          <w:sz w:val="24"/>
        </w:rPr>
        <w:t>1.541</w:t>
      </w:r>
      <w:r w:rsidRPr="00003A7D">
        <w:rPr>
          <w:sz w:val="24"/>
        </w:rPr>
        <w:t xml:space="preserve"> €</w:t>
      </w:r>
    </w:p>
    <w:p w14:paraId="51B15F55" w14:textId="4E72DEE9" w:rsidR="00715F37" w:rsidRPr="00003A7D" w:rsidRDefault="00715F37" w:rsidP="00715F37">
      <w:pPr>
        <w:jc w:val="both"/>
        <w:rPr>
          <w:sz w:val="24"/>
        </w:rPr>
      </w:pPr>
      <w:r w:rsidRPr="00003A7D">
        <w:rPr>
          <w:sz w:val="24"/>
        </w:rPr>
        <w:t xml:space="preserve">Novogradnje, rekonstrukcije, adaptacije – </w:t>
      </w:r>
      <w:r w:rsidR="00003A7D" w:rsidRPr="00003A7D">
        <w:rPr>
          <w:sz w:val="24"/>
        </w:rPr>
        <w:t>6</w:t>
      </w:r>
      <w:r w:rsidRPr="00003A7D">
        <w:rPr>
          <w:sz w:val="24"/>
        </w:rPr>
        <w:t>.2</w:t>
      </w:r>
      <w:r w:rsidR="00003A7D" w:rsidRPr="00003A7D">
        <w:rPr>
          <w:sz w:val="24"/>
        </w:rPr>
        <w:t>03</w:t>
      </w:r>
      <w:r w:rsidRPr="00003A7D">
        <w:rPr>
          <w:sz w:val="24"/>
        </w:rPr>
        <w:t xml:space="preserve"> €</w:t>
      </w:r>
    </w:p>
    <w:p w14:paraId="1CA332E5" w14:textId="4940F424" w:rsidR="00715F37" w:rsidRPr="00003A7D" w:rsidRDefault="00715F37" w:rsidP="00715F37">
      <w:pPr>
        <w:jc w:val="both"/>
        <w:rPr>
          <w:sz w:val="24"/>
        </w:rPr>
      </w:pPr>
      <w:r w:rsidRPr="00003A7D">
        <w:rPr>
          <w:sz w:val="24"/>
        </w:rPr>
        <w:t xml:space="preserve">Investicijsko vzdrževanje in obnove – </w:t>
      </w:r>
      <w:r w:rsidR="00003A7D" w:rsidRPr="00003A7D">
        <w:rPr>
          <w:sz w:val="24"/>
        </w:rPr>
        <w:t>1</w:t>
      </w:r>
      <w:r w:rsidRPr="00003A7D">
        <w:rPr>
          <w:sz w:val="24"/>
        </w:rPr>
        <w:t>5.</w:t>
      </w:r>
      <w:r w:rsidR="00003A7D" w:rsidRPr="00003A7D">
        <w:rPr>
          <w:sz w:val="24"/>
        </w:rPr>
        <w:t>412</w:t>
      </w:r>
      <w:r w:rsidRPr="00003A7D">
        <w:rPr>
          <w:sz w:val="24"/>
        </w:rPr>
        <w:t xml:space="preserve"> €</w:t>
      </w:r>
    </w:p>
    <w:p w14:paraId="3BE44E10" w14:textId="13E2B36C" w:rsidR="00715F37" w:rsidRDefault="00715F37" w:rsidP="00715F37">
      <w:pPr>
        <w:jc w:val="both"/>
        <w:rPr>
          <w:sz w:val="24"/>
        </w:rPr>
      </w:pPr>
      <w:r w:rsidRPr="004219E3">
        <w:rPr>
          <w:sz w:val="24"/>
        </w:rPr>
        <w:t xml:space="preserve">Študije o izvedljivosti projektov, projektna dokumentacija, nadzor in investicijski inženiring – </w:t>
      </w:r>
      <w:r w:rsidR="004219E3" w:rsidRPr="004219E3">
        <w:rPr>
          <w:sz w:val="24"/>
        </w:rPr>
        <w:t>4.918</w:t>
      </w:r>
      <w:r w:rsidRPr="004219E3">
        <w:rPr>
          <w:sz w:val="24"/>
        </w:rPr>
        <w:t xml:space="preserve"> €</w:t>
      </w:r>
    </w:p>
    <w:p w14:paraId="1A00495C" w14:textId="77777777" w:rsidR="00715F37" w:rsidRPr="00715F37" w:rsidRDefault="00715F37" w:rsidP="00715F37"/>
    <w:p w14:paraId="0F87D027" w14:textId="2B27EB2D" w:rsidR="0024141C" w:rsidRDefault="0024141C" w:rsidP="0024141C">
      <w:pPr>
        <w:pStyle w:val="AHeading6"/>
        <w:tabs>
          <w:tab w:val="decimal" w:pos="9200"/>
        </w:tabs>
        <w:rPr>
          <w:sz w:val="20"/>
        </w:rPr>
      </w:pPr>
      <w:r>
        <w:t>420 Nakup in gradnja osnovnih sredstev</w:t>
      </w:r>
      <w:r>
        <w:tab/>
      </w:r>
      <w:r>
        <w:rPr>
          <w:sz w:val="20"/>
        </w:rPr>
        <w:t>33.</w:t>
      </w:r>
      <w:r w:rsidR="00D028AE">
        <w:rPr>
          <w:sz w:val="20"/>
        </w:rPr>
        <w:t>483</w:t>
      </w:r>
      <w:r>
        <w:rPr>
          <w:sz w:val="20"/>
        </w:rPr>
        <w:t xml:space="preserve"> €</w:t>
      </w:r>
    </w:p>
    <w:p w14:paraId="7DD34154" w14:textId="2C7E3D89" w:rsidR="00153D7A" w:rsidRDefault="00153D7A" w:rsidP="00153D7A"/>
    <w:p w14:paraId="020B7ABA" w14:textId="77777777" w:rsidR="00153D7A" w:rsidRPr="00153D7A" w:rsidRDefault="00153D7A" w:rsidP="00FC5B08">
      <w:pPr>
        <w:ind w:left="0"/>
      </w:pPr>
    </w:p>
    <w:p w14:paraId="7081B494" w14:textId="3B0E0F76" w:rsidR="0024141C" w:rsidRDefault="0024141C" w:rsidP="0024141C">
      <w:pPr>
        <w:pStyle w:val="AHeading5"/>
        <w:tabs>
          <w:tab w:val="decimal" w:pos="9200"/>
        </w:tabs>
        <w:rPr>
          <w:sz w:val="20"/>
        </w:rPr>
      </w:pPr>
      <w:bookmarkStart w:id="13" w:name="_Toc82078528"/>
      <w:r>
        <w:t>43 INVESTICIJSKI TRANSFERI</w:t>
      </w:r>
      <w:r>
        <w:tab/>
      </w:r>
      <w:r>
        <w:rPr>
          <w:sz w:val="20"/>
        </w:rPr>
        <w:t>33.042 €</w:t>
      </w:r>
      <w:bookmarkEnd w:id="13"/>
    </w:p>
    <w:p w14:paraId="070D68AB" w14:textId="28750FAF" w:rsidR="00153D7A" w:rsidRDefault="00153D7A" w:rsidP="003F4358">
      <w:pPr>
        <w:ind w:left="0"/>
      </w:pPr>
    </w:p>
    <w:p w14:paraId="25926864" w14:textId="77777777" w:rsidR="00153D7A" w:rsidRDefault="00153D7A" w:rsidP="00153D7A">
      <w:pPr>
        <w:pStyle w:val="Heading11"/>
      </w:pPr>
      <w:r>
        <w:t>Obrazložitev konta</w:t>
      </w:r>
    </w:p>
    <w:p w14:paraId="7CBB7D58" w14:textId="70DC9B64" w:rsidR="00153D7A" w:rsidRPr="00536C4D" w:rsidRDefault="00153D7A" w:rsidP="00153D7A">
      <w:pPr>
        <w:pStyle w:val="ANormal"/>
        <w:jc w:val="both"/>
      </w:pPr>
      <w:r>
        <w:t xml:space="preserve">Ti odhodki so investicijski transferi, torej sredstva, ki jih občina nakaže pravnim in fizičnim </w:t>
      </w:r>
      <w:r w:rsidRPr="00472C7E">
        <w:t xml:space="preserve">osebam, ki niso </w:t>
      </w:r>
      <w:r w:rsidR="00472C7E">
        <w:t xml:space="preserve">neposredni </w:t>
      </w:r>
      <w:r w:rsidRPr="00472C7E">
        <w:t xml:space="preserve">proračunski uporabniki (PGD Renče-Vogrsko – </w:t>
      </w:r>
      <w:r w:rsidR="00472C7E" w:rsidRPr="00472C7E">
        <w:t>31.433</w:t>
      </w:r>
      <w:r w:rsidRPr="00472C7E">
        <w:t xml:space="preserve"> € ter </w:t>
      </w:r>
      <w:r w:rsidR="00B422B9" w:rsidRPr="00472C7E">
        <w:t>1</w:t>
      </w:r>
      <w:r w:rsidRPr="00472C7E">
        <w:t>.</w:t>
      </w:r>
      <w:r w:rsidR="00B422B9" w:rsidRPr="00472C7E">
        <w:t>609</w:t>
      </w:r>
      <w:r w:rsidRPr="00472C7E">
        <w:t xml:space="preserve"> € za OŠ Renče</w:t>
      </w:r>
      <w:r w:rsidR="00472C7E">
        <w:t>)</w:t>
      </w:r>
      <w:r w:rsidR="00B422B9" w:rsidRPr="00472C7E">
        <w:t>.</w:t>
      </w:r>
    </w:p>
    <w:p w14:paraId="39B669E8" w14:textId="57816BFE" w:rsidR="004E6451" w:rsidRPr="0034625E" w:rsidRDefault="004E6451" w:rsidP="004E6451">
      <w:pPr>
        <w:jc w:val="both"/>
        <w:rPr>
          <w:sz w:val="24"/>
        </w:rPr>
      </w:pPr>
      <w:r w:rsidRPr="0034625E">
        <w:rPr>
          <w:sz w:val="24"/>
        </w:rPr>
        <w:t xml:space="preserve">Glede na načrtovano, so ti odhodki bili realizirani </w:t>
      </w:r>
      <w:r w:rsidRPr="004E6451">
        <w:rPr>
          <w:b/>
          <w:bCs/>
          <w:sz w:val="24"/>
        </w:rPr>
        <w:t>48,6%.</w:t>
      </w:r>
    </w:p>
    <w:p w14:paraId="2DE782D1" w14:textId="77777777" w:rsidR="00153D7A" w:rsidRPr="00153D7A" w:rsidRDefault="00153D7A" w:rsidP="00153D7A"/>
    <w:p w14:paraId="18D8CB08" w14:textId="5F43B24F" w:rsidR="0024141C" w:rsidRDefault="0024141C" w:rsidP="0024141C">
      <w:pPr>
        <w:pStyle w:val="AHeading6"/>
        <w:tabs>
          <w:tab w:val="decimal" w:pos="9200"/>
        </w:tabs>
        <w:rPr>
          <w:sz w:val="20"/>
        </w:rPr>
      </w:pPr>
      <w:r>
        <w:lastRenderedPageBreak/>
        <w:t>431 Investicijski transferi pravnim in fizičnim osebam, ki niso proračunski uporabniki</w:t>
      </w:r>
      <w:r>
        <w:tab/>
      </w:r>
      <w:r>
        <w:rPr>
          <w:sz w:val="20"/>
        </w:rPr>
        <w:t>31.433 €</w:t>
      </w:r>
    </w:p>
    <w:p w14:paraId="431C7969" w14:textId="04025B64" w:rsidR="0024141C" w:rsidRDefault="0024141C" w:rsidP="0024141C">
      <w:pPr>
        <w:pStyle w:val="AHeading6"/>
        <w:tabs>
          <w:tab w:val="decimal" w:pos="9200"/>
        </w:tabs>
        <w:rPr>
          <w:sz w:val="20"/>
        </w:rPr>
      </w:pPr>
      <w:r>
        <w:t>432 Investicijski transferi proračunskim uporabnikom</w:t>
      </w:r>
      <w:r>
        <w:tab/>
      </w:r>
      <w:r>
        <w:rPr>
          <w:sz w:val="20"/>
        </w:rPr>
        <w:t>1.609 €</w:t>
      </w:r>
    </w:p>
    <w:p w14:paraId="438B03AE" w14:textId="77777777" w:rsidR="005336F6" w:rsidRDefault="005336F6" w:rsidP="0024141C">
      <w:pPr>
        <w:pStyle w:val="AHeading4"/>
        <w:tabs>
          <w:tab w:val="decimal" w:pos="9200"/>
        </w:tabs>
      </w:pPr>
    </w:p>
    <w:p w14:paraId="6978CC37" w14:textId="00E8433D" w:rsidR="0024141C" w:rsidRDefault="0024141C" w:rsidP="0024141C">
      <w:pPr>
        <w:pStyle w:val="AHeading4"/>
        <w:tabs>
          <w:tab w:val="decimal" w:pos="9200"/>
        </w:tabs>
        <w:rPr>
          <w:sz w:val="20"/>
        </w:rPr>
      </w:pPr>
      <w:bookmarkStart w:id="14" w:name="_Toc82078529"/>
      <w:r>
        <w:t>7 PRIHODKI IN DRUGI PREJEMKI</w:t>
      </w:r>
      <w:r>
        <w:tab/>
      </w:r>
      <w:r>
        <w:rPr>
          <w:sz w:val="20"/>
        </w:rPr>
        <w:t>1.7</w:t>
      </w:r>
      <w:r w:rsidR="00B53379">
        <w:rPr>
          <w:sz w:val="20"/>
        </w:rPr>
        <w:t>07</w:t>
      </w:r>
      <w:r>
        <w:rPr>
          <w:sz w:val="20"/>
        </w:rPr>
        <w:t>.</w:t>
      </w:r>
      <w:r w:rsidR="00B53379">
        <w:rPr>
          <w:sz w:val="20"/>
        </w:rPr>
        <w:t>526</w:t>
      </w:r>
      <w:r>
        <w:rPr>
          <w:sz w:val="20"/>
        </w:rPr>
        <w:t xml:space="preserve"> €</w:t>
      </w:r>
      <w:bookmarkEnd w:id="14"/>
    </w:p>
    <w:p w14:paraId="4BC8AA1E" w14:textId="11EAC0AE" w:rsidR="0024141C" w:rsidRDefault="0024141C" w:rsidP="0024141C">
      <w:pPr>
        <w:pStyle w:val="AHeading5"/>
        <w:tabs>
          <w:tab w:val="decimal" w:pos="9200"/>
        </w:tabs>
        <w:rPr>
          <w:sz w:val="20"/>
        </w:rPr>
      </w:pPr>
      <w:bookmarkStart w:id="15" w:name="_Toc82078530"/>
      <w:r>
        <w:t>70 DAVČNI PRIHODKI</w:t>
      </w:r>
      <w:r>
        <w:tab/>
      </w:r>
      <w:r>
        <w:rPr>
          <w:sz w:val="20"/>
        </w:rPr>
        <w:t>1.468.517 €</w:t>
      </w:r>
      <w:bookmarkEnd w:id="15"/>
    </w:p>
    <w:p w14:paraId="2A4739AE" w14:textId="097C91F2" w:rsidR="00D74628" w:rsidRDefault="00D74628" w:rsidP="00930D90">
      <w:pPr>
        <w:ind w:left="0"/>
      </w:pPr>
    </w:p>
    <w:p w14:paraId="57E37396" w14:textId="77777777" w:rsidR="00D74628" w:rsidRDefault="00D74628" w:rsidP="00D74628">
      <w:pPr>
        <w:pStyle w:val="Heading11"/>
      </w:pPr>
      <w:r>
        <w:t>Obrazložitev konta</w:t>
      </w:r>
    </w:p>
    <w:p w14:paraId="4BD63242" w14:textId="75E5E891" w:rsidR="00D74628" w:rsidRPr="00930D90" w:rsidRDefault="00D74628" w:rsidP="00D74628">
      <w:pPr>
        <w:jc w:val="both"/>
        <w:rPr>
          <w:sz w:val="24"/>
        </w:rPr>
      </w:pPr>
      <w:r w:rsidRPr="00930D90">
        <w:rPr>
          <w:sz w:val="24"/>
        </w:rPr>
        <w:t xml:space="preserve">Glede na načrtovano, so ti prihodki realizirani </w:t>
      </w:r>
      <w:r w:rsidR="00930D90" w:rsidRPr="00930D90">
        <w:rPr>
          <w:sz w:val="24"/>
        </w:rPr>
        <w:t>45,4</w:t>
      </w:r>
      <w:r w:rsidRPr="00930D90">
        <w:rPr>
          <w:sz w:val="24"/>
        </w:rPr>
        <w:t>%.</w:t>
      </w:r>
    </w:p>
    <w:p w14:paraId="7352F5F9" w14:textId="77777777" w:rsidR="00D74628" w:rsidRPr="00D32796" w:rsidRDefault="00D74628" w:rsidP="00D74628">
      <w:pPr>
        <w:jc w:val="both"/>
        <w:rPr>
          <w:sz w:val="24"/>
        </w:rPr>
      </w:pPr>
      <w:r w:rsidRPr="00D32796">
        <w:rPr>
          <w:sz w:val="24"/>
        </w:rPr>
        <w:t>Do konca junija smo prejeli naslednje prihodke:</w:t>
      </w:r>
    </w:p>
    <w:p w14:paraId="50B35628" w14:textId="1F944BBB" w:rsidR="00D74628" w:rsidRPr="00D32796" w:rsidRDefault="00D74628" w:rsidP="00D74628">
      <w:pPr>
        <w:pStyle w:val="Odstavekseznama"/>
        <w:numPr>
          <w:ilvl w:val="0"/>
          <w:numId w:val="21"/>
        </w:numPr>
        <w:jc w:val="both"/>
        <w:rPr>
          <w:sz w:val="24"/>
        </w:rPr>
      </w:pPr>
      <w:r w:rsidRPr="00D32796">
        <w:rPr>
          <w:sz w:val="24"/>
        </w:rPr>
        <w:t>Dohodnina – 1.3</w:t>
      </w:r>
      <w:r w:rsidR="00D32796" w:rsidRPr="00D32796">
        <w:rPr>
          <w:sz w:val="24"/>
        </w:rPr>
        <w:t>31.200</w:t>
      </w:r>
      <w:r w:rsidRPr="00D32796">
        <w:rPr>
          <w:sz w:val="24"/>
        </w:rPr>
        <w:t xml:space="preserve"> €</w:t>
      </w:r>
      <w:r w:rsidR="00DA5E86">
        <w:rPr>
          <w:sz w:val="24"/>
        </w:rPr>
        <w:t xml:space="preserve"> (50%)</w:t>
      </w:r>
    </w:p>
    <w:p w14:paraId="0AFD0A63" w14:textId="54B85C6F" w:rsidR="00D74628" w:rsidRPr="00887F01" w:rsidRDefault="00D74628" w:rsidP="00D74628">
      <w:pPr>
        <w:pStyle w:val="Odstavekseznama"/>
        <w:numPr>
          <w:ilvl w:val="0"/>
          <w:numId w:val="21"/>
        </w:numPr>
        <w:jc w:val="both"/>
        <w:rPr>
          <w:sz w:val="24"/>
        </w:rPr>
      </w:pPr>
      <w:r w:rsidRPr="00887F01">
        <w:rPr>
          <w:sz w:val="24"/>
        </w:rPr>
        <w:t xml:space="preserve">Davki na premoženje (NUSZ, davek od premoženja od stavb, davek na vodna plovila, davki na dediščine in darila, davek na promet nepremičnin) – </w:t>
      </w:r>
      <w:r w:rsidR="00887F01" w:rsidRPr="00887F01">
        <w:rPr>
          <w:sz w:val="24"/>
        </w:rPr>
        <w:t>7</w:t>
      </w:r>
      <w:r w:rsidRPr="00887F01">
        <w:rPr>
          <w:sz w:val="24"/>
        </w:rPr>
        <w:t>5.</w:t>
      </w:r>
      <w:r w:rsidR="00887F01" w:rsidRPr="00887F01">
        <w:rPr>
          <w:sz w:val="24"/>
        </w:rPr>
        <w:t>676</w:t>
      </w:r>
      <w:r w:rsidRPr="00887F01">
        <w:rPr>
          <w:sz w:val="24"/>
        </w:rPr>
        <w:t xml:space="preserve"> €</w:t>
      </w:r>
      <w:r w:rsidR="00DA5E86">
        <w:rPr>
          <w:sz w:val="24"/>
        </w:rPr>
        <w:t xml:space="preserve"> (16,8%)</w:t>
      </w:r>
    </w:p>
    <w:p w14:paraId="288420E1" w14:textId="33EFE78B" w:rsidR="00D74628" w:rsidRPr="000E3438" w:rsidRDefault="00D74628" w:rsidP="00D74628">
      <w:pPr>
        <w:pStyle w:val="Odstavekseznama"/>
        <w:numPr>
          <w:ilvl w:val="0"/>
          <w:numId w:val="21"/>
        </w:numPr>
        <w:jc w:val="both"/>
        <w:rPr>
          <w:sz w:val="24"/>
        </w:rPr>
      </w:pPr>
      <w:r w:rsidRPr="000E3438">
        <w:rPr>
          <w:sz w:val="24"/>
        </w:rPr>
        <w:t xml:space="preserve">Domači davki na blago in storitve (dobitki od iger na srečo, okoljska dajatev, turistična taksa, občinske takse, pristojbina za vzdrževanje gozdnih cest) – </w:t>
      </w:r>
      <w:r w:rsidR="000E3438" w:rsidRPr="000E3438">
        <w:rPr>
          <w:sz w:val="24"/>
        </w:rPr>
        <w:t>62.397</w:t>
      </w:r>
      <w:r w:rsidRPr="000E3438">
        <w:rPr>
          <w:sz w:val="24"/>
        </w:rPr>
        <w:t xml:space="preserve"> €</w:t>
      </w:r>
      <w:r w:rsidR="00DA5E86">
        <w:rPr>
          <w:sz w:val="24"/>
        </w:rPr>
        <w:t xml:space="preserve"> (52,2%)</w:t>
      </w:r>
    </w:p>
    <w:p w14:paraId="6FEE11F4" w14:textId="6067E944" w:rsidR="00D74628" w:rsidRPr="002D043A" w:rsidRDefault="00D74628" w:rsidP="00D74628">
      <w:pPr>
        <w:pStyle w:val="Odstavekseznama"/>
        <w:numPr>
          <w:ilvl w:val="0"/>
          <w:numId w:val="21"/>
        </w:numPr>
        <w:jc w:val="both"/>
        <w:rPr>
          <w:sz w:val="24"/>
        </w:rPr>
      </w:pPr>
      <w:r w:rsidRPr="002D043A">
        <w:rPr>
          <w:sz w:val="24"/>
        </w:rPr>
        <w:t xml:space="preserve">Drugi davki in prispevki (negativno stanje  - </w:t>
      </w:r>
      <w:r w:rsidR="002D043A" w:rsidRPr="002D043A">
        <w:rPr>
          <w:sz w:val="24"/>
        </w:rPr>
        <w:t>757</w:t>
      </w:r>
      <w:r w:rsidRPr="002D043A">
        <w:rPr>
          <w:sz w:val="24"/>
        </w:rPr>
        <w:t xml:space="preserve"> €) Realizacija predstavlja s strani FURS</w:t>
      </w:r>
      <w:r w:rsidR="002D043A" w:rsidRPr="002D043A">
        <w:rPr>
          <w:sz w:val="24"/>
        </w:rPr>
        <w:t>-a,</w:t>
      </w:r>
      <w:r w:rsidRPr="002D043A">
        <w:rPr>
          <w:sz w:val="24"/>
        </w:rPr>
        <w:t xml:space="preserve"> kot pobiralca davkov</w:t>
      </w:r>
      <w:r w:rsidR="002D043A" w:rsidRPr="002D043A">
        <w:rPr>
          <w:sz w:val="24"/>
        </w:rPr>
        <w:t>,</w:t>
      </w:r>
      <w:r w:rsidRPr="002D043A">
        <w:rPr>
          <w:sz w:val="24"/>
        </w:rPr>
        <w:t xml:space="preserve"> še nerazporejene davke.</w:t>
      </w:r>
    </w:p>
    <w:p w14:paraId="0AF79A34" w14:textId="77777777" w:rsidR="00D74628" w:rsidRPr="00D74628" w:rsidRDefault="00D74628" w:rsidP="00D74628"/>
    <w:p w14:paraId="30914EAC" w14:textId="3CA1508C" w:rsidR="0024141C" w:rsidRDefault="0024141C" w:rsidP="0024141C">
      <w:pPr>
        <w:pStyle w:val="AHeading6"/>
        <w:tabs>
          <w:tab w:val="decimal" w:pos="9200"/>
        </w:tabs>
        <w:rPr>
          <w:sz w:val="20"/>
        </w:rPr>
      </w:pPr>
      <w:r>
        <w:t>700 Davki na dohodek in dobiček</w:t>
      </w:r>
      <w:r>
        <w:tab/>
      </w:r>
      <w:r>
        <w:rPr>
          <w:sz w:val="20"/>
        </w:rPr>
        <w:t>1.331.200 €</w:t>
      </w:r>
    </w:p>
    <w:p w14:paraId="139BF15E" w14:textId="6C482637" w:rsidR="0024141C" w:rsidRDefault="0024141C" w:rsidP="0024141C">
      <w:pPr>
        <w:pStyle w:val="AHeading6"/>
        <w:tabs>
          <w:tab w:val="decimal" w:pos="9200"/>
        </w:tabs>
        <w:rPr>
          <w:sz w:val="20"/>
        </w:rPr>
      </w:pPr>
      <w:r>
        <w:t>703 Davki na premoženje</w:t>
      </w:r>
      <w:r>
        <w:tab/>
      </w:r>
      <w:r>
        <w:rPr>
          <w:sz w:val="20"/>
        </w:rPr>
        <w:t>75.676 €</w:t>
      </w:r>
    </w:p>
    <w:p w14:paraId="26EF0571" w14:textId="4B84C310" w:rsidR="0024141C" w:rsidRDefault="0024141C" w:rsidP="0024141C">
      <w:pPr>
        <w:pStyle w:val="AHeading6"/>
        <w:tabs>
          <w:tab w:val="decimal" w:pos="9200"/>
        </w:tabs>
        <w:rPr>
          <w:sz w:val="20"/>
        </w:rPr>
      </w:pPr>
      <w:r>
        <w:t>704 Domači davki na blago in storitve</w:t>
      </w:r>
      <w:r>
        <w:tab/>
      </w:r>
      <w:r>
        <w:rPr>
          <w:sz w:val="20"/>
        </w:rPr>
        <w:t>62.397 €</w:t>
      </w:r>
    </w:p>
    <w:p w14:paraId="3F3C124E" w14:textId="69EFC715" w:rsidR="0024141C" w:rsidRDefault="0024141C" w:rsidP="0024141C">
      <w:pPr>
        <w:pStyle w:val="AHeading6"/>
        <w:tabs>
          <w:tab w:val="decimal" w:pos="9200"/>
        </w:tabs>
        <w:rPr>
          <w:sz w:val="20"/>
        </w:rPr>
      </w:pPr>
      <w:r>
        <w:t>706 Drugi davki</w:t>
      </w:r>
      <w:r>
        <w:tab/>
      </w:r>
      <w:r>
        <w:rPr>
          <w:sz w:val="20"/>
        </w:rPr>
        <w:t>-757 €</w:t>
      </w:r>
    </w:p>
    <w:p w14:paraId="2EB5540F" w14:textId="77777777" w:rsidR="00AC745D" w:rsidRPr="00AC745D" w:rsidRDefault="00AC745D" w:rsidP="00AC745D"/>
    <w:p w14:paraId="5C3CD2ED" w14:textId="73794A1B" w:rsidR="0024141C" w:rsidRDefault="0024141C" w:rsidP="0024141C">
      <w:pPr>
        <w:pStyle w:val="AHeading5"/>
        <w:tabs>
          <w:tab w:val="decimal" w:pos="9200"/>
        </w:tabs>
        <w:rPr>
          <w:sz w:val="20"/>
        </w:rPr>
      </w:pPr>
      <w:bookmarkStart w:id="16" w:name="_Toc82078531"/>
      <w:r>
        <w:t>71 NEDAVČNI PRIHODKI</w:t>
      </w:r>
      <w:r>
        <w:tab/>
      </w:r>
      <w:r w:rsidR="00C1002D" w:rsidRPr="00C1002D">
        <w:rPr>
          <w:sz w:val="20"/>
        </w:rPr>
        <w:t>69.292</w:t>
      </w:r>
      <w:r>
        <w:rPr>
          <w:sz w:val="20"/>
        </w:rPr>
        <w:t xml:space="preserve"> €</w:t>
      </w:r>
      <w:bookmarkEnd w:id="16"/>
    </w:p>
    <w:p w14:paraId="3159DBC9" w14:textId="5F5185E9" w:rsidR="00AC745D" w:rsidRDefault="00AC745D" w:rsidP="00FC5B08">
      <w:pPr>
        <w:ind w:left="0"/>
      </w:pPr>
    </w:p>
    <w:p w14:paraId="5422E373" w14:textId="77777777" w:rsidR="00AC745D" w:rsidRDefault="00AC745D" w:rsidP="00AC745D">
      <w:pPr>
        <w:pStyle w:val="Heading11"/>
      </w:pPr>
      <w:r>
        <w:t>Obrazložitev konta</w:t>
      </w:r>
    </w:p>
    <w:p w14:paraId="1CB7DDB7" w14:textId="18E9442D" w:rsidR="00AC745D" w:rsidRPr="00677074" w:rsidRDefault="00AC745D" w:rsidP="00AC745D">
      <w:pPr>
        <w:jc w:val="both"/>
        <w:rPr>
          <w:sz w:val="24"/>
        </w:rPr>
      </w:pPr>
      <w:r w:rsidRPr="00677074">
        <w:rPr>
          <w:sz w:val="24"/>
        </w:rPr>
        <w:t xml:space="preserve">Glede na načrtovano, so ti prihodki realizirani </w:t>
      </w:r>
      <w:r w:rsidR="00534CC2">
        <w:rPr>
          <w:sz w:val="24"/>
        </w:rPr>
        <w:t>38,2</w:t>
      </w:r>
      <w:r w:rsidRPr="00677074">
        <w:rPr>
          <w:sz w:val="24"/>
        </w:rPr>
        <w:t>%.</w:t>
      </w:r>
      <w:r w:rsidR="00087B6E">
        <w:rPr>
          <w:sz w:val="24"/>
        </w:rPr>
        <w:t xml:space="preserve"> </w:t>
      </w:r>
    </w:p>
    <w:p w14:paraId="54C1801C" w14:textId="649BE440" w:rsidR="00AC745D" w:rsidRPr="00087B6E" w:rsidRDefault="00AC745D" w:rsidP="00AC745D">
      <w:pPr>
        <w:jc w:val="both"/>
        <w:rPr>
          <w:sz w:val="24"/>
        </w:rPr>
      </w:pPr>
      <w:r w:rsidRPr="00087B6E">
        <w:rPr>
          <w:sz w:val="24"/>
        </w:rPr>
        <w:t xml:space="preserve">Do konca junija smo prejeli naslednje </w:t>
      </w:r>
      <w:r w:rsidR="00087B6E">
        <w:rPr>
          <w:sz w:val="24"/>
        </w:rPr>
        <w:t xml:space="preserve">večje </w:t>
      </w:r>
      <w:r w:rsidRPr="00087B6E">
        <w:rPr>
          <w:sz w:val="24"/>
        </w:rPr>
        <w:t>prihodke:</w:t>
      </w:r>
    </w:p>
    <w:p w14:paraId="5EF5A673" w14:textId="6EC9163D" w:rsidR="00AC745D" w:rsidRPr="00087B6E" w:rsidRDefault="00AC745D" w:rsidP="00AC745D">
      <w:pPr>
        <w:pStyle w:val="Odstavekseznama"/>
        <w:numPr>
          <w:ilvl w:val="0"/>
          <w:numId w:val="22"/>
        </w:numPr>
        <w:jc w:val="both"/>
        <w:rPr>
          <w:sz w:val="24"/>
        </w:rPr>
      </w:pPr>
      <w:r w:rsidRPr="00087B6E">
        <w:rPr>
          <w:sz w:val="24"/>
        </w:rPr>
        <w:t xml:space="preserve">Prihodki od najemnin za poslovne prostore – </w:t>
      </w:r>
      <w:r w:rsidR="00E21602">
        <w:rPr>
          <w:sz w:val="24"/>
        </w:rPr>
        <w:t>8</w:t>
      </w:r>
      <w:r w:rsidRPr="00087B6E">
        <w:rPr>
          <w:sz w:val="24"/>
        </w:rPr>
        <w:t>.</w:t>
      </w:r>
      <w:r w:rsidR="00E21602">
        <w:rPr>
          <w:sz w:val="24"/>
        </w:rPr>
        <w:t>4</w:t>
      </w:r>
      <w:r w:rsidR="00BF5DDF">
        <w:rPr>
          <w:sz w:val="24"/>
        </w:rPr>
        <w:t>1</w:t>
      </w:r>
      <w:r w:rsidR="00E21602">
        <w:rPr>
          <w:sz w:val="24"/>
        </w:rPr>
        <w:t>8</w:t>
      </w:r>
      <w:r w:rsidRPr="00087B6E">
        <w:rPr>
          <w:sz w:val="24"/>
        </w:rPr>
        <w:t xml:space="preserve"> €</w:t>
      </w:r>
      <w:r w:rsidR="00087B6E" w:rsidRPr="00087B6E">
        <w:rPr>
          <w:sz w:val="24"/>
        </w:rPr>
        <w:t xml:space="preserve"> (</w:t>
      </w:r>
      <w:r w:rsidR="00E21602">
        <w:rPr>
          <w:sz w:val="24"/>
        </w:rPr>
        <w:t>52</w:t>
      </w:r>
      <w:r w:rsidR="00087B6E" w:rsidRPr="00087B6E">
        <w:rPr>
          <w:sz w:val="24"/>
        </w:rPr>
        <w:t>,</w:t>
      </w:r>
      <w:r w:rsidR="00E21602">
        <w:rPr>
          <w:sz w:val="24"/>
        </w:rPr>
        <w:t>4</w:t>
      </w:r>
      <w:r w:rsidR="00087B6E" w:rsidRPr="00087B6E">
        <w:rPr>
          <w:sz w:val="24"/>
        </w:rPr>
        <w:t>%)</w:t>
      </w:r>
    </w:p>
    <w:p w14:paraId="10FF7F0B" w14:textId="3123BF90" w:rsidR="00AC745D" w:rsidRPr="005D2B52" w:rsidRDefault="00AC745D" w:rsidP="00AC745D">
      <w:pPr>
        <w:pStyle w:val="Odstavekseznama"/>
        <w:numPr>
          <w:ilvl w:val="0"/>
          <w:numId w:val="22"/>
        </w:numPr>
        <w:jc w:val="both"/>
        <w:rPr>
          <w:sz w:val="24"/>
        </w:rPr>
      </w:pPr>
      <w:r w:rsidRPr="005D2B52">
        <w:rPr>
          <w:sz w:val="24"/>
        </w:rPr>
        <w:t>Prihodki od najemnin za stanovanja – 3.</w:t>
      </w:r>
      <w:r w:rsidR="005D2B52" w:rsidRPr="005D2B52">
        <w:rPr>
          <w:sz w:val="24"/>
        </w:rPr>
        <w:t>5</w:t>
      </w:r>
      <w:r w:rsidRPr="005D2B52">
        <w:rPr>
          <w:sz w:val="24"/>
        </w:rPr>
        <w:t>4</w:t>
      </w:r>
      <w:r w:rsidR="005D2B52" w:rsidRPr="005D2B52">
        <w:rPr>
          <w:sz w:val="24"/>
        </w:rPr>
        <w:t>1</w:t>
      </w:r>
      <w:r w:rsidRPr="005D2B52">
        <w:rPr>
          <w:sz w:val="24"/>
        </w:rPr>
        <w:t xml:space="preserve"> €</w:t>
      </w:r>
      <w:r w:rsidR="005D2B52" w:rsidRPr="005D2B52">
        <w:rPr>
          <w:sz w:val="24"/>
        </w:rPr>
        <w:t xml:space="preserve"> (42,9%)</w:t>
      </w:r>
    </w:p>
    <w:p w14:paraId="34B986BD" w14:textId="1AA55EBD" w:rsidR="00AC745D" w:rsidRPr="005D2B52" w:rsidRDefault="00AC745D" w:rsidP="00AC745D">
      <w:pPr>
        <w:pStyle w:val="Odstavekseznama"/>
        <w:numPr>
          <w:ilvl w:val="0"/>
          <w:numId w:val="22"/>
        </w:numPr>
        <w:jc w:val="both"/>
        <w:rPr>
          <w:sz w:val="24"/>
        </w:rPr>
      </w:pPr>
      <w:r w:rsidRPr="005D2B52">
        <w:rPr>
          <w:sz w:val="24"/>
        </w:rPr>
        <w:t xml:space="preserve">Prihodki od drugih najemnin (za vodovode in grobove) – </w:t>
      </w:r>
      <w:r w:rsidR="005D2B52" w:rsidRPr="005D2B52">
        <w:rPr>
          <w:sz w:val="24"/>
        </w:rPr>
        <w:t>27.</w:t>
      </w:r>
      <w:r w:rsidR="00440E88">
        <w:rPr>
          <w:sz w:val="24"/>
        </w:rPr>
        <w:t>910</w:t>
      </w:r>
      <w:r w:rsidRPr="005D2B52">
        <w:rPr>
          <w:sz w:val="24"/>
        </w:rPr>
        <w:t xml:space="preserve"> €</w:t>
      </w:r>
      <w:r w:rsidR="005D2B52" w:rsidRPr="005D2B52">
        <w:rPr>
          <w:sz w:val="24"/>
        </w:rPr>
        <w:t xml:space="preserve">  (27,1%)</w:t>
      </w:r>
    </w:p>
    <w:p w14:paraId="6B5247E5" w14:textId="120F2027" w:rsidR="00AC745D" w:rsidRPr="00C67D01" w:rsidRDefault="00AC745D" w:rsidP="00AC745D">
      <w:pPr>
        <w:pStyle w:val="Odstavekseznama"/>
        <w:numPr>
          <w:ilvl w:val="0"/>
          <w:numId w:val="22"/>
        </w:numPr>
        <w:jc w:val="both"/>
        <w:rPr>
          <w:sz w:val="24"/>
        </w:rPr>
      </w:pPr>
      <w:r w:rsidRPr="00C67D01">
        <w:rPr>
          <w:sz w:val="24"/>
        </w:rPr>
        <w:t>Upravne takse -</w:t>
      </w:r>
      <w:r w:rsidR="00C67D01" w:rsidRPr="00C67D01">
        <w:rPr>
          <w:sz w:val="24"/>
        </w:rPr>
        <w:t>3</w:t>
      </w:r>
      <w:r w:rsidRPr="00C67D01">
        <w:rPr>
          <w:sz w:val="24"/>
        </w:rPr>
        <w:t>.</w:t>
      </w:r>
      <w:r w:rsidR="00C67D01" w:rsidRPr="00C67D01">
        <w:rPr>
          <w:sz w:val="24"/>
        </w:rPr>
        <w:t>034</w:t>
      </w:r>
      <w:r w:rsidRPr="00C67D01">
        <w:rPr>
          <w:sz w:val="24"/>
        </w:rPr>
        <w:t xml:space="preserve"> €</w:t>
      </w:r>
      <w:r w:rsidR="00C67D01" w:rsidRPr="00C67D01">
        <w:rPr>
          <w:sz w:val="24"/>
        </w:rPr>
        <w:t xml:space="preserve"> (101,1%)</w:t>
      </w:r>
    </w:p>
    <w:p w14:paraId="4E9D1DBE" w14:textId="2897C509" w:rsidR="00AC745D" w:rsidRPr="00EE6074" w:rsidRDefault="00AC745D" w:rsidP="00AC745D">
      <w:pPr>
        <w:pStyle w:val="Odstavekseznama"/>
        <w:numPr>
          <w:ilvl w:val="0"/>
          <w:numId w:val="22"/>
        </w:numPr>
        <w:jc w:val="both"/>
        <w:rPr>
          <w:sz w:val="24"/>
        </w:rPr>
      </w:pPr>
      <w:r w:rsidRPr="00EE6074">
        <w:rPr>
          <w:sz w:val="24"/>
        </w:rPr>
        <w:t xml:space="preserve">Globe in nadomestilo za uzurpacijo in degradacijo – </w:t>
      </w:r>
      <w:r w:rsidR="00EE6074" w:rsidRPr="00EE6074">
        <w:rPr>
          <w:sz w:val="24"/>
        </w:rPr>
        <w:t>84</w:t>
      </w:r>
      <w:r w:rsidRPr="00EE6074">
        <w:rPr>
          <w:sz w:val="24"/>
        </w:rPr>
        <w:t>0 €</w:t>
      </w:r>
      <w:r w:rsidR="00EE6074" w:rsidRPr="00EE6074">
        <w:rPr>
          <w:sz w:val="24"/>
        </w:rPr>
        <w:t xml:space="preserve"> (80,8%)</w:t>
      </w:r>
    </w:p>
    <w:p w14:paraId="7C8ADE1B" w14:textId="6B18B2B0" w:rsidR="00AC745D" w:rsidRPr="00EC282A" w:rsidRDefault="00AC745D" w:rsidP="00AC745D">
      <w:pPr>
        <w:pStyle w:val="Odstavekseznama"/>
        <w:numPr>
          <w:ilvl w:val="0"/>
          <w:numId w:val="22"/>
        </w:numPr>
        <w:jc w:val="both"/>
        <w:rPr>
          <w:sz w:val="24"/>
        </w:rPr>
      </w:pPr>
      <w:r w:rsidRPr="00EC282A">
        <w:rPr>
          <w:sz w:val="24"/>
        </w:rPr>
        <w:t xml:space="preserve">Komunalni prispevek – </w:t>
      </w:r>
      <w:r w:rsidR="00EC282A" w:rsidRPr="00EC282A">
        <w:rPr>
          <w:sz w:val="24"/>
        </w:rPr>
        <w:t>18</w:t>
      </w:r>
      <w:r w:rsidRPr="00EC282A">
        <w:rPr>
          <w:sz w:val="24"/>
        </w:rPr>
        <w:t>.</w:t>
      </w:r>
      <w:r w:rsidR="00EC282A" w:rsidRPr="00EC282A">
        <w:rPr>
          <w:sz w:val="24"/>
        </w:rPr>
        <w:t>180</w:t>
      </w:r>
      <w:r w:rsidRPr="00EC282A">
        <w:rPr>
          <w:sz w:val="24"/>
        </w:rPr>
        <w:t xml:space="preserve"> €</w:t>
      </w:r>
      <w:r w:rsidR="00EC282A" w:rsidRPr="00EC282A">
        <w:rPr>
          <w:sz w:val="24"/>
        </w:rPr>
        <w:t xml:space="preserve"> (86%)</w:t>
      </w:r>
    </w:p>
    <w:p w14:paraId="7677BB13" w14:textId="2B094EF2" w:rsidR="00AC745D" w:rsidRPr="00553EB6" w:rsidRDefault="00AC745D" w:rsidP="00AC745D">
      <w:pPr>
        <w:pStyle w:val="Odstavekseznama"/>
        <w:numPr>
          <w:ilvl w:val="0"/>
          <w:numId w:val="22"/>
        </w:numPr>
        <w:jc w:val="both"/>
        <w:rPr>
          <w:sz w:val="24"/>
        </w:rPr>
      </w:pPr>
      <w:r w:rsidRPr="00553EB6">
        <w:rPr>
          <w:sz w:val="24"/>
        </w:rPr>
        <w:lastRenderedPageBreak/>
        <w:t xml:space="preserve">Drugi </w:t>
      </w:r>
      <w:r w:rsidR="00072A46" w:rsidRPr="00553EB6">
        <w:rPr>
          <w:sz w:val="24"/>
        </w:rPr>
        <w:t xml:space="preserve"> izredni </w:t>
      </w:r>
      <w:r w:rsidRPr="00553EB6">
        <w:rPr>
          <w:sz w:val="24"/>
        </w:rPr>
        <w:t xml:space="preserve">nedavčni prihodki – </w:t>
      </w:r>
      <w:r w:rsidR="00553EB6" w:rsidRPr="00553EB6">
        <w:rPr>
          <w:sz w:val="24"/>
        </w:rPr>
        <w:t>7.336</w:t>
      </w:r>
      <w:r w:rsidRPr="00553EB6">
        <w:rPr>
          <w:sz w:val="24"/>
        </w:rPr>
        <w:t xml:space="preserve"> €</w:t>
      </w:r>
      <w:r w:rsidR="00072A46" w:rsidRPr="00553EB6">
        <w:rPr>
          <w:sz w:val="24"/>
        </w:rPr>
        <w:t xml:space="preserve"> (</w:t>
      </w:r>
      <w:r w:rsidR="00553EB6" w:rsidRPr="00553EB6">
        <w:rPr>
          <w:sz w:val="24"/>
        </w:rPr>
        <w:t>56,5</w:t>
      </w:r>
      <w:r w:rsidR="00072A46" w:rsidRPr="00553EB6">
        <w:rPr>
          <w:sz w:val="24"/>
        </w:rPr>
        <w:t>%)</w:t>
      </w:r>
    </w:p>
    <w:p w14:paraId="558B17F5" w14:textId="77777777" w:rsidR="00AC745D" w:rsidRPr="00AC745D" w:rsidRDefault="00AC745D" w:rsidP="00AC745D"/>
    <w:p w14:paraId="135E9CE7" w14:textId="6BDCCC5B" w:rsidR="0024141C" w:rsidRDefault="0024141C" w:rsidP="0024141C">
      <w:pPr>
        <w:pStyle w:val="AHeading6"/>
        <w:tabs>
          <w:tab w:val="decimal" w:pos="9200"/>
        </w:tabs>
        <w:rPr>
          <w:sz w:val="20"/>
        </w:rPr>
      </w:pPr>
      <w:r>
        <w:t>710 Udeležba na dobičku in dohodki od premoženja</w:t>
      </w:r>
      <w:r>
        <w:tab/>
      </w:r>
      <w:r>
        <w:rPr>
          <w:sz w:val="20"/>
        </w:rPr>
        <w:t>3</w:t>
      </w:r>
      <w:r w:rsidR="00F12CD3">
        <w:rPr>
          <w:sz w:val="20"/>
        </w:rPr>
        <w:t>9</w:t>
      </w:r>
      <w:r>
        <w:rPr>
          <w:sz w:val="20"/>
        </w:rPr>
        <w:t>.</w:t>
      </w:r>
      <w:r w:rsidR="00F12CD3">
        <w:rPr>
          <w:sz w:val="20"/>
        </w:rPr>
        <w:t>903</w:t>
      </w:r>
      <w:r>
        <w:rPr>
          <w:sz w:val="20"/>
        </w:rPr>
        <w:t xml:space="preserve"> €</w:t>
      </w:r>
    </w:p>
    <w:p w14:paraId="43F478C3" w14:textId="723E1EEA" w:rsidR="0024141C" w:rsidRDefault="0024141C" w:rsidP="0024141C">
      <w:pPr>
        <w:pStyle w:val="AHeading6"/>
        <w:tabs>
          <w:tab w:val="decimal" w:pos="9200"/>
        </w:tabs>
        <w:rPr>
          <w:sz w:val="20"/>
        </w:rPr>
      </w:pPr>
      <w:r>
        <w:t>711 Takse in pristojbine</w:t>
      </w:r>
      <w:r>
        <w:tab/>
      </w:r>
      <w:r>
        <w:rPr>
          <w:sz w:val="20"/>
        </w:rPr>
        <w:t>3.034 €</w:t>
      </w:r>
    </w:p>
    <w:p w14:paraId="5434DC9C" w14:textId="0FBE33CB" w:rsidR="0024141C" w:rsidRDefault="0024141C" w:rsidP="0024141C">
      <w:pPr>
        <w:pStyle w:val="AHeading6"/>
        <w:tabs>
          <w:tab w:val="decimal" w:pos="9200"/>
        </w:tabs>
        <w:rPr>
          <w:sz w:val="20"/>
        </w:rPr>
      </w:pPr>
      <w:r>
        <w:t>712 Globe in druge denarne kazni</w:t>
      </w:r>
      <w:r>
        <w:tab/>
      </w:r>
      <w:r>
        <w:rPr>
          <w:sz w:val="20"/>
        </w:rPr>
        <w:t>840 €</w:t>
      </w:r>
    </w:p>
    <w:p w14:paraId="0ED5B237" w14:textId="4415B20A" w:rsidR="0024141C" w:rsidRDefault="0024141C" w:rsidP="0024141C">
      <w:pPr>
        <w:pStyle w:val="AHeading6"/>
        <w:tabs>
          <w:tab w:val="decimal" w:pos="9200"/>
        </w:tabs>
        <w:rPr>
          <w:sz w:val="20"/>
        </w:rPr>
      </w:pPr>
      <w:r>
        <w:t>714 Drugi nedavčni prihodki</w:t>
      </w:r>
      <w:r>
        <w:tab/>
      </w:r>
      <w:r w:rsidR="00EB3438" w:rsidRPr="00EB3438">
        <w:rPr>
          <w:sz w:val="20"/>
        </w:rPr>
        <w:t>2</w:t>
      </w:r>
      <w:r>
        <w:rPr>
          <w:sz w:val="20"/>
        </w:rPr>
        <w:t>5.5</w:t>
      </w:r>
      <w:r w:rsidR="00EB3438">
        <w:rPr>
          <w:sz w:val="20"/>
        </w:rPr>
        <w:t>16</w:t>
      </w:r>
      <w:r>
        <w:rPr>
          <w:sz w:val="20"/>
        </w:rPr>
        <w:t xml:space="preserve"> €</w:t>
      </w:r>
    </w:p>
    <w:p w14:paraId="4FA5B4A1" w14:textId="230F5DF4" w:rsidR="005B791B" w:rsidRDefault="005B791B" w:rsidP="005B791B"/>
    <w:p w14:paraId="1F942ED6" w14:textId="77777777" w:rsidR="005B791B" w:rsidRPr="005B791B" w:rsidRDefault="005B791B" w:rsidP="005B791B"/>
    <w:p w14:paraId="32E084CE" w14:textId="222FE86F" w:rsidR="0024141C" w:rsidRDefault="0024141C" w:rsidP="0024141C">
      <w:pPr>
        <w:pStyle w:val="AHeading5"/>
        <w:tabs>
          <w:tab w:val="decimal" w:pos="9200"/>
        </w:tabs>
        <w:rPr>
          <w:sz w:val="20"/>
        </w:rPr>
      </w:pPr>
      <w:bookmarkStart w:id="17" w:name="_Toc82078532"/>
      <w:r>
        <w:t>72 KAPITALSKI PRIHODKI</w:t>
      </w:r>
      <w:r>
        <w:tab/>
      </w:r>
      <w:r>
        <w:rPr>
          <w:sz w:val="20"/>
        </w:rPr>
        <w:t>9.560 €</w:t>
      </w:r>
      <w:bookmarkEnd w:id="17"/>
    </w:p>
    <w:p w14:paraId="22F4AA3D" w14:textId="1F33BDAE" w:rsidR="005B791B" w:rsidRDefault="005B791B" w:rsidP="005B791B"/>
    <w:p w14:paraId="1F0075AF" w14:textId="6B2181C3" w:rsidR="005B791B" w:rsidRPr="005B791B" w:rsidRDefault="005B791B" w:rsidP="004B594B">
      <w:pPr>
        <w:jc w:val="both"/>
        <w:rPr>
          <w:sz w:val="24"/>
        </w:rPr>
      </w:pPr>
      <w:r w:rsidRPr="00CE2757">
        <w:rPr>
          <w:sz w:val="24"/>
        </w:rPr>
        <w:t>Do konca junija smo realizirali prodajo 5-tih stavbnih zemljišč.</w:t>
      </w:r>
      <w:r w:rsidR="00BE465C" w:rsidRPr="00CE2757">
        <w:rPr>
          <w:sz w:val="24"/>
        </w:rPr>
        <w:t xml:space="preserve"> Glede na načrtovano, so ti prihodki realizirani </w:t>
      </w:r>
      <w:r w:rsidR="00CE2757" w:rsidRPr="00CE2757">
        <w:rPr>
          <w:sz w:val="24"/>
        </w:rPr>
        <w:t>14,1</w:t>
      </w:r>
      <w:r w:rsidR="00BE465C" w:rsidRPr="00CE2757">
        <w:rPr>
          <w:sz w:val="24"/>
        </w:rPr>
        <w:t>%.</w:t>
      </w:r>
    </w:p>
    <w:p w14:paraId="2FFC3459" w14:textId="3E0C183E" w:rsidR="0024141C" w:rsidRDefault="0024141C" w:rsidP="0024141C">
      <w:pPr>
        <w:pStyle w:val="AHeading6"/>
        <w:tabs>
          <w:tab w:val="decimal" w:pos="9200"/>
        </w:tabs>
        <w:rPr>
          <w:sz w:val="20"/>
        </w:rPr>
      </w:pPr>
      <w:r>
        <w:t>720 Prihodki od prodaje osnovnih sredstev</w:t>
      </w:r>
      <w:r>
        <w:tab/>
      </w:r>
      <w:r>
        <w:rPr>
          <w:sz w:val="20"/>
        </w:rPr>
        <w:t>0 €</w:t>
      </w:r>
    </w:p>
    <w:p w14:paraId="710ACAE7" w14:textId="74D9E403" w:rsidR="0024141C" w:rsidRDefault="0024141C" w:rsidP="0024141C">
      <w:pPr>
        <w:pStyle w:val="AHeading6"/>
        <w:tabs>
          <w:tab w:val="decimal" w:pos="9200"/>
        </w:tabs>
        <w:rPr>
          <w:sz w:val="20"/>
        </w:rPr>
      </w:pPr>
      <w:r>
        <w:t>722 Prihodki od prodaje zemljišč in neopredmetenih sredstev</w:t>
      </w:r>
      <w:r>
        <w:tab/>
      </w:r>
      <w:r>
        <w:rPr>
          <w:sz w:val="20"/>
        </w:rPr>
        <w:t>9.560 €</w:t>
      </w:r>
    </w:p>
    <w:p w14:paraId="660D31F0" w14:textId="23419EEE" w:rsidR="00AC745D" w:rsidRDefault="00AC745D" w:rsidP="00AC745D"/>
    <w:p w14:paraId="277AC2AA" w14:textId="77777777" w:rsidR="00AC745D" w:rsidRPr="00AC745D" w:rsidRDefault="00AC745D" w:rsidP="00AC745D"/>
    <w:p w14:paraId="00ADAE1C" w14:textId="7D669EB5" w:rsidR="0024141C" w:rsidRDefault="0024141C" w:rsidP="0024141C">
      <w:pPr>
        <w:pStyle w:val="AHeading5"/>
        <w:tabs>
          <w:tab w:val="decimal" w:pos="9200"/>
        </w:tabs>
        <w:rPr>
          <w:sz w:val="20"/>
        </w:rPr>
      </w:pPr>
      <w:bookmarkStart w:id="18" w:name="_Toc82078533"/>
      <w:r>
        <w:t>73 PREJETE DONACIJE</w:t>
      </w:r>
      <w:r>
        <w:tab/>
      </w:r>
      <w:r>
        <w:rPr>
          <w:sz w:val="20"/>
        </w:rPr>
        <w:t>323 €</w:t>
      </w:r>
      <w:bookmarkEnd w:id="18"/>
    </w:p>
    <w:p w14:paraId="64E38F18" w14:textId="08F589FA" w:rsidR="00AC745D" w:rsidRDefault="00AC745D" w:rsidP="00AC745D"/>
    <w:p w14:paraId="6A981678" w14:textId="77777777" w:rsidR="00306BD1" w:rsidRDefault="00306BD1" w:rsidP="00306BD1">
      <w:pPr>
        <w:pStyle w:val="Heading11"/>
      </w:pPr>
      <w:r>
        <w:t>Obrazložitev konta</w:t>
      </w:r>
    </w:p>
    <w:p w14:paraId="67A2E351" w14:textId="77777777" w:rsidR="00306BD1" w:rsidRDefault="00306BD1" w:rsidP="005B791B">
      <w:pPr>
        <w:pStyle w:val="ANormal"/>
        <w:jc w:val="both"/>
      </w:pPr>
      <w:r>
        <w:t>Prejete donacije so prihodki iz domačih in tujih virov. Po 3. členu ZJF so namenski neodplačni prihodek, ki ga domača ali tuja pravna ali fizična oseba prispeva za določen namen.</w:t>
      </w:r>
    </w:p>
    <w:p w14:paraId="6EF77F94" w14:textId="68DE826B" w:rsidR="00306BD1" w:rsidRPr="00CB3003" w:rsidRDefault="00306BD1" w:rsidP="005B791B">
      <w:pPr>
        <w:jc w:val="both"/>
        <w:rPr>
          <w:sz w:val="24"/>
        </w:rPr>
      </w:pPr>
      <w:r w:rsidRPr="00CB3003">
        <w:rPr>
          <w:sz w:val="24"/>
        </w:rPr>
        <w:t xml:space="preserve">Za letošnje leto smo načrtovali znesek v višini </w:t>
      </w:r>
      <w:r w:rsidR="00152917" w:rsidRPr="00CB3003">
        <w:rPr>
          <w:sz w:val="24"/>
        </w:rPr>
        <w:t>5</w:t>
      </w:r>
      <w:r w:rsidRPr="00CB3003">
        <w:rPr>
          <w:sz w:val="24"/>
        </w:rPr>
        <w:t>.</w:t>
      </w:r>
      <w:r w:rsidR="00152917" w:rsidRPr="00CB3003">
        <w:rPr>
          <w:sz w:val="24"/>
        </w:rPr>
        <w:t>00</w:t>
      </w:r>
      <w:r w:rsidRPr="00CB3003">
        <w:rPr>
          <w:sz w:val="24"/>
        </w:rPr>
        <w:t>0 €. Do konca junija smo prejeli 3</w:t>
      </w:r>
      <w:r w:rsidR="00CB3003" w:rsidRPr="00CB3003">
        <w:rPr>
          <w:sz w:val="24"/>
        </w:rPr>
        <w:t>23</w:t>
      </w:r>
      <w:r w:rsidRPr="00CB3003">
        <w:rPr>
          <w:sz w:val="24"/>
        </w:rPr>
        <w:t xml:space="preserve"> € donacij. </w:t>
      </w:r>
      <w:r w:rsidR="00CB3003" w:rsidRPr="00CB3003">
        <w:rPr>
          <w:sz w:val="24"/>
        </w:rPr>
        <w:t>(</w:t>
      </w:r>
      <w:r w:rsidRPr="00CB3003">
        <w:rPr>
          <w:sz w:val="24"/>
        </w:rPr>
        <w:t>Podjetj</w:t>
      </w:r>
      <w:r w:rsidR="00CB3003" w:rsidRPr="00CB3003">
        <w:rPr>
          <w:sz w:val="24"/>
        </w:rPr>
        <w:t>e</w:t>
      </w:r>
      <w:r w:rsidRPr="00CB3003">
        <w:rPr>
          <w:sz w:val="24"/>
        </w:rPr>
        <w:t xml:space="preserve"> Goriške opekarne</w:t>
      </w:r>
      <w:r w:rsidR="00CB3003" w:rsidRPr="00CB3003">
        <w:rPr>
          <w:sz w:val="24"/>
        </w:rPr>
        <w:t>).</w:t>
      </w:r>
    </w:p>
    <w:p w14:paraId="27E632D9" w14:textId="1BCD78B1" w:rsidR="00306BD1" w:rsidRDefault="00306BD1" w:rsidP="00306BD1">
      <w:pPr>
        <w:jc w:val="both"/>
        <w:rPr>
          <w:sz w:val="24"/>
        </w:rPr>
      </w:pPr>
      <w:r w:rsidRPr="00152917">
        <w:rPr>
          <w:sz w:val="24"/>
        </w:rPr>
        <w:t xml:space="preserve">Glede na načrtovano, so ti prihodki realizirani </w:t>
      </w:r>
      <w:r w:rsidR="00152917" w:rsidRPr="00152917">
        <w:rPr>
          <w:sz w:val="24"/>
        </w:rPr>
        <w:t>6</w:t>
      </w:r>
      <w:r w:rsidRPr="00152917">
        <w:rPr>
          <w:sz w:val="24"/>
        </w:rPr>
        <w:t>,</w:t>
      </w:r>
      <w:r w:rsidR="00152917" w:rsidRPr="00152917">
        <w:rPr>
          <w:sz w:val="24"/>
        </w:rPr>
        <w:t>5</w:t>
      </w:r>
      <w:r w:rsidRPr="00152917">
        <w:rPr>
          <w:sz w:val="24"/>
        </w:rPr>
        <w:t>%.</w:t>
      </w:r>
    </w:p>
    <w:p w14:paraId="4EBAF1C5" w14:textId="77777777" w:rsidR="00AC745D" w:rsidRPr="00AC745D" w:rsidRDefault="00AC745D" w:rsidP="00AC745D"/>
    <w:p w14:paraId="65555586" w14:textId="03488ED2" w:rsidR="0024141C" w:rsidRDefault="0024141C" w:rsidP="0024141C">
      <w:pPr>
        <w:pStyle w:val="AHeading6"/>
        <w:tabs>
          <w:tab w:val="decimal" w:pos="9200"/>
        </w:tabs>
        <w:rPr>
          <w:sz w:val="20"/>
        </w:rPr>
      </w:pPr>
      <w:r>
        <w:t>730 Prejete donacije iz domačih virov</w:t>
      </w:r>
      <w:r>
        <w:tab/>
      </w:r>
      <w:r>
        <w:rPr>
          <w:sz w:val="20"/>
        </w:rPr>
        <w:t>323 €</w:t>
      </w:r>
    </w:p>
    <w:p w14:paraId="119BC298" w14:textId="77777777" w:rsidR="00306BD1" w:rsidRPr="00306BD1" w:rsidRDefault="00306BD1" w:rsidP="00306BD1"/>
    <w:p w14:paraId="295B844E" w14:textId="1E79F0BE" w:rsidR="0024141C" w:rsidRDefault="0024141C" w:rsidP="0024141C">
      <w:pPr>
        <w:pStyle w:val="AHeading5"/>
        <w:tabs>
          <w:tab w:val="decimal" w:pos="9200"/>
        </w:tabs>
        <w:rPr>
          <w:sz w:val="20"/>
        </w:rPr>
      </w:pPr>
      <w:bookmarkStart w:id="19" w:name="_Toc82078534"/>
      <w:r>
        <w:t>74 TRANSFERNI PRIHODKI</w:t>
      </w:r>
      <w:r>
        <w:tab/>
      </w:r>
      <w:r w:rsidR="006F0752" w:rsidRPr="006F0752">
        <w:rPr>
          <w:sz w:val="20"/>
        </w:rPr>
        <w:t>159</w:t>
      </w:r>
      <w:r>
        <w:rPr>
          <w:sz w:val="20"/>
        </w:rPr>
        <w:t>.</w:t>
      </w:r>
      <w:r w:rsidR="006F0752">
        <w:rPr>
          <w:sz w:val="20"/>
        </w:rPr>
        <w:t>834</w:t>
      </w:r>
      <w:r>
        <w:rPr>
          <w:sz w:val="20"/>
        </w:rPr>
        <w:t xml:space="preserve"> €</w:t>
      </w:r>
      <w:bookmarkEnd w:id="19"/>
    </w:p>
    <w:p w14:paraId="53AA4F08" w14:textId="47A6D194" w:rsidR="00306BD1" w:rsidRDefault="00306BD1" w:rsidP="00306BD1"/>
    <w:p w14:paraId="17B67E9A" w14:textId="6DB27522" w:rsidR="00B125CC" w:rsidRDefault="00B125CC" w:rsidP="00B125CC">
      <w:pPr>
        <w:pStyle w:val="Heading11"/>
      </w:pPr>
      <w:r>
        <w:t>Obrazložitev konta</w:t>
      </w:r>
    </w:p>
    <w:p w14:paraId="617B7F34" w14:textId="517E4E55" w:rsidR="00F01647" w:rsidRPr="00F01647" w:rsidRDefault="00581096" w:rsidP="004B594B">
      <w:pPr>
        <w:jc w:val="both"/>
        <w:rPr>
          <w:sz w:val="24"/>
        </w:rPr>
      </w:pPr>
      <w:r w:rsidRPr="00677074">
        <w:rPr>
          <w:sz w:val="24"/>
        </w:rPr>
        <w:t>Glede na načrtovano, so ti prihodki realizirani 1</w:t>
      </w:r>
      <w:r w:rsidR="001C2FA2">
        <w:rPr>
          <w:sz w:val="24"/>
        </w:rPr>
        <w:t>6</w:t>
      </w:r>
      <w:r w:rsidRPr="00677074">
        <w:rPr>
          <w:sz w:val="24"/>
        </w:rPr>
        <w:t>,</w:t>
      </w:r>
      <w:r w:rsidR="001C2FA2">
        <w:rPr>
          <w:sz w:val="24"/>
        </w:rPr>
        <w:t>5</w:t>
      </w:r>
      <w:r w:rsidRPr="00677074">
        <w:rPr>
          <w:sz w:val="24"/>
        </w:rPr>
        <w:t>%.</w:t>
      </w:r>
      <w:r>
        <w:rPr>
          <w:sz w:val="24"/>
        </w:rPr>
        <w:t xml:space="preserve"> </w:t>
      </w:r>
      <w:r w:rsidR="004B594B">
        <w:rPr>
          <w:sz w:val="24"/>
        </w:rPr>
        <w:t xml:space="preserve"> </w:t>
      </w:r>
      <w:r w:rsidR="00F01647" w:rsidRPr="00F01647">
        <w:rPr>
          <w:sz w:val="24"/>
        </w:rPr>
        <w:t>Do konca junija smo prejeli naslednje večje prihodke:</w:t>
      </w:r>
    </w:p>
    <w:p w14:paraId="2C86E854" w14:textId="31630B26" w:rsidR="003332D5" w:rsidRDefault="00B125CC" w:rsidP="00B125CC">
      <w:pPr>
        <w:pStyle w:val="ANormal"/>
        <w:numPr>
          <w:ilvl w:val="0"/>
          <w:numId w:val="23"/>
        </w:numPr>
      </w:pPr>
      <w:r w:rsidRPr="006D1699">
        <w:t xml:space="preserve">Požarna taksa </w:t>
      </w:r>
      <w:r w:rsidR="008B21A1" w:rsidRPr="006D1699">
        <w:t xml:space="preserve">2.776 € </w:t>
      </w:r>
    </w:p>
    <w:p w14:paraId="3FAF90A3" w14:textId="10F8CAE2" w:rsidR="005120E2" w:rsidRPr="006D1699" w:rsidRDefault="005120E2" w:rsidP="00B125CC">
      <w:pPr>
        <w:pStyle w:val="ANormal"/>
        <w:numPr>
          <w:ilvl w:val="0"/>
          <w:numId w:val="23"/>
        </w:numPr>
      </w:pPr>
      <w:r>
        <w:lastRenderedPageBreak/>
        <w:t>Druga prejeta sredstva iz državnega proračuna za tekočo porabo 18.152 € (povračilo za družinskega pomočnika – 4.415 € in sofinanciranje delovanja SOU 13.738 €)</w:t>
      </w:r>
    </w:p>
    <w:p w14:paraId="20BEC7E0" w14:textId="2C551DE7" w:rsidR="00B125CC" w:rsidRDefault="00B125CC" w:rsidP="005120E2">
      <w:pPr>
        <w:pStyle w:val="ANormal"/>
        <w:numPr>
          <w:ilvl w:val="0"/>
          <w:numId w:val="23"/>
        </w:numPr>
        <w:jc w:val="both"/>
      </w:pPr>
      <w:r w:rsidRPr="006D1699">
        <w:t xml:space="preserve">Sredstva za </w:t>
      </w:r>
      <w:r w:rsidR="003332D5" w:rsidRPr="006D1699">
        <w:t>uravnoteženje razvitosti občin</w:t>
      </w:r>
      <w:r w:rsidRPr="006D1699">
        <w:t xml:space="preserve"> – 7</w:t>
      </w:r>
      <w:r w:rsidR="003332D5" w:rsidRPr="006D1699">
        <w:t>0</w:t>
      </w:r>
      <w:r w:rsidRPr="006D1699">
        <w:t>.</w:t>
      </w:r>
      <w:r w:rsidR="003332D5" w:rsidRPr="006D1699">
        <w:t>248</w:t>
      </w:r>
      <w:r w:rsidRPr="006D1699">
        <w:t xml:space="preserve"> €</w:t>
      </w:r>
      <w:r w:rsidR="005120E2">
        <w:t xml:space="preserve"> (</w:t>
      </w:r>
      <w:r w:rsidR="005120E2" w:rsidRPr="005120E2">
        <w:t>Dne, 21.1.2021 je bilo izvedeno prvo nakazilo sredstev za uravnoteženje razvitosti občin na podlagi Zakona o finančni razbremenitvi občin (Uradni list RS, št. 189/20, v nadaljevanju: ZFRO), ki se občinam nakaz</w:t>
      </w:r>
      <w:r w:rsidR="005120E2">
        <w:t xml:space="preserve">ujejo </w:t>
      </w:r>
      <w:r w:rsidR="005120E2" w:rsidRPr="005120E2">
        <w:t>tekoči transferi  po dvanajstinah do 20. dne v mesecu za tekoči mesec. Višina sredstev za leto 2021 je določena na podlagi podatkov Ministrstva za gospodarski razvoj in tehnologijo  (drugi odstavek 40. člena ZFRO)</w:t>
      </w:r>
    </w:p>
    <w:p w14:paraId="65C2F547" w14:textId="22CCF83D" w:rsidR="00306BD1" w:rsidRPr="001C2FA2" w:rsidRDefault="001C2FA2" w:rsidP="00A4593B">
      <w:pPr>
        <w:pStyle w:val="ANormal"/>
        <w:numPr>
          <w:ilvl w:val="0"/>
          <w:numId w:val="23"/>
        </w:numPr>
        <w:jc w:val="both"/>
      </w:pPr>
      <w:r>
        <w:t>Sredstva za Covid dodatek (</w:t>
      </w:r>
      <w:r w:rsidRPr="001C2FA2">
        <w:t>država povrne 100% izplačan dodatek za delo v tveganih razmerah</w:t>
      </w:r>
      <w:r>
        <w:t>-II. bruto)</w:t>
      </w:r>
      <w:r w:rsidR="004A5BED">
        <w:t xml:space="preserve"> 68.657,60 €</w:t>
      </w:r>
    </w:p>
    <w:p w14:paraId="06D44936" w14:textId="7B82901B" w:rsidR="00B125CC" w:rsidRPr="00371DFA" w:rsidRDefault="0024141C" w:rsidP="00371DFA">
      <w:pPr>
        <w:pStyle w:val="AHeading6"/>
        <w:tabs>
          <w:tab w:val="decimal" w:pos="9200"/>
        </w:tabs>
        <w:rPr>
          <w:sz w:val="20"/>
        </w:rPr>
      </w:pPr>
      <w:r>
        <w:t>740 Transferni prihodki iz drugih javnofinančnih institucij</w:t>
      </w:r>
      <w:r>
        <w:tab/>
      </w:r>
      <w:r w:rsidR="009626A1" w:rsidRPr="009626A1">
        <w:rPr>
          <w:sz w:val="20"/>
        </w:rPr>
        <w:t>159.834</w:t>
      </w:r>
      <w:r>
        <w:rPr>
          <w:sz w:val="20"/>
        </w:rPr>
        <w:t xml:space="preserve"> €</w:t>
      </w:r>
    </w:p>
    <w:p w14:paraId="4C5DF82E" w14:textId="1F9C1D39" w:rsidR="0024141C" w:rsidRPr="00371DFA" w:rsidRDefault="0024141C" w:rsidP="00371DFA">
      <w:pPr>
        <w:pStyle w:val="AHeading6"/>
        <w:tabs>
          <w:tab w:val="decimal" w:pos="9200"/>
        </w:tabs>
        <w:rPr>
          <w:sz w:val="20"/>
        </w:rPr>
      </w:pPr>
      <w:r>
        <w:t>741 Prejeta sredstva iz državnega proračuna iz sredstev proračuna Evropske unije</w:t>
      </w:r>
      <w:r>
        <w:tab/>
      </w:r>
      <w:r w:rsidRPr="00371DFA">
        <w:rPr>
          <w:sz w:val="20"/>
        </w:rPr>
        <w:t>0 €</w:t>
      </w:r>
    </w:p>
    <w:p w14:paraId="5D3E9D93" w14:textId="77777777" w:rsidR="00371DFA" w:rsidRDefault="00371DFA" w:rsidP="00371DFA">
      <w:pPr>
        <w:pStyle w:val="AHeading3"/>
        <w:tabs>
          <w:tab w:val="decimal" w:pos="9200"/>
        </w:tabs>
      </w:pPr>
    </w:p>
    <w:p w14:paraId="4319D498" w14:textId="2991E659" w:rsidR="0024141C" w:rsidRDefault="0024141C" w:rsidP="0024141C">
      <w:pPr>
        <w:pStyle w:val="AHeading3"/>
        <w:tabs>
          <w:tab w:val="decimal" w:pos="9200"/>
        </w:tabs>
        <w:rPr>
          <w:sz w:val="20"/>
        </w:rPr>
      </w:pPr>
      <w:bookmarkStart w:id="20" w:name="_Toc82078535"/>
      <w:r>
        <w:t>B. RAČUN FINANČNIH TERJATEV IN NALOŽB</w:t>
      </w:r>
      <w:r>
        <w:tab/>
      </w:r>
      <w:r>
        <w:rPr>
          <w:sz w:val="20"/>
        </w:rPr>
        <w:t>0 €</w:t>
      </w:r>
      <w:bookmarkEnd w:id="20"/>
    </w:p>
    <w:p w14:paraId="5AF2A7EB" w14:textId="492F2676" w:rsidR="0024141C" w:rsidRPr="00E535FA" w:rsidRDefault="0024141C" w:rsidP="0024141C">
      <w:pPr>
        <w:pStyle w:val="AHeading4"/>
        <w:tabs>
          <w:tab w:val="decimal" w:pos="9200"/>
        </w:tabs>
        <w:rPr>
          <w:sz w:val="20"/>
        </w:rPr>
      </w:pPr>
      <w:bookmarkStart w:id="21" w:name="_Toc82078536"/>
      <w:r w:rsidRPr="00E535FA">
        <w:t>4 ODHODKI IN DRUGI IZDATKI</w:t>
      </w:r>
      <w:r w:rsidRPr="00E535FA">
        <w:tab/>
      </w:r>
      <w:r w:rsidRPr="00E535FA">
        <w:rPr>
          <w:sz w:val="20"/>
        </w:rPr>
        <w:t>0 €</w:t>
      </w:r>
      <w:bookmarkEnd w:id="21"/>
    </w:p>
    <w:p w14:paraId="30E35C07" w14:textId="39A43CCE" w:rsidR="0024141C" w:rsidRPr="00E535FA" w:rsidRDefault="0024141C" w:rsidP="0024141C">
      <w:pPr>
        <w:pStyle w:val="AHeading5"/>
        <w:tabs>
          <w:tab w:val="decimal" w:pos="9200"/>
        </w:tabs>
        <w:rPr>
          <w:sz w:val="20"/>
        </w:rPr>
      </w:pPr>
      <w:bookmarkStart w:id="22" w:name="_Toc82078537"/>
      <w:r w:rsidRPr="00E535FA">
        <w:t>44 DANA POSOJILA IN POVEČANJE KAPITALSKIH DELEŽEV</w:t>
      </w:r>
      <w:r w:rsidRPr="00E535FA">
        <w:tab/>
      </w:r>
      <w:r w:rsidRPr="00E535FA">
        <w:rPr>
          <w:sz w:val="20"/>
        </w:rPr>
        <w:t>0 €</w:t>
      </w:r>
      <w:bookmarkEnd w:id="22"/>
    </w:p>
    <w:p w14:paraId="6CBD7B15" w14:textId="3C27C313" w:rsidR="006F2616" w:rsidRPr="00E535FA" w:rsidRDefault="006F2616" w:rsidP="006F2616"/>
    <w:p w14:paraId="55FCA0C4" w14:textId="77777777" w:rsidR="006F2616" w:rsidRPr="00E535FA" w:rsidRDefault="006F2616" w:rsidP="006F2616">
      <w:pPr>
        <w:pStyle w:val="Heading11"/>
      </w:pPr>
      <w:r w:rsidRPr="00E535FA">
        <w:t>Obrazložitev konta</w:t>
      </w:r>
    </w:p>
    <w:p w14:paraId="5C737FD9" w14:textId="758FF81B" w:rsidR="006F2616" w:rsidRPr="006F2616" w:rsidRDefault="006F2616" w:rsidP="004B594B">
      <w:pPr>
        <w:pStyle w:val="ANormal"/>
        <w:jc w:val="both"/>
      </w:pPr>
      <w:r w:rsidRPr="00E535FA">
        <w:t xml:space="preserve">Odlivi so bili planirani v povečanje namenskega premoženja v javne sklade in sicer Javnemu skladu malega gospodarstva Goriške kot namensko premoženje za javne razpise ugodnih posojil. </w:t>
      </w:r>
      <w:r w:rsidR="00677B08" w:rsidRPr="00E535FA">
        <w:t>Do 30.6. še ni bilo nakazila.</w:t>
      </w:r>
    </w:p>
    <w:p w14:paraId="0BE2B4EF" w14:textId="39BCED4C" w:rsidR="0024141C" w:rsidRDefault="0024141C" w:rsidP="0024141C">
      <w:pPr>
        <w:pStyle w:val="AHeading6"/>
        <w:tabs>
          <w:tab w:val="decimal" w:pos="9200"/>
        </w:tabs>
        <w:rPr>
          <w:sz w:val="20"/>
        </w:rPr>
      </w:pPr>
      <w:r>
        <w:t>443 Povečanje namenskega premoženja v javnih skladih in drugih pravnih osebah javnega prava, ki imajo premoženje v svoji lasti</w:t>
      </w:r>
      <w:r>
        <w:tab/>
      </w:r>
      <w:r>
        <w:rPr>
          <w:sz w:val="20"/>
        </w:rPr>
        <w:t>0 €</w:t>
      </w:r>
    </w:p>
    <w:p w14:paraId="1FE85EFE" w14:textId="3090FCB5" w:rsidR="006F2616" w:rsidRDefault="006F2616" w:rsidP="006F2616"/>
    <w:p w14:paraId="453B7BB4" w14:textId="77777777" w:rsidR="006F2616" w:rsidRPr="006F2616" w:rsidRDefault="006F2616" w:rsidP="006F2616"/>
    <w:p w14:paraId="2D2770AD" w14:textId="29C7C26C" w:rsidR="0024141C" w:rsidRDefault="0024141C" w:rsidP="0024141C">
      <w:pPr>
        <w:pStyle w:val="AHeading3"/>
        <w:tabs>
          <w:tab w:val="decimal" w:pos="9200"/>
        </w:tabs>
        <w:rPr>
          <w:sz w:val="20"/>
        </w:rPr>
      </w:pPr>
      <w:bookmarkStart w:id="23" w:name="_Toc82078538"/>
      <w:r>
        <w:lastRenderedPageBreak/>
        <w:t>C. RAČUN FINANCIRANJA</w:t>
      </w:r>
      <w:r>
        <w:tab/>
      </w:r>
      <w:r>
        <w:rPr>
          <w:sz w:val="20"/>
        </w:rPr>
        <w:t>-86.566 €</w:t>
      </w:r>
      <w:bookmarkEnd w:id="23"/>
    </w:p>
    <w:p w14:paraId="6F7A6C98" w14:textId="3A06674B" w:rsidR="0024141C" w:rsidRDefault="0024141C" w:rsidP="0024141C">
      <w:pPr>
        <w:pStyle w:val="AHeading4"/>
        <w:tabs>
          <w:tab w:val="decimal" w:pos="9200"/>
        </w:tabs>
        <w:rPr>
          <w:sz w:val="20"/>
        </w:rPr>
      </w:pPr>
      <w:bookmarkStart w:id="24" w:name="_Toc82078539"/>
      <w:r>
        <w:t>5 RAČUN FINANCIRANJA</w:t>
      </w:r>
      <w:r>
        <w:tab/>
      </w:r>
      <w:r>
        <w:rPr>
          <w:sz w:val="20"/>
        </w:rPr>
        <w:t>86.566 €</w:t>
      </w:r>
      <w:bookmarkEnd w:id="24"/>
    </w:p>
    <w:p w14:paraId="22B57A12" w14:textId="16605841" w:rsidR="0024141C" w:rsidRDefault="0024141C" w:rsidP="0024141C">
      <w:pPr>
        <w:pStyle w:val="AHeading5"/>
        <w:tabs>
          <w:tab w:val="decimal" w:pos="9200"/>
        </w:tabs>
        <w:rPr>
          <w:sz w:val="20"/>
        </w:rPr>
      </w:pPr>
      <w:bookmarkStart w:id="25" w:name="_Toc82078540"/>
      <w:r>
        <w:t>50 ZADOLŽEVANJE</w:t>
      </w:r>
      <w:r>
        <w:tab/>
      </w:r>
      <w:r>
        <w:rPr>
          <w:sz w:val="20"/>
        </w:rPr>
        <w:t>0 €</w:t>
      </w:r>
      <w:bookmarkEnd w:id="25"/>
    </w:p>
    <w:p w14:paraId="09267442" w14:textId="3EF5B575" w:rsidR="0024141C" w:rsidRDefault="0024141C" w:rsidP="0024141C">
      <w:pPr>
        <w:pStyle w:val="AHeading6"/>
        <w:tabs>
          <w:tab w:val="decimal" w:pos="9200"/>
        </w:tabs>
        <w:rPr>
          <w:sz w:val="20"/>
        </w:rPr>
      </w:pPr>
      <w:r>
        <w:t>500 Domače zadolževanje</w:t>
      </w:r>
      <w:r>
        <w:tab/>
      </w:r>
      <w:r>
        <w:rPr>
          <w:sz w:val="20"/>
        </w:rPr>
        <w:t>0 €</w:t>
      </w:r>
    </w:p>
    <w:p w14:paraId="733F145B" w14:textId="43257A6C" w:rsidR="0024141C" w:rsidRDefault="0024141C" w:rsidP="0024141C">
      <w:pPr>
        <w:pStyle w:val="AHeading5"/>
        <w:tabs>
          <w:tab w:val="decimal" w:pos="9200"/>
        </w:tabs>
        <w:rPr>
          <w:sz w:val="20"/>
        </w:rPr>
      </w:pPr>
      <w:bookmarkStart w:id="26" w:name="_Toc82078541"/>
      <w:r>
        <w:t>55 ODPLAČILA DOLGA</w:t>
      </w:r>
      <w:r>
        <w:tab/>
      </w:r>
      <w:r>
        <w:rPr>
          <w:sz w:val="20"/>
        </w:rPr>
        <w:t>86.566 €</w:t>
      </w:r>
      <w:bookmarkEnd w:id="26"/>
    </w:p>
    <w:p w14:paraId="0FD6578E" w14:textId="2CE99FA7" w:rsidR="00477A65" w:rsidRDefault="00477A65" w:rsidP="00477A65"/>
    <w:p w14:paraId="762A2170" w14:textId="77777777" w:rsidR="00477A65" w:rsidRDefault="00477A65" w:rsidP="00477A65">
      <w:pPr>
        <w:pStyle w:val="Heading11"/>
      </w:pPr>
      <w:r>
        <w:t>Obrazložitev konta</w:t>
      </w:r>
    </w:p>
    <w:p w14:paraId="4951C3DE" w14:textId="197E2C73" w:rsidR="00477A65" w:rsidRDefault="00477A65" w:rsidP="00477A65">
      <w:pPr>
        <w:pStyle w:val="ANormal"/>
        <w:jc w:val="both"/>
      </w:pPr>
      <w:r>
        <w:t>Skupina izdatkov vključuje odplačila zapadle glavnice od domačega dolga</w:t>
      </w:r>
      <w:r w:rsidR="009A5BDC">
        <w:t xml:space="preserve"> (mesečni obroki glavnic; NLB – 3.223 €, Unicredit bank – 3.149 € in Sparkasse – 8.056 €)</w:t>
      </w:r>
    </w:p>
    <w:p w14:paraId="60D3F0FD" w14:textId="659A962F" w:rsidR="00477A65" w:rsidRDefault="00477A65" w:rsidP="00477A65">
      <w:pPr>
        <w:pStyle w:val="ANormal"/>
        <w:jc w:val="both"/>
      </w:pPr>
      <w:r w:rsidRPr="003A1A10">
        <w:t>Na dan 31.12.20</w:t>
      </w:r>
      <w:r w:rsidR="009A5BDC">
        <w:t>20</w:t>
      </w:r>
      <w:r w:rsidRPr="003A1A10">
        <w:t xml:space="preserve"> je stanje dolgoročnih </w:t>
      </w:r>
      <w:r>
        <w:t xml:space="preserve">bančnih </w:t>
      </w:r>
      <w:r w:rsidRPr="003A1A10">
        <w:t xml:space="preserve">kreditov znašalo  </w:t>
      </w:r>
      <w:r w:rsidR="00226C93">
        <w:t>447.991</w:t>
      </w:r>
      <w:r w:rsidRPr="003A1A10">
        <w:t xml:space="preserve"> €, na 30.6.202</w:t>
      </w:r>
      <w:r w:rsidR="009A5BDC">
        <w:t>1</w:t>
      </w:r>
      <w:r w:rsidRPr="003A1A10">
        <w:t xml:space="preserve"> pa</w:t>
      </w:r>
      <w:r>
        <w:t xml:space="preserve"> </w:t>
      </w:r>
      <w:r w:rsidRPr="00995AEA">
        <w:rPr>
          <w:b/>
        </w:rPr>
        <w:t>3</w:t>
      </w:r>
      <w:r w:rsidR="00995AEA" w:rsidRPr="00995AEA">
        <w:rPr>
          <w:b/>
        </w:rPr>
        <w:t>61</w:t>
      </w:r>
      <w:r w:rsidRPr="00995AEA">
        <w:rPr>
          <w:b/>
        </w:rPr>
        <w:t>.</w:t>
      </w:r>
      <w:r w:rsidR="00995AEA" w:rsidRPr="00995AEA">
        <w:rPr>
          <w:b/>
        </w:rPr>
        <w:t>425</w:t>
      </w:r>
      <w:r w:rsidRPr="00995AEA">
        <w:rPr>
          <w:b/>
        </w:rPr>
        <w:t xml:space="preserve"> €.</w:t>
      </w:r>
    </w:p>
    <w:p w14:paraId="199EA4EF" w14:textId="77777777" w:rsidR="00477A65" w:rsidRPr="00477A65" w:rsidRDefault="00477A65" w:rsidP="00477A65"/>
    <w:p w14:paraId="4148A897" w14:textId="221E717C" w:rsidR="0024141C" w:rsidRDefault="0024141C" w:rsidP="0024141C">
      <w:pPr>
        <w:pStyle w:val="AHeading6"/>
        <w:tabs>
          <w:tab w:val="decimal" w:pos="9200"/>
        </w:tabs>
        <w:rPr>
          <w:sz w:val="20"/>
        </w:rPr>
      </w:pPr>
      <w:r>
        <w:t>550 Odplačila domačega dolga</w:t>
      </w:r>
      <w:r>
        <w:tab/>
      </w:r>
      <w:r>
        <w:rPr>
          <w:sz w:val="20"/>
        </w:rPr>
        <w:t>86.566 €</w:t>
      </w:r>
    </w:p>
    <w:p w14:paraId="04F4742C" w14:textId="5C21BA26" w:rsidR="0024141C" w:rsidRDefault="0024141C" w:rsidP="0024141C"/>
    <w:p w14:paraId="4F401390" w14:textId="3994EB5A" w:rsidR="00C734FF" w:rsidRPr="00F539F1" w:rsidRDefault="00C734FF" w:rsidP="00054921">
      <w:pPr>
        <w:overflowPunct/>
        <w:spacing w:before="0" w:after="0"/>
        <w:ind w:left="0"/>
        <w:jc w:val="both"/>
        <w:textAlignment w:val="auto"/>
        <w:rPr>
          <w:rFonts w:ascii="Arial" w:hAnsi="Arial" w:cs="Arial"/>
          <w:b/>
          <w:bCs/>
          <w:color w:val="000000"/>
          <w:sz w:val="24"/>
          <w:szCs w:val="24"/>
          <w:u w:val="single"/>
        </w:rPr>
      </w:pPr>
      <w:r w:rsidRPr="0053483E">
        <w:rPr>
          <w:rFonts w:ascii="Arial" w:hAnsi="Arial" w:cs="Arial"/>
          <w:b/>
          <w:bCs/>
          <w:color w:val="000000"/>
          <w:sz w:val="24"/>
          <w:szCs w:val="24"/>
          <w:u w:val="single"/>
        </w:rPr>
        <w:t>Poročilo o vključevanju novih obveznosti v proračun, v skladu z 41. členom</w:t>
      </w:r>
      <w:r>
        <w:rPr>
          <w:rFonts w:ascii="Arial" w:hAnsi="Arial" w:cs="Arial"/>
          <w:b/>
          <w:bCs/>
          <w:color w:val="000000"/>
          <w:sz w:val="24"/>
          <w:szCs w:val="24"/>
          <w:u w:val="single"/>
        </w:rPr>
        <w:t xml:space="preserve"> Zakona o javnih financah (ZJF)</w:t>
      </w:r>
    </w:p>
    <w:p w14:paraId="683B6389" w14:textId="77777777" w:rsidR="00C734FF" w:rsidRPr="00722DB6" w:rsidRDefault="00C734FF" w:rsidP="00C734FF">
      <w:pPr>
        <w:jc w:val="both"/>
        <w:rPr>
          <w:color w:val="000000"/>
          <w:sz w:val="24"/>
          <w:szCs w:val="24"/>
        </w:rPr>
      </w:pPr>
      <w:r w:rsidRPr="00722DB6">
        <w:rPr>
          <w:color w:val="000000"/>
          <w:sz w:val="24"/>
          <w:szCs w:val="24"/>
        </w:rPr>
        <w:t>41. člen ZJF govori o vključevanju novih obveznosti v proračun, ki bi jih župan moral vključiti v primeru, če bi Vlada sprejela zakon ali odlok, na podlagi katerega bi nastale za občinski proračun nove obveznosti.</w:t>
      </w:r>
    </w:p>
    <w:p w14:paraId="49667202" w14:textId="00A7CF93" w:rsidR="00C734FF" w:rsidRPr="00722DB6" w:rsidRDefault="00C734FF" w:rsidP="00C734FF">
      <w:pPr>
        <w:jc w:val="both"/>
        <w:rPr>
          <w:color w:val="000000"/>
          <w:sz w:val="24"/>
          <w:szCs w:val="24"/>
        </w:rPr>
      </w:pPr>
      <w:r w:rsidRPr="00CB77A4">
        <w:rPr>
          <w:color w:val="000000"/>
          <w:sz w:val="24"/>
          <w:szCs w:val="24"/>
        </w:rPr>
        <w:t>Potrebe po vključitvi tovrstnih novih obveznosti v  obdobju 1.1.- 30.6.2021 ni bilo.</w:t>
      </w:r>
      <w:r w:rsidRPr="00722DB6">
        <w:rPr>
          <w:color w:val="000000"/>
          <w:sz w:val="24"/>
          <w:szCs w:val="24"/>
        </w:rPr>
        <w:t xml:space="preserve"> </w:t>
      </w:r>
    </w:p>
    <w:p w14:paraId="7A309E80" w14:textId="77777777" w:rsidR="00C734FF" w:rsidRPr="0053483E" w:rsidRDefault="00C734FF" w:rsidP="00C734FF">
      <w:pPr>
        <w:overflowPunct/>
        <w:spacing w:before="0" w:after="0"/>
        <w:jc w:val="both"/>
        <w:textAlignment w:val="auto"/>
        <w:rPr>
          <w:rFonts w:ascii="Arial" w:hAnsi="Arial" w:cs="Arial"/>
          <w:b/>
          <w:bCs/>
          <w:color w:val="000000"/>
          <w:sz w:val="24"/>
          <w:szCs w:val="24"/>
          <w:u w:val="single"/>
        </w:rPr>
      </w:pPr>
    </w:p>
    <w:p w14:paraId="363D844B" w14:textId="77777777" w:rsidR="00C734FF" w:rsidRPr="00F539F1" w:rsidRDefault="00C734FF" w:rsidP="00C734FF">
      <w:pPr>
        <w:overflowPunct/>
        <w:spacing w:before="0" w:after="0"/>
        <w:jc w:val="both"/>
        <w:textAlignment w:val="auto"/>
        <w:rPr>
          <w:rFonts w:ascii="Arial" w:hAnsi="Arial" w:cs="Arial"/>
          <w:b/>
          <w:bCs/>
          <w:color w:val="000000"/>
          <w:sz w:val="24"/>
          <w:szCs w:val="24"/>
          <w:u w:val="single"/>
        </w:rPr>
      </w:pPr>
      <w:r w:rsidRPr="0053483E">
        <w:rPr>
          <w:rFonts w:ascii="Arial" w:hAnsi="Arial" w:cs="Arial"/>
          <w:b/>
          <w:bCs/>
          <w:color w:val="000000"/>
          <w:sz w:val="24"/>
          <w:szCs w:val="24"/>
          <w:u w:val="single"/>
        </w:rPr>
        <w:t>Poročilo o vključevanju novih obveznosti v proračun, v skladu s 47. členom</w:t>
      </w:r>
      <w:r>
        <w:rPr>
          <w:rFonts w:ascii="Arial" w:hAnsi="Arial" w:cs="Arial"/>
          <w:b/>
          <w:bCs/>
          <w:color w:val="000000"/>
          <w:sz w:val="24"/>
          <w:szCs w:val="24"/>
          <w:u w:val="single"/>
        </w:rPr>
        <w:t xml:space="preserve"> Zakona o javnih financah (ZJF)</w:t>
      </w:r>
    </w:p>
    <w:p w14:paraId="71090B62" w14:textId="77777777" w:rsidR="00C734FF" w:rsidRPr="00722DB6" w:rsidRDefault="00C734FF" w:rsidP="00C734FF">
      <w:pPr>
        <w:jc w:val="both"/>
        <w:rPr>
          <w:color w:val="000000"/>
          <w:sz w:val="24"/>
          <w:szCs w:val="24"/>
        </w:rPr>
      </w:pPr>
      <w:r w:rsidRPr="00722DB6">
        <w:rPr>
          <w:color w:val="000000"/>
          <w:sz w:val="24"/>
          <w:szCs w:val="24"/>
        </w:rPr>
        <w:t>47. člen ZJF govori o spremembi delovnega področja oziroma pristojnosti neposrednih uporabnikov med letom in s tem povečanjem ali zmanjšanjem sredstev o katerih odloča župan.</w:t>
      </w:r>
    </w:p>
    <w:p w14:paraId="03069C27" w14:textId="7949E7E5" w:rsidR="00C734FF" w:rsidRPr="00722DB6" w:rsidRDefault="00C734FF" w:rsidP="00C734FF">
      <w:pPr>
        <w:jc w:val="both"/>
        <w:rPr>
          <w:color w:val="000000"/>
          <w:sz w:val="24"/>
          <w:szCs w:val="24"/>
        </w:rPr>
      </w:pPr>
      <w:r w:rsidRPr="00C734FF">
        <w:rPr>
          <w:color w:val="000000"/>
          <w:sz w:val="24"/>
          <w:szCs w:val="24"/>
        </w:rPr>
        <w:t>V obdobju 1.1.- 30.6.2021 ni bilo nobenih sprememb neposrednih uporabnikov.</w:t>
      </w:r>
    </w:p>
    <w:p w14:paraId="2FA126DC" w14:textId="77777777" w:rsidR="00C734FF" w:rsidRPr="008D2371" w:rsidRDefault="00C734FF" w:rsidP="00C734FF">
      <w:pPr>
        <w:ind w:left="0"/>
        <w:jc w:val="both"/>
        <w:rPr>
          <w:rFonts w:ascii="Arial" w:hAnsi="Arial" w:cs="Arial"/>
          <w:b/>
          <w:bCs/>
          <w:i/>
          <w:iCs/>
          <w:color w:val="000000"/>
          <w:sz w:val="22"/>
          <w:szCs w:val="22"/>
        </w:rPr>
      </w:pPr>
    </w:p>
    <w:p w14:paraId="545CA395" w14:textId="77777777" w:rsidR="00C734FF" w:rsidRPr="00F539F1" w:rsidRDefault="00C734FF" w:rsidP="00C734FF">
      <w:pPr>
        <w:overflowPunct/>
        <w:spacing w:before="0" w:after="0"/>
        <w:jc w:val="both"/>
        <w:textAlignment w:val="auto"/>
        <w:rPr>
          <w:rFonts w:ascii="Arial" w:hAnsi="Arial" w:cs="Arial"/>
          <w:b/>
          <w:bCs/>
          <w:color w:val="000000"/>
          <w:sz w:val="24"/>
          <w:szCs w:val="24"/>
          <w:u w:val="single"/>
        </w:rPr>
      </w:pPr>
      <w:r w:rsidRPr="000A4574">
        <w:rPr>
          <w:rFonts w:ascii="Arial" w:hAnsi="Arial" w:cs="Arial"/>
          <w:b/>
          <w:bCs/>
          <w:color w:val="000000"/>
          <w:sz w:val="24"/>
          <w:szCs w:val="24"/>
          <w:u w:val="single"/>
        </w:rPr>
        <w:t xml:space="preserve">Poročilo o plačilu neporavnanih obveznosti iz preteklega </w:t>
      </w:r>
      <w:r>
        <w:rPr>
          <w:rFonts w:ascii="Arial" w:hAnsi="Arial" w:cs="Arial"/>
          <w:b/>
          <w:bCs/>
          <w:color w:val="000000"/>
          <w:sz w:val="24"/>
          <w:szCs w:val="24"/>
          <w:u w:val="single"/>
        </w:rPr>
        <w:t>leta</w:t>
      </w:r>
    </w:p>
    <w:p w14:paraId="00FC7DEC" w14:textId="77777777" w:rsidR="00C734FF" w:rsidRPr="00722DB6" w:rsidRDefault="00C734FF" w:rsidP="00C734FF">
      <w:pPr>
        <w:jc w:val="both"/>
        <w:rPr>
          <w:color w:val="000000"/>
          <w:sz w:val="24"/>
          <w:szCs w:val="24"/>
        </w:rPr>
      </w:pPr>
      <w:r w:rsidRPr="00722DB6">
        <w:rPr>
          <w:color w:val="000000"/>
          <w:sz w:val="24"/>
          <w:szCs w:val="24"/>
        </w:rPr>
        <w:t>Vse neplačane obveznosti, ki smo jih prenesli iz lanskega leta v letošnje leto, smo poravnali v skladu z zakonskimi plačilnimi roki.</w:t>
      </w:r>
    </w:p>
    <w:p w14:paraId="112AA930" w14:textId="309EFEF2" w:rsidR="00C734FF" w:rsidRPr="008D2371" w:rsidRDefault="00C734FF" w:rsidP="00E30274">
      <w:pPr>
        <w:rPr>
          <w:rFonts w:ascii="Arial" w:hAnsi="Arial" w:cs="Arial"/>
          <w:color w:val="000000"/>
          <w:sz w:val="22"/>
          <w:szCs w:val="22"/>
        </w:rPr>
      </w:pPr>
      <w:r w:rsidRPr="00E30274">
        <w:rPr>
          <w:sz w:val="24"/>
        </w:rPr>
        <w:t>Na dan 30.6.202</w:t>
      </w:r>
      <w:r w:rsidR="00807FE2" w:rsidRPr="00E30274">
        <w:rPr>
          <w:sz w:val="24"/>
        </w:rPr>
        <w:t>1</w:t>
      </w:r>
      <w:r w:rsidRPr="00E30274">
        <w:rPr>
          <w:sz w:val="24"/>
        </w:rPr>
        <w:t xml:space="preserve"> je bilo stanje na TRR občine, vključno z depoziti na bankah  </w:t>
      </w:r>
      <w:r w:rsidR="00E30274" w:rsidRPr="00E30274">
        <w:rPr>
          <w:rFonts w:ascii="Arial" w:hAnsi="Arial" w:cs="Arial"/>
          <w:b/>
          <w:sz w:val="22"/>
          <w:szCs w:val="22"/>
        </w:rPr>
        <w:t>916.709,66</w:t>
      </w:r>
      <w:r w:rsidR="00E30274" w:rsidRPr="00E30274">
        <w:rPr>
          <w:b/>
          <w:bCs/>
          <w:u w:val="single"/>
        </w:rPr>
        <w:t xml:space="preserve"> </w:t>
      </w:r>
      <w:r w:rsidR="00E30274" w:rsidRPr="00E30274">
        <w:rPr>
          <w:rFonts w:ascii="Arial" w:hAnsi="Arial" w:cs="Arial"/>
          <w:b/>
          <w:color w:val="000000"/>
          <w:sz w:val="22"/>
          <w:szCs w:val="22"/>
        </w:rPr>
        <w:t>EUR</w:t>
      </w:r>
      <w:r w:rsidR="00E30274" w:rsidRPr="00E30274">
        <w:rPr>
          <w:rFonts w:ascii="Arial" w:hAnsi="Arial" w:cs="Arial"/>
          <w:color w:val="000000"/>
          <w:sz w:val="22"/>
          <w:szCs w:val="22"/>
        </w:rPr>
        <w:t>.</w:t>
      </w:r>
    </w:p>
    <w:p w14:paraId="5426D1C1" w14:textId="77777777" w:rsidR="00E30274" w:rsidRDefault="00E30274" w:rsidP="00C734FF">
      <w:pPr>
        <w:overflowPunct/>
        <w:spacing w:before="0" w:after="0"/>
        <w:jc w:val="both"/>
        <w:textAlignment w:val="auto"/>
        <w:rPr>
          <w:rFonts w:ascii="Arial" w:hAnsi="Arial" w:cs="Arial"/>
          <w:b/>
          <w:bCs/>
          <w:color w:val="000000"/>
          <w:sz w:val="24"/>
          <w:szCs w:val="24"/>
          <w:u w:val="single"/>
        </w:rPr>
      </w:pPr>
    </w:p>
    <w:p w14:paraId="2CA95381" w14:textId="5EA752F8" w:rsidR="00C734FF" w:rsidRPr="006F619C" w:rsidRDefault="00C734FF" w:rsidP="00C734FF">
      <w:pPr>
        <w:overflowPunct/>
        <w:spacing w:before="0" w:after="0"/>
        <w:jc w:val="both"/>
        <w:textAlignment w:val="auto"/>
        <w:rPr>
          <w:rFonts w:ascii="Arial" w:hAnsi="Arial" w:cs="Arial"/>
          <w:b/>
          <w:bCs/>
          <w:color w:val="000000"/>
          <w:sz w:val="24"/>
          <w:szCs w:val="24"/>
          <w:u w:val="single"/>
        </w:rPr>
      </w:pPr>
      <w:r w:rsidRPr="000A5F31">
        <w:rPr>
          <w:rFonts w:ascii="Arial" w:hAnsi="Arial" w:cs="Arial"/>
          <w:b/>
          <w:bCs/>
          <w:color w:val="000000"/>
          <w:sz w:val="24"/>
          <w:szCs w:val="24"/>
          <w:u w:val="single"/>
        </w:rPr>
        <w:t>Poročilo o prenosu namenskih sredstev iz proračuna preteklega leta</w:t>
      </w:r>
    </w:p>
    <w:p w14:paraId="07F14182" w14:textId="2B5CB98E" w:rsidR="0024141C" w:rsidRDefault="006D11EF" w:rsidP="0024141C">
      <w:r w:rsidRPr="006D11EF">
        <w:rPr>
          <w:noProof/>
        </w:rPr>
        <w:lastRenderedPageBreak/>
        <w:drawing>
          <wp:inline distT="0" distB="0" distL="0" distR="0" wp14:anchorId="3D91E0CC" wp14:editId="35697FE8">
            <wp:extent cx="6076950" cy="90297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9029700"/>
                    </a:xfrm>
                    <a:prstGeom prst="rect">
                      <a:avLst/>
                    </a:prstGeom>
                    <a:noFill/>
                    <a:ln>
                      <a:noFill/>
                    </a:ln>
                  </pic:spPr>
                </pic:pic>
              </a:graphicData>
            </a:graphic>
          </wp:inline>
        </w:drawing>
      </w:r>
    </w:p>
    <w:p w14:paraId="6B210618" w14:textId="6CF3B7A2" w:rsidR="0024141C" w:rsidRDefault="0024141C" w:rsidP="00D8783B">
      <w:pPr>
        <w:ind w:left="0"/>
      </w:pPr>
    </w:p>
    <w:p w14:paraId="0144E876" w14:textId="77777777" w:rsidR="00DE0DA3" w:rsidRPr="00E4630D" w:rsidRDefault="00DE0DA3" w:rsidP="00DE0DA3">
      <w:pPr>
        <w:overflowPunct/>
        <w:spacing w:before="0" w:after="0"/>
        <w:jc w:val="both"/>
        <w:textAlignment w:val="auto"/>
        <w:rPr>
          <w:rFonts w:ascii="Arial" w:hAnsi="Arial" w:cs="Arial"/>
          <w:b/>
          <w:bCs/>
          <w:color w:val="000000"/>
          <w:sz w:val="24"/>
          <w:szCs w:val="24"/>
          <w:u w:val="single"/>
        </w:rPr>
      </w:pPr>
      <w:r w:rsidRPr="00A82707">
        <w:rPr>
          <w:rFonts w:ascii="Arial" w:hAnsi="Arial" w:cs="Arial"/>
          <w:b/>
          <w:bCs/>
          <w:color w:val="000000"/>
          <w:sz w:val="24"/>
          <w:szCs w:val="24"/>
          <w:u w:val="single"/>
        </w:rPr>
        <w:t>Poročilo o spremembah med sprejetim in veljavnim proračunom</w:t>
      </w:r>
    </w:p>
    <w:p w14:paraId="4B969E0E" w14:textId="77777777" w:rsidR="00DE0DA3" w:rsidRDefault="00DE0DA3" w:rsidP="00DE0DA3">
      <w:pPr>
        <w:jc w:val="both"/>
        <w:rPr>
          <w:rFonts w:ascii="Arial" w:hAnsi="Arial" w:cs="Arial"/>
          <w:b/>
          <w:bCs/>
          <w:i/>
          <w:iCs/>
          <w:color w:val="000000"/>
          <w:sz w:val="22"/>
          <w:szCs w:val="22"/>
        </w:rPr>
      </w:pPr>
    </w:p>
    <w:p w14:paraId="6C3A58D9" w14:textId="77777777" w:rsidR="00DE0DA3" w:rsidRPr="00D72E3E" w:rsidRDefault="00DE0DA3" w:rsidP="00DE0DA3">
      <w:pPr>
        <w:jc w:val="both"/>
        <w:rPr>
          <w:color w:val="000000"/>
          <w:sz w:val="24"/>
          <w:szCs w:val="24"/>
        </w:rPr>
      </w:pPr>
      <w:r w:rsidRPr="00D72E3E">
        <w:rPr>
          <w:sz w:val="24"/>
          <w:szCs w:val="24"/>
        </w:rPr>
        <w:t xml:space="preserve">Spremembe med sprejetim in veljavnim proračunom, so po posameznih tabelah in postavkah zajete v sklepih, s katerimi je župan opravil prerazporeditve zaradi nemotenega proračunskega poslovanja. Prerazporeditve so bile potrebne tudi zaradi pravilnega knjiženja porabe v skladu z ekonomsko klasifikacijo. </w:t>
      </w:r>
    </w:p>
    <w:p w14:paraId="156F795E" w14:textId="56B9FCE2" w:rsidR="00DE0DA3" w:rsidRPr="00D72E3E" w:rsidRDefault="00DE0DA3" w:rsidP="00DE0DA3">
      <w:pPr>
        <w:jc w:val="both"/>
        <w:rPr>
          <w:sz w:val="24"/>
          <w:szCs w:val="24"/>
        </w:rPr>
      </w:pPr>
      <w:r w:rsidRPr="00D72E3E">
        <w:rPr>
          <w:sz w:val="24"/>
          <w:szCs w:val="24"/>
        </w:rPr>
        <w:t xml:space="preserve">V primerih, kjer je bilo ugotovljeno, da je zaradi načina izvajanja nalog oziroma določitve prejemnika proračunskih sredstev, se celotni planirani znesek prerazporedi na pravilne konte v okviru planiranih postavk v posebnem delu proračuna. </w:t>
      </w:r>
      <w:r w:rsidR="00AE5C37">
        <w:rPr>
          <w:sz w:val="24"/>
          <w:szCs w:val="24"/>
        </w:rPr>
        <w:t xml:space="preserve">Prerazporeditve med proračunskimi postavkami so se izvajale v skladu z 8.členom Odloka o proračunu občine Renče-Vogrsko za leto 2021. </w:t>
      </w:r>
    </w:p>
    <w:p w14:paraId="708FBA6D" w14:textId="77777777" w:rsidR="00DE0DA3" w:rsidRPr="00D72E3E" w:rsidRDefault="00DE0DA3" w:rsidP="00DE0DA3">
      <w:pPr>
        <w:jc w:val="both"/>
        <w:rPr>
          <w:bCs/>
          <w:sz w:val="24"/>
          <w:szCs w:val="24"/>
        </w:rPr>
      </w:pPr>
      <w:r w:rsidRPr="00D72E3E">
        <w:rPr>
          <w:bCs/>
          <w:sz w:val="24"/>
          <w:szCs w:val="24"/>
        </w:rPr>
        <w:t xml:space="preserve">Prerazporeditve so zajete v posebni koloni splošnega in posebnega dela proračuna pod nazivom </w:t>
      </w:r>
      <w:r w:rsidRPr="00D72E3E">
        <w:rPr>
          <w:b/>
          <w:bCs/>
          <w:sz w:val="24"/>
          <w:szCs w:val="24"/>
        </w:rPr>
        <w:t>Veljavni proračun</w:t>
      </w:r>
      <w:r w:rsidRPr="00D72E3E">
        <w:rPr>
          <w:bCs/>
          <w:sz w:val="24"/>
          <w:szCs w:val="24"/>
        </w:rPr>
        <w:t>.</w:t>
      </w:r>
    </w:p>
    <w:p w14:paraId="54EFD90A" w14:textId="77777777" w:rsidR="00DE0DA3" w:rsidRPr="00D72E3E" w:rsidRDefault="00DE0DA3" w:rsidP="00DE0DA3">
      <w:pPr>
        <w:pStyle w:val="Navadensplet"/>
        <w:jc w:val="both"/>
        <w:rPr>
          <w:sz w:val="24"/>
        </w:rPr>
      </w:pPr>
    </w:p>
    <w:p w14:paraId="10662EC6" w14:textId="77777777" w:rsidR="00DE0DA3" w:rsidRPr="00A04850" w:rsidRDefault="00DE0DA3" w:rsidP="00DE0DA3">
      <w:pPr>
        <w:jc w:val="both"/>
        <w:rPr>
          <w:sz w:val="24"/>
          <w:szCs w:val="24"/>
        </w:rPr>
      </w:pPr>
      <w:r w:rsidRPr="00A04850">
        <w:rPr>
          <w:sz w:val="24"/>
          <w:szCs w:val="24"/>
        </w:rPr>
        <w:t>Navajamo dejanske prerazporeditve sredstev v obdobju 1.1.- 30.6., po sklepih župana.</w:t>
      </w:r>
    </w:p>
    <w:p w14:paraId="5CD8B7DD" w14:textId="0A56E332" w:rsidR="0024141C" w:rsidRDefault="0024141C" w:rsidP="0024141C"/>
    <w:p w14:paraId="4256A618" w14:textId="112EB1A6" w:rsidR="00117C26" w:rsidRDefault="00117C26" w:rsidP="0024141C"/>
    <w:p w14:paraId="4761F95B" w14:textId="73BFDC36" w:rsidR="00117C26" w:rsidRDefault="00117C26" w:rsidP="0024141C">
      <w:r w:rsidRPr="00117C26">
        <w:rPr>
          <w:noProof/>
        </w:rPr>
        <w:drawing>
          <wp:inline distT="0" distB="0" distL="0" distR="0" wp14:anchorId="42D187D7" wp14:editId="03DE0B65">
            <wp:extent cx="6120130" cy="27336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733675"/>
                    </a:xfrm>
                    <a:prstGeom prst="rect">
                      <a:avLst/>
                    </a:prstGeom>
                    <a:noFill/>
                    <a:ln>
                      <a:noFill/>
                    </a:ln>
                  </pic:spPr>
                </pic:pic>
              </a:graphicData>
            </a:graphic>
          </wp:inline>
        </w:drawing>
      </w:r>
    </w:p>
    <w:p w14:paraId="7621C17A" w14:textId="583A9E33" w:rsidR="00600B06" w:rsidRPr="00600B06" w:rsidRDefault="00600B06" w:rsidP="00600B06">
      <w:pPr>
        <w:jc w:val="both"/>
        <w:rPr>
          <w:sz w:val="24"/>
          <w:szCs w:val="24"/>
        </w:rPr>
      </w:pPr>
      <w:r w:rsidRPr="00600B06">
        <w:rPr>
          <w:sz w:val="24"/>
          <w:szCs w:val="24"/>
        </w:rPr>
        <w:t>Zaradi prejema namenskih prihodkov v višini 68.657,60 €</w:t>
      </w:r>
      <w:r>
        <w:rPr>
          <w:sz w:val="24"/>
          <w:szCs w:val="24"/>
        </w:rPr>
        <w:t>, smo povečali postavki PP 06006010 in 06003010.</w:t>
      </w:r>
    </w:p>
    <w:p w14:paraId="3E4DFA88" w14:textId="77777777" w:rsidR="00117C26" w:rsidRDefault="00117C26" w:rsidP="00ED1B15">
      <w:pPr>
        <w:ind w:left="0"/>
      </w:pPr>
    </w:p>
    <w:p w14:paraId="26E3605B" w14:textId="77777777" w:rsidR="004E0A63" w:rsidRPr="00E96406" w:rsidRDefault="004E0A63" w:rsidP="004E0A63">
      <w:pPr>
        <w:overflowPunct/>
        <w:spacing w:before="0" w:after="0"/>
        <w:jc w:val="both"/>
        <w:textAlignment w:val="auto"/>
        <w:rPr>
          <w:rFonts w:ascii="Arial" w:hAnsi="Arial" w:cs="Arial"/>
          <w:b/>
          <w:bCs/>
          <w:color w:val="000000"/>
          <w:sz w:val="24"/>
          <w:szCs w:val="24"/>
          <w:u w:val="single"/>
        </w:rPr>
      </w:pPr>
      <w:r w:rsidRPr="00E96406">
        <w:rPr>
          <w:rFonts w:ascii="Arial" w:hAnsi="Arial" w:cs="Arial"/>
          <w:b/>
          <w:bCs/>
          <w:color w:val="000000"/>
          <w:sz w:val="24"/>
          <w:szCs w:val="24"/>
          <w:u w:val="single"/>
        </w:rPr>
        <w:t>Poročilo o porabi sredstev proračunske rezerve</w:t>
      </w:r>
    </w:p>
    <w:p w14:paraId="7BF44F2F" w14:textId="77777777" w:rsidR="004E0A63" w:rsidRDefault="004E0A63" w:rsidP="004E0A63">
      <w:pPr>
        <w:widowControl w:val="0"/>
        <w:jc w:val="both"/>
        <w:rPr>
          <w:rFonts w:ascii="Arial" w:hAnsi="Arial" w:cs="Arial"/>
          <w:b/>
          <w:bCs/>
          <w:i/>
          <w:iCs/>
          <w:color w:val="000000"/>
        </w:rPr>
      </w:pPr>
    </w:p>
    <w:p w14:paraId="668EACE4" w14:textId="77777777" w:rsidR="004E0A63" w:rsidRPr="00F80DB9" w:rsidRDefault="004E0A63" w:rsidP="004E0A63">
      <w:pPr>
        <w:widowControl w:val="0"/>
        <w:jc w:val="both"/>
        <w:rPr>
          <w:sz w:val="24"/>
          <w:szCs w:val="24"/>
        </w:rPr>
      </w:pPr>
      <w:r w:rsidRPr="00D72E3E">
        <w:rPr>
          <w:sz w:val="24"/>
          <w:szCs w:val="24"/>
        </w:rPr>
        <w:t xml:space="preserve">V 49. členu Zakona o javnih financah je navedeno, da se sredstva proračunske rezerve uporabljajo za financiranje izdatkov za odpravo posledic naravnih in ekoloških nesreč. V sredstva proračunske rezerve se izloča del skupno doseženih letnih prejemkov proračuna. O uporabi sredstev v </w:t>
      </w:r>
      <w:r w:rsidRPr="00F80DB9">
        <w:rPr>
          <w:sz w:val="24"/>
          <w:szCs w:val="24"/>
        </w:rPr>
        <w:t>posameznem primeru odloča župan na predlog za finance pristojnega organa občinske uprave.</w:t>
      </w:r>
    </w:p>
    <w:p w14:paraId="0A8B998C" w14:textId="47DD2281" w:rsidR="004E0A63" w:rsidRPr="00D72E3E" w:rsidRDefault="004E0A63" w:rsidP="004E0A63">
      <w:pPr>
        <w:widowControl w:val="0"/>
        <w:jc w:val="both"/>
        <w:rPr>
          <w:sz w:val="24"/>
          <w:szCs w:val="24"/>
        </w:rPr>
      </w:pPr>
      <w:r w:rsidRPr="00F80DB9">
        <w:rPr>
          <w:sz w:val="24"/>
          <w:szCs w:val="24"/>
        </w:rPr>
        <w:t>V proračunu občine Renče-Vogrsko za leto 202</w:t>
      </w:r>
      <w:r w:rsidR="00F80DB9" w:rsidRPr="00F80DB9">
        <w:rPr>
          <w:sz w:val="24"/>
          <w:szCs w:val="24"/>
        </w:rPr>
        <w:t>1</w:t>
      </w:r>
      <w:r w:rsidRPr="00F80DB9">
        <w:rPr>
          <w:sz w:val="24"/>
          <w:szCs w:val="24"/>
        </w:rPr>
        <w:t xml:space="preserve"> so zagotovljena sredstva rezerv v višini  10.</w:t>
      </w:r>
      <w:r w:rsidR="00F80DB9" w:rsidRPr="00F80DB9">
        <w:rPr>
          <w:sz w:val="24"/>
          <w:szCs w:val="24"/>
        </w:rPr>
        <w:t>00</w:t>
      </w:r>
      <w:r w:rsidRPr="00F80DB9">
        <w:rPr>
          <w:sz w:val="24"/>
          <w:szCs w:val="24"/>
        </w:rPr>
        <w:t>0 €, prenos iz leta 20</w:t>
      </w:r>
      <w:r w:rsidR="00F80DB9" w:rsidRPr="00F80DB9">
        <w:rPr>
          <w:sz w:val="24"/>
          <w:szCs w:val="24"/>
        </w:rPr>
        <w:t>20</w:t>
      </w:r>
      <w:r w:rsidRPr="00F80DB9">
        <w:rPr>
          <w:sz w:val="24"/>
          <w:szCs w:val="24"/>
        </w:rPr>
        <w:t xml:space="preserve"> pa je znašal </w:t>
      </w:r>
      <w:r w:rsidR="00AF1C75" w:rsidRPr="00AF1C75">
        <w:rPr>
          <w:sz w:val="24"/>
          <w:szCs w:val="24"/>
        </w:rPr>
        <w:t xml:space="preserve">59.536,02 </w:t>
      </w:r>
      <w:r w:rsidRPr="00AF1C75">
        <w:rPr>
          <w:sz w:val="24"/>
          <w:szCs w:val="24"/>
        </w:rPr>
        <w:t xml:space="preserve">€. </w:t>
      </w:r>
      <w:r w:rsidRPr="00F80DB9">
        <w:rPr>
          <w:sz w:val="24"/>
          <w:szCs w:val="24"/>
        </w:rPr>
        <w:t xml:space="preserve">Do konca junija letošnjega leta </w:t>
      </w:r>
      <w:r w:rsidR="005D0742">
        <w:rPr>
          <w:sz w:val="24"/>
          <w:szCs w:val="24"/>
        </w:rPr>
        <w:t xml:space="preserve">je </w:t>
      </w:r>
      <w:r w:rsidRPr="00F80DB9">
        <w:rPr>
          <w:sz w:val="24"/>
          <w:szCs w:val="24"/>
        </w:rPr>
        <w:t>bil</w:t>
      </w:r>
      <w:r w:rsidR="005D0742">
        <w:rPr>
          <w:sz w:val="24"/>
          <w:szCs w:val="24"/>
        </w:rPr>
        <w:t>a</w:t>
      </w:r>
      <w:r w:rsidRPr="00F80DB9">
        <w:rPr>
          <w:sz w:val="24"/>
          <w:szCs w:val="24"/>
        </w:rPr>
        <w:t xml:space="preserve"> realizacij</w:t>
      </w:r>
      <w:r w:rsidR="005D0742">
        <w:rPr>
          <w:sz w:val="24"/>
          <w:szCs w:val="24"/>
        </w:rPr>
        <w:t>a</w:t>
      </w:r>
      <w:r w:rsidRPr="00F80DB9">
        <w:rPr>
          <w:sz w:val="24"/>
          <w:szCs w:val="24"/>
        </w:rPr>
        <w:t xml:space="preserve"> </w:t>
      </w:r>
      <w:r w:rsidRPr="00F80DB9">
        <w:rPr>
          <w:sz w:val="24"/>
          <w:szCs w:val="24"/>
        </w:rPr>
        <w:lastRenderedPageBreak/>
        <w:t>proračunske rezerve v smislu porabe sredstev</w:t>
      </w:r>
      <w:r w:rsidR="005D0742">
        <w:rPr>
          <w:sz w:val="24"/>
          <w:szCs w:val="24"/>
        </w:rPr>
        <w:t xml:space="preserve"> v višini 2.191 €</w:t>
      </w:r>
      <w:r w:rsidRPr="00F80DB9">
        <w:rPr>
          <w:sz w:val="24"/>
          <w:szCs w:val="24"/>
        </w:rPr>
        <w:t>. Sredstva so se izločila na rezervni sklad za prvo polletje do 30.06. v višini 5.</w:t>
      </w:r>
      <w:r w:rsidR="00F80DB9" w:rsidRPr="00F80DB9">
        <w:rPr>
          <w:sz w:val="24"/>
          <w:szCs w:val="24"/>
        </w:rPr>
        <w:t>000</w:t>
      </w:r>
      <w:r w:rsidRPr="00F80DB9">
        <w:rPr>
          <w:sz w:val="24"/>
          <w:szCs w:val="24"/>
        </w:rPr>
        <w:t xml:space="preserve"> €. Tako je na dan 30.6.2020 znašal Rezervni sklad </w:t>
      </w:r>
      <w:r w:rsidRPr="00CA5108">
        <w:rPr>
          <w:sz w:val="24"/>
          <w:szCs w:val="24"/>
        </w:rPr>
        <w:t>6</w:t>
      </w:r>
      <w:r w:rsidR="005D0742" w:rsidRPr="00CA5108">
        <w:rPr>
          <w:sz w:val="24"/>
          <w:szCs w:val="24"/>
        </w:rPr>
        <w:t>2</w:t>
      </w:r>
      <w:r w:rsidRPr="00CA5108">
        <w:rPr>
          <w:sz w:val="24"/>
          <w:szCs w:val="24"/>
        </w:rPr>
        <w:t>.</w:t>
      </w:r>
      <w:r w:rsidR="005D0742" w:rsidRPr="00CA5108">
        <w:rPr>
          <w:sz w:val="24"/>
          <w:szCs w:val="24"/>
        </w:rPr>
        <w:t>345</w:t>
      </w:r>
      <w:r w:rsidRPr="00CA5108">
        <w:rPr>
          <w:sz w:val="24"/>
          <w:szCs w:val="24"/>
        </w:rPr>
        <w:t xml:space="preserve"> €.</w:t>
      </w:r>
    </w:p>
    <w:p w14:paraId="288E46DC" w14:textId="77777777" w:rsidR="004E0A63" w:rsidRDefault="004E0A63" w:rsidP="004E0A63">
      <w:pPr>
        <w:widowControl w:val="0"/>
        <w:ind w:left="0"/>
        <w:jc w:val="both"/>
        <w:rPr>
          <w:rFonts w:ascii="Arial" w:hAnsi="Arial" w:cs="Arial"/>
          <w:color w:val="000000"/>
        </w:rPr>
      </w:pPr>
    </w:p>
    <w:p w14:paraId="3C55DE9B" w14:textId="137F9DCE" w:rsidR="0024141C" w:rsidRDefault="00E23131" w:rsidP="0024141C">
      <w:r w:rsidRPr="00E23131">
        <w:rPr>
          <w:noProof/>
        </w:rPr>
        <w:drawing>
          <wp:inline distT="0" distB="0" distL="0" distR="0" wp14:anchorId="6487BF98" wp14:editId="7A966836">
            <wp:extent cx="6120130" cy="237109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371090"/>
                    </a:xfrm>
                    <a:prstGeom prst="rect">
                      <a:avLst/>
                    </a:prstGeom>
                    <a:noFill/>
                    <a:ln>
                      <a:noFill/>
                    </a:ln>
                  </pic:spPr>
                </pic:pic>
              </a:graphicData>
            </a:graphic>
          </wp:inline>
        </w:drawing>
      </w:r>
    </w:p>
    <w:p w14:paraId="39F84F9D" w14:textId="0612FC47" w:rsidR="0024141C" w:rsidRDefault="0024141C" w:rsidP="0024141C"/>
    <w:p w14:paraId="2164D2C9" w14:textId="5A565FE2" w:rsidR="0024141C" w:rsidRDefault="0024141C" w:rsidP="0024141C"/>
    <w:p w14:paraId="3EA93F49" w14:textId="7DEDB9B8" w:rsidR="00EB5B1B" w:rsidRDefault="00EB5B1B" w:rsidP="0024141C"/>
    <w:p w14:paraId="23FABEC2" w14:textId="6574D624" w:rsidR="00EB5B1B" w:rsidRDefault="00EB5B1B" w:rsidP="0024141C"/>
    <w:p w14:paraId="4E480FB9" w14:textId="3D901495" w:rsidR="00EB5B1B" w:rsidRDefault="00EB5B1B" w:rsidP="0024141C"/>
    <w:p w14:paraId="5B7272F1" w14:textId="50B06715" w:rsidR="00EB5B1B" w:rsidRDefault="00EB5B1B" w:rsidP="0024141C"/>
    <w:p w14:paraId="1A6F812C" w14:textId="42BB4814" w:rsidR="00EB5B1B" w:rsidRDefault="00EB5B1B" w:rsidP="0024141C"/>
    <w:p w14:paraId="25C911F7" w14:textId="2DC2FD62" w:rsidR="00EB5B1B" w:rsidRDefault="00EB5B1B" w:rsidP="0024141C"/>
    <w:p w14:paraId="2C7F6B79" w14:textId="45AC5B0D" w:rsidR="00EB5B1B" w:rsidRDefault="00EB5B1B" w:rsidP="0024141C"/>
    <w:p w14:paraId="002DD8F2" w14:textId="79E85982" w:rsidR="004D39C7" w:rsidRDefault="004D39C7" w:rsidP="0024141C"/>
    <w:p w14:paraId="61BEC6C3" w14:textId="6EDC1CB3" w:rsidR="004D39C7" w:rsidRDefault="004D39C7" w:rsidP="0024141C"/>
    <w:p w14:paraId="0D45F485" w14:textId="4FC23E99" w:rsidR="004D39C7" w:rsidRDefault="004D39C7" w:rsidP="0024141C"/>
    <w:p w14:paraId="69E85AD5" w14:textId="11F182C3" w:rsidR="004D39C7" w:rsidRDefault="004D39C7" w:rsidP="0024141C"/>
    <w:p w14:paraId="79321D19" w14:textId="12933302" w:rsidR="004D39C7" w:rsidRDefault="004D39C7" w:rsidP="0024141C"/>
    <w:p w14:paraId="34188EFF" w14:textId="2D329A1D" w:rsidR="004D39C7" w:rsidRDefault="004D39C7" w:rsidP="0024141C"/>
    <w:p w14:paraId="094F1D56" w14:textId="3B2514B4" w:rsidR="004D39C7" w:rsidRDefault="004D39C7" w:rsidP="0024141C"/>
    <w:p w14:paraId="18981A87" w14:textId="1E3E7E6B" w:rsidR="004D39C7" w:rsidRDefault="004D39C7" w:rsidP="0024141C"/>
    <w:p w14:paraId="5E848C63" w14:textId="1E0A90AD" w:rsidR="004D39C7" w:rsidRDefault="004D39C7" w:rsidP="0024141C"/>
    <w:p w14:paraId="165D071B" w14:textId="09E64A83" w:rsidR="004D39C7" w:rsidRDefault="004D39C7" w:rsidP="0024141C"/>
    <w:p w14:paraId="62C543CD" w14:textId="44C702DD" w:rsidR="004D39C7" w:rsidRDefault="004D39C7" w:rsidP="0024141C"/>
    <w:p w14:paraId="21C5A7A3" w14:textId="36BCD967" w:rsidR="004D39C7" w:rsidRDefault="004D39C7" w:rsidP="0024141C"/>
    <w:p w14:paraId="05ED1F4F" w14:textId="74D6D9D6" w:rsidR="004D39C7" w:rsidRDefault="004D39C7" w:rsidP="0024141C"/>
    <w:p w14:paraId="716FD329" w14:textId="6A04C5CD" w:rsidR="004D39C7" w:rsidRDefault="004D39C7" w:rsidP="0024141C"/>
    <w:p w14:paraId="542537B1" w14:textId="77777777" w:rsidR="004D39C7" w:rsidRDefault="004D39C7" w:rsidP="0024141C"/>
    <w:p w14:paraId="651D5CC3" w14:textId="327C9CF3" w:rsidR="00EB5B1B" w:rsidRDefault="00EB5B1B" w:rsidP="0024141C"/>
    <w:p w14:paraId="719DF6A2" w14:textId="77777777" w:rsidR="00EB5B1B" w:rsidRDefault="00EB5B1B" w:rsidP="0024141C"/>
    <w:p w14:paraId="2ECCEF1B" w14:textId="06FDA758" w:rsidR="0024141C" w:rsidRDefault="0024141C" w:rsidP="0024141C"/>
    <w:p w14:paraId="4C0987DA" w14:textId="24AD8878" w:rsidR="0024141C" w:rsidRDefault="0024141C" w:rsidP="0024141C"/>
    <w:p w14:paraId="30592801" w14:textId="7C676F4B" w:rsidR="0024141C" w:rsidRPr="00862437" w:rsidRDefault="0024141C" w:rsidP="0024141C">
      <w:pPr>
        <w:pStyle w:val="ANaslov"/>
        <w:rPr>
          <w:color w:val="FF0000"/>
        </w:rPr>
      </w:pPr>
      <w:r w:rsidRPr="00862437">
        <w:rPr>
          <w:color w:val="FF0000"/>
        </w:rPr>
        <w:t>II. POSEBNI DEL</w:t>
      </w:r>
    </w:p>
    <w:p w14:paraId="27258CC7" w14:textId="669683EF" w:rsidR="0024141C" w:rsidRDefault="0024141C">
      <w:pPr>
        <w:overflowPunct/>
        <w:autoSpaceDE/>
        <w:autoSpaceDN/>
        <w:adjustRightInd/>
        <w:spacing w:before="0" w:after="0"/>
        <w:ind w:left="0"/>
        <w:textAlignment w:val="auto"/>
      </w:pPr>
      <w:r>
        <w:br w:type="page"/>
      </w:r>
    </w:p>
    <w:p w14:paraId="37505944" w14:textId="04CCE8EA" w:rsidR="0024141C" w:rsidRDefault="0024141C" w:rsidP="0024141C">
      <w:pPr>
        <w:pStyle w:val="AHeading1"/>
      </w:pPr>
      <w:bookmarkStart w:id="27" w:name="_Toc82078542"/>
      <w:r>
        <w:lastRenderedPageBreak/>
        <w:t>II. POSEBNI DEL</w:t>
      </w:r>
      <w:bookmarkEnd w:id="27"/>
    </w:p>
    <w:p w14:paraId="441003CB" w14:textId="0A635B3E" w:rsidR="0024141C" w:rsidRDefault="0024141C" w:rsidP="0024141C">
      <w:pPr>
        <w:pStyle w:val="AHeading3"/>
        <w:tabs>
          <w:tab w:val="decimal" w:pos="9200"/>
        </w:tabs>
        <w:rPr>
          <w:sz w:val="20"/>
        </w:rPr>
      </w:pPr>
      <w:bookmarkStart w:id="28" w:name="_Toc82078543"/>
      <w:r>
        <w:t>A. BILANCA PRIHODKOV IN ODHODKOV</w:t>
      </w:r>
      <w:r>
        <w:tab/>
      </w:r>
      <w:r>
        <w:rPr>
          <w:sz w:val="20"/>
        </w:rPr>
        <w:t>-1.3</w:t>
      </w:r>
      <w:r w:rsidR="00ED1B15">
        <w:rPr>
          <w:sz w:val="20"/>
        </w:rPr>
        <w:t>10.949</w:t>
      </w:r>
      <w:r>
        <w:rPr>
          <w:sz w:val="20"/>
        </w:rPr>
        <w:t xml:space="preserve"> €</w:t>
      </w:r>
      <w:bookmarkEnd w:id="28"/>
    </w:p>
    <w:p w14:paraId="535442A7" w14:textId="34196627" w:rsidR="0024141C" w:rsidRDefault="0024141C" w:rsidP="0024141C">
      <w:pPr>
        <w:pStyle w:val="AHeading4"/>
        <w:tabs>
          <w:tab w:val="decimal" w:pos="9200"/>
        </w:tabs>
        <w:rPr>
          <w:sz w:val="20"/>
        </w:rPr>
      </w:pPr>
      <w:bookmarkStart w:id="29" w:name="_Toc82078544"/>
      <w:r>
        <w:t>1000 Občinski svet</w:t>
      </w:r>
      <w:r>
        <w:tab/>
      </w:r>
      <w:r>
        <w:rPr>
          <w:sz w:val="20"/>
        </w:rPr>
        <w:t>25.580 €</w:t>
      </w:r>
      <w:bookmarkEnd w:id="29"/>
    </w:p>
    <w:p w14:paraId="4D70A8DB" w14:textId="67BDE94F" w:rsidR="0024141C" w:rsidRDefault="0024141C" w:rsidP="0024141C">
      <w:pPr>
        <w:pStyle w:val="AHeading5"/>
        <w:tabs>
          <w:tab w:val="decimal" w:pos="9200"/>
        </w:tabs>
        <w:rPr>
          <w:sz w:val="20"/>
        </w:rPr>
      </w:pPr>
      <w:bookmarkStart w:id="30" w:name="_Toc82078545"/>
      <w:r>
        <w:t>01 POLITIČNI SISTEM</w:t>
      </w:r>
      <w:r>
        <w:tab/>
      </w:r>
      <w:r>
        <w:rPr>
          <w:sz w:val="20"/>
        </w:rPr>
        <w:t>25.580 €</w:t>
      </w:r>
      <w:bookmarkEnd w:id="30"/>
    </w:p>
    <w:p w14:paraId="7BAC6CC3" w14:textId="5B7576C0" w:rsidR="0024141C" w:rsidRDefault="0024141C" w:rsidP="0024141C">
      <w:pPr>
        <w:pStyle w:val="AHeading6"/>
        <w:tabs>
          <w:tab w:val="decimal" w:pos="9200"/>
        </w:tabs>
        <w:rPr>
          <w:sz w:val="20"/>
        </w:rPr>
      </w:pPr>
      <w:r>
        <w:t>0101 Politični sistem</w:t>
      </w:r>
      <w:r>
        <w:tab/>
      </w:r>
      <w:r>
        <w:rPr>
          <w:sz w:val="20"/>
        </w:rPr>
        <w:t>25.580 €</w:t>
      </w:r>
    </w:p>
    <w:p w14:paraId="445982C2" w14:textId="5EA5A482" w:rsidR="0024141C" w:rsidRDefault="0024141C" w:rsidP="0024141C">
      <w:pPr>
        <w:pStyle w:val="AHeading7"/>
        <w:tabs>
          <w:tab w:val="decimal" w:pos="9200"/>
        </w:tabs>
        <w:rPr>
          <w:sz w:val="20"/>
        </w:rPr>
      </w:pPr>
      <w:r>
        <w:t>01019001 Dejavnost občinskega sveta</w:t>
      </w:r>
      <w:r>
        <w:tab/>
      </w:r>
      <w:r>
        <w:rPr>
          <w:sz w:val="20"/>
        </w:rPr>
        <w:t>25.580 €</w:t>
      </w:r>
    </w:p>
    <w:p w14:paraId="13A50637" w14:textId="58C3AF1D" w:rsidR="0024141C" w:rsidRDefault="0024141C" w:rsidP="0024141C">
      <w:pPr>
        <w:pStyle w:val="AHeading8"/>
        <w:tabs>
          <w:tab w:val="decimal" w:pos="9200"/>
        </w:tabs>
        <w:rPr>
          <w:sz w:val="20"/>
        </w:rPr>
      </w:pPr>
      <w:r>
        <w:t>01001010 Stroški svetnikov</w:t>
      </w:r>
      <w:r>
        <w:tab/>
      </w:r>
      <w:r>
        <w:rPr>
          <w:sz w:val="20"/>
        </w:rPr>
        <w:t>16.457 €</w:t>
      </w:r>
    </w:p>
    <w:p w14:paraId="6621E059" w14:textId="2AB54DE4" w:rsidR="0024141C" w:rsidRDefault="0024141C" w:rsidP="0024141C">
      <w:pPr>
        <w:pStyle w:val="Heading11"/>
      </w:pPr>
      <w:r>
        <w:t>Obrazložitev dejavnosti v okviru proračunske postavke</w:t>
      </w:r>
    </w:p>
    <w:p w14:paraId="5FBCD58E" w14:textId="566D1632" w:rsidR="00B67FD8" w:rsidRDefault="00B67FD8" w:rsidP="00B67FD8">
      <w:pPr>
        <w:pStyle w:val="ANormal"/>
        <w:jc w:val="both"/>
      </w:pPr>
      <w:r>
        <w:t xml:space="preserve">Na proračunski postavki smo planirali izdatke za sejnine članom občinskega sveta, ki se </w:t>
      </w:r>
      <w:r w:rsidRPr="00261405">
        <w:t xml:space="preserve">izplačujejo glede na število sej in prisotnost članov na sejah. Do 30.6. smo izplačali </w:t>
      </w:r>
      <w:r w:rsidR="00261405" w:rsidRPr="00261405">
        <w:t>štiri</w:t>
      </w:r>
      <w:r w:rsidRPr="00261405">
        <w:t xml:space="preserve"> sej</w:t>
      </w:r>
      <w:r w:rsidR="00261405" w:rsidRPr="00261405">
        <w:t>e</w:t>
      </w:r>
      <w:r w:rsidRPr="00261405">
        <w:t>.</w:t>
      </w:r>
    </w:p>
    <w:p w14:paraId="47288980" w14:textId="792FBB34" w:rsidR="0024141C" w:rsidRDefault="0024141C" w:rsidP="00054921">
      <w:pPr>
        <w:pStyle w:val="ANormal"/>
        <w:ind w:left="0"/>
      </w:pPr>
    </w:p>
    <w:p w14:paraId="372DB393" w14:textId="60E572EE" w:rsidR="0024141C" w:rsidRDefault="0024141C" w:rsidP="0024141C">
      <w:pPr>
        <w:pStyle w:val="AHeading8"/>
        <w:tabs>
          <w:tab w:val="decimal" w:pos="9200"/>
        </w:tabs>
        <w:rPr>
          <w:sz w:val="20"/>
        </w:rPr>
      </w:pPr>
      <w:r>
        <w:t>01001020 Stroški odborov in komisij</w:t>
      </w:r>
      <w:r>
        <w:tab/>
      </w:r>
      <w:r>
        <w:rPr>
          <w:sz w:val="20"/>
        </w:rPr>
        <w:t>3.798 €</w:t>
      </w:r>
    </w:p>
    <w:p w14:paraId="5D76F425" w14:textId="6C0BC3CD" w:rsidR="0024141C" w:rsidRDefault="0024141C" w:rsidP="0024141C">
      <w:pPr>
        <w:pStyle w:val="Heading11"/>
      </w:pPr>
      <w:r>
        <w:t>Obrazložitev dejavnosti v okviru proračunske postavke</w:t>
      </w:r>
    </w:p>
    <w:p w14:paraId="4D3AD67B" w14:textId="77777777" w:rsidR="00B72695" w:rsidRDefault="00B72695" w:rsidP="00B72695">
      <w:pPr>
        <w:pStyle w:val="ANormal"/>
      </w:pPr>
      <w:r>
        <w:t>Strošek vključuje odhodke iz naslova sejnin za delovanje v odborih in komisijah.</w:t>
      </w:r>
    </w:p>
    <w:p w14:paraId="65430732" w14:textId="4678F7BC" w:rsidR="00B72695" w:rsidRDefault="00B72695" w:rsidP="00B72695">
      <w:pPr>
        <w:pStyle w:val="ANormal"/>
      </w:pPr>
      <w:r w:rsidRPr="00D07A91">
        <w:t xml:space="preserve">Do 30.6.2020 smo izplačali sejnine različnim odborom in komisijam za </w:t>
      </w:r>
      <w:r w:rsidR="00D07A91" w:rsidRPr="00D07A91">
        <w:t>2</w:t>
      </w:r>
      <w:r w:rsidRPr="00D07A91">
        <w:t>7 sej.</w:t>
      </w:r>
    </w:p>
    <w:p w14:paraId="2EA699B4" w14:textId="48635F63" w:rsidR="0024141C" w:rsidRDefault="0024141C" w:rsidP="00054921">
      <w:pPr>
        <w:pStyle w:val="ANormal"/>
        <w:ind w:left="0"/>
      </w:pPr>
    </w:p>
    <w:p w14:paraId="274F405E" w14:textId="55E5F0AA" w:rsidR="0024141C" w:rsidRDefault="0024141C" w:rsidP="0024141C">
      <w:pPr>
        <w:pStyle w:val="AHeading8"/>
        <w:tabs>
          <w:tab w:val="decimal" w:pos="9200"/>
        </w:tabs>
        <w:rPr>
          <w:sz w:val="20"/>
        </w:rPr>
      </w:pPr>
      <w:r>
        <w:t>01001030 Financiranje političnih strank</w:t>
      </w:r>
      <w:r>
        <w:tab/>
      </w:r>
      <w:r>
        <w:rPr>
          <w:sz w:val="20"/>
        </w:rPr>
        <w:t>5.325 €</w:t>
      </w:r>
    </w:p>
    <w:p w14:paraId="4F09C134" w14:textId="2115A068" w:rsidR="0024141C" w:rsidRDefault="0024141C" w:rsidP="00054921">
      <w:pPr>
        <w:pStyle w:val="Heading11"/>
      </w:pPr>
      <w:r>
        <w:t>Obrazložitev dejavnosti v okviru proračunske postavke</w:t>
      </w:r>
    </w:p>
    <w:p w14:paraId="0CEF2C26" w14:textId="77777777" w:rsidR="00AC77B0" w:rsidRDefault="00AC77B0" w:rsidP="00AC77B0">
      <w:pPr>
        <w:pStyle w:val="ANormal"/>
        <w:jc w:val="both"/>
      </w:pPr>
      <w:r>
        <w:t>Financiranje političnih strank je omogočeno na podlagi 26. člena Zakona o političnih strankah. Stranka je upravičena pridobiti sredstva iz proračuna občine, če je dobila najmanj 50% glasov, ki so potrebni za izvolitev enega člana občinskega sveta. Političnim strankam, katerim listam so pripadli mandati za člane občinskega sveta, pripadajo sredstva iz proračuna Občine Renče - Vogrsko.</w:t>
      </w:r>
    </w:p>
    <w:p w14:paraId="71E54DD6" w14:textId="04E7ECD4" w:rsidR="0024141C" w:rsidRDefault="0024141C" w:rsidP="0024141C">
      <w:pPr>
        <w:pStyle w:val="ANormal"/>
      </w:pPr>
    </w:p>
    <w:p w14:paraId="50752BA6" w14:textId="08BF9607" w:rsidR="0024141C" w:rsidRDefault="0024141C" w:rsidP="0024141C">
      <w:pPr>
        <w:pStyle w:val="AHeading4"/>
        <w:tabs>
          <w:tab w:val="decimal" w:pos="9200"/>
        </w:tabs>
        <w:rPr>
          <w:sz w:val="20"/>
        </w:rPr>
      </w:pPr>
      <w:bookmarkStart w:id="31" w:name="_Toc82078546"/>
      <w:r>
        <w:lastRenderedPageBreak/>
        <w:t>2000 Nadzorni odbor</w:t>
      </w:r>
      <w:r>
        <w:tab/>
      </w:r>
      <w:r>
        <w:rPr>
          <w:sz w:val="20"/>
        </w:rPr>
        <w:t>1.690 €</w:t>
      </w:r>
      <w:bookmarkEnd w:id="31"/>
    </w:p>
    <w:p w14:paraId="38EB3EB2" w14:textId="351D862D" w:rsidR="0024141C" w:rsidRDefault="0024141C" w:rsidP="0024141C">
      <w:pPr>
        <w:pStyle w:val="AHeading5"/>
        <w:tabs>
          <w:tab w:val="decimal" w:pos="9200"/>
        </w:tabs>
        <w:rPr>
          <w:sz w:val="20"/>
        </w:rPr>
      </w:pPr>
      <w:bookmarkStart w:id="32" w:name="_Toc82078547"/>
      <w:r>
        <w:t>02 EKONOMSKA IN FISKALNA ADMINISTRACIJA</w:t>
      </w:r>
      <w:r>
        <w:tab/>
      </w:r>
      <w:r>
        <w:rPr>
          <w:sz w:val="20"/>
        </w:rPr>
        <w:t>1.690 €</w:t>
      </w:r>
      <w:bookmarkEnd w:id="32"/>
    </w:p>
    <w:p w14:paraId="48B145A9" w14:textId="7BE6084D" w:rsidR="0024141C" w:rsidRDefault="0024141C" w:rsidP="0024141C">
      <w:pPr>
        <w:pStyle w:val="AHeading6"/>
        <w:tabs>
          <w:tab w:val="decimal" w:pos="9200"/>
        </w:tabs>
        <w:rPr>
          <w:sz w:val="20"/>
        </w:rPr>
      </w:pPr>
      <w:r>
        <w:t>0203 Fiskalni nadzor</w:t>
      </w:r>
      <w:r>
        <w:tab/>
      </w:r>
      <w:r>
        <w:rPr>
          <w:sz w:val="20"/>
        </w:rPr>
        <w:t>1.690 €</w:t>
      </w:r>
    </w:p>
    <w:p w14:paraId="42D95B19" w14:textId="4EB3D2FD" w:rsidR="0024141C" w:rsidRDefault="0024141C" w:rsidP="0024141C">
      <w:pPr>
        <w:pStyle w:val="AHeading7"/>
        <w:tabs>
          <w:tab w:val="decimal" w:pos="9200"/>
        </w:tabs>
        <w:rPr>
          <w:sz w:val="20"/>
        </w:rPr>
      </w:pPr>
      <w:r>
        <w:t>02039001 Dejavnost nadzornega odbora</w:t>
      </w:r>
      <w:r>
        <w:tab/>
      </w:r>
      <w:r>
        <w:rPr>
          <w:sz w:val="20"/>
        </w:rPr>
        <w:t>1.690 €</w:t>
      </w:r>
    </w:p>
    <w:p w14:paraId="63B20CD9" w14:textId="70AFB004" w:rsidR="0024141C" w:rsidRDefault="0024141C" w:rsidP="0024141C">
      <w:pPr>
        <w:pStyle w:val="AHeading8"/>
        <w:tabs>
          <w:tab w:val="decimal" w:pos="9200"/>
        </w:tabs>
        <w:rPr>
          <w:sz w:val="20"/>
        </w:rPr>
      </w:pPr>
      <w:r>
        <w:t>02002010 Stroški sejnin</w:t>
      </w:r>
      <w:r>
        <w:tab/>
      </w:r>
      <w:r>
        <w:rPr>
          <w:sz w:val="20"/>
        </w:rPr>
        <w:t>1.690 €</w:t>
      </w:r>
    </w:p>
    <w:p w14:paraId="1F008CE1" w14:textId="151332D3" w:rsidR="0024141C" w:rsidRDefault="0024141C" w:rsidP="0024141C">
      <w:pPr>
        <w:pStyle w:val="Heading11"/>
      </w:pPr>
      <w:r>
        <w:t>Obrazložitev dejavnosti v okviru proračunske postavke</w:t>
      </w:r>
    </w:p>
    <w:p w14:paraId="30F80C33" w14:textId="487ACF75" w:rsidR="00210232" w:rsidRDefault="00210232" w:rsidP="00210232">
      <w:pPr>
        <w:pStyle w:val="ANormal"/>
        <w:jc w:val="both"/>
      </w:pPr>
      <w:r>
        <w:t xml:space="preserve">Strošek vključuje povračila in nadomestila stroškov članom nadzornega odbora povezanih z </w:t>
      </w:r>
      <w:r w:rsidRPr="000A513A">
        <w:t xml:space="preserve">opravljanjem funkcije. Do 30.6. smo izplačali sejnine za </w:t>
      </w:r>
      <w:r w:rsidR="000A513A" w:rsidRPr="000A513A">
        <w:t>2</w:t>
      </w:r>
      <w:r w:rsidRPr="000A513A">
        <w:t xml:space="preserve"> se</w:t>
      </w:r>
      <w:r w:rsidR="000A513A" w:rsidRPr="000A513A">
        <w:t>ji</w:t>
      </w:r>
      <w:r w:rsidRPr="000A513A">
        <w:t>.</w:t>
      </w:r>
    </w:p>
    <w:p w14:paraId="1C917889" w14:textId="13C9D5DF" w:rsidR="0024141C" w:rsidRDefault="0024141C" w:rsidP="0024141C">
      <w:pPr>
        <w:pStyle w:val="ANormal"/>
      </w:pPr>
    </w:p>
    <w:p w14:paraId="1E19D714" w14:textId="605CE7E4" w:rsidR="0024141C" w:rsidRDefault="0024141C" w:rsidP="0024141C">
      <w:pPr>
        <w:pStyle w:val="ANormal"/>
      </w:pPr>
    </w:p>
    <w:p w14:paraId="6738F68F" w14:textId="02EB2C41" w:rsidR="0024141C" w:rsidRDefault="0024141C" w:rsidP="0024141C">
      <w:pPr>
        <w:pStyle w:val="AHeading4"/>
        <w:tabs>
          <w:tab w:val="decimal" w:pos="9200"/>
        </w:tabs>
        <w:rPr>
          <w:sz w:val="20"/>
        </w:rPr>
      </w:pPr>
      <w:bookmarkStart w:id="33" w:name="_Toc82078548"/>
      <w:r>
        <w:t>3000 Župan</w:t>
      </w:r>
      <w:r>
        <w:tab/>
      </w:r>
      <w:r>
        <w:rPr>
          <w:sz w:val="20"/>
        </w:rPr>
        <w:t>32.806 €</w:t>
      </w:r>
      <w:bookmarkEnd w:id="33"/>
    </w:p>
    <w:p w14:paraId="130D75B5" w14:textId="24405B58" w:rsidR="0024141C" w:rsidRDefault="0024141C" w:rsidP="0024141C">
      <w:pPr>
        <w:pStyle w:val="AHeading5"/>
        <w:tabs>
          <w:tab w:val="decimal" w:pos="9200"/>
        </w:tabs>
        <w:rPr>
          <w:sz w:val="20"/>
        </w:rPr>
      </w:pPr>
      <w:bookmarkStart w:id="34" w:name="_Toc82078549"/>
      <w:r>
        <w:t>01 POLITIČNI SISTEM</w:t>
      </w:r>
      <w:r>
        <w:tab/>
      </w:r>
      <w:r>
        <w:rPr>
          <w:sz w:val="20"/>
        </w:rPr>
        <w:t>32.806 €</w:t>
      </w:r>
      <w:bookmarkEnd w:id="34"/>
    </w:p>
    <w:p w14:paraId="53FD13C9" w14:textId="34387AF9" w:rsidR="0024141C" w:rsidRDefault="0024141C" w:rsidP="0024141C">
      <w:pPr>
        <w:pStyle w:val="AHeading6"/>
        <w:tabs>
          <w:tab w:val="decimal" w:pos="9200"/>
        </w:tabs>
        <w:rPr>
          <w:sz w:val="20"/>
        </w:rPr>
      </w:pPr>
      <w:r>
        <w:t>0101 Politični sistem</w:t>
      </w:r>
      <w:r>
        <w:tab/>
      </w:r>
      <w:r>
        <w:rPr>
          <w:sz w:val="20"/>
        </w:rPr>
        <w:t>32.806 €</w:t>
      </w:r>
    </w:p>
    <w:p w14:paraId="75D26DE8" w14:textId="3499A9AE" w:rsidR="0024141C" w:rsidRDefault="0024141C" w:rsidP="0024141C">
      <w:pPr>
        <w:pStyle w:val="AHeading7"/>
        <w:tabs>
          <w:tab w:val="decimal" w:pos="9200"/>
        </w:tabs>
        <w:rPr>
          <w:sz w:val="20"/>
        </w:rPr>
      </w:pPr>
      <w:r>
        <w:t>01019003 Dejavnost župana in podžupanov</w:t>
      </w:r>
      <w:r>
        <w:tab/>
      </w:r>
      <w:r>
        <w:rPr>
          <w:sz w:val="20"/>
        </w:rPr>
        <w:t>32.806 €</w:t>
      </w:r>
    </w:p>
    <w:p w14:paraId="060F49BD" w14:textId="5D3C245A" w:rsidR="0024141C" w:rsidRDefault="0024141C" w:rsidP="0024141C">
      <w:pPr>
        <w:pStyle w:val="AHeading8"/>
        <w:tabs>
          <w:tab w:val="decimal" w:pos="9200"/>
        </w:tabs>
        <w:rPr>
          <w:sz w:val="20"/>
        </w:rPr>
      </w:pPr>
      <w:r>
        <w:t>01003011 Plače poklicnih funkcionarjev - župan</w:t>
      </w:r>
      <w:r>
        <w:tab/>
      </w:r>
      <w:r>
        <w:rPr>
          <w:sz w:val="20"/>
        </w:rPr>
        <w:t>22.276 €</w:t>
      </w:r>
    </w:p>
    <w:p w14:paraId="674B746C" w14:textId="2337F103" w:rsidR="0024141C" w:rsidRDefault="0024141C" w:rsidP="0024141C">
      <w:pPr>
        <w:pStyle w:val="Heading11"/>
      </w:pPr>
      <w:r>
        <w:t>Obrazložitev dejavnosti v okviru proračunske postavke</w:t>
      </w:r>
    </w:p>
    <w:p w14:paraId="30C15384" w14:textId="11CC4F66" w:rsidR="0024141C" w:rsidRDefault="00C82DBF" w:rsidP="00AD041F">
      <w:pPr>
        <w:pStyle w:val="ANormal"/>
        <w:jc w:val="both"/>
      </w:pPr>
      <w:r>
        <w:t>Strošek vključuje povračila in nadomestila ki jih ima župan na podlagi Pravilnika o plačah in drugih prejemkih občinskih funkcionarjev, članov delovnih teles občinskega sveta in članov drugih občinskih organov Občine Renče-Vogrsko. Za župana občine z 2001 do 5000 prebivalci je določena uvrstitev v 49. plačni razred.</w:t>
      </w:r>
    </w:p>
    <w:p w14:paraId="3CC927BF" w14:textId="77A8AFC1" w:rsidR="0024141C" w:rsidRDefault="0024141C" w:rsidP="0024141C">
      <w:pPr>
        <w:pStyle w:val="AHeading8"/>
        <w:tabs>
          <w:tab w:val="decimal" w:pos="9200"/>
        </w:tabs>
        <w:rPr>
          <w:sz w:val="20"/>
        </w:rPr>
      </w:pPr>
      <w:r w:rsidRPr="00D365E8">
        <w:t>01003013 Materialni stroški župana in podžupana</w:t>
      </w:r>
      <w:r w:rsidRPr="00D365E8">
        <w:tab/>
      </w:r>
      <w:r w:rsidRPr="00D365E8">
        <w:rPr>
          <w:sz w:val="20"/>
        </w:rPr>
        <w:t>3.175 €</w:t>
      </w:r>
    </w:p>
    <w:p w14:paraId="1D6B7F78" w14:textId="4005D7EA" w:rsidR="00DE6549" w:rsidRDefault="00DE6549" w:rsidP="00DE6549"/>
    <w:p w14:paraId="207ED5C5" w14:textId="77777777" w:rsidR="00DE6549" w:rsidRDefault="00DE6549" w:rsidP="00DE6549">
      <w:pPr>
        <w:pStyle w:val="Heading11"/>
      </w:pPr>
      <w:r>
        <w:t>Obrazložitev dejavnosti v okviru proračunske postavke</w:t>
      </w:r>
    </w:p>
    <w:p w14:paraId="6368FB7E" w14:textId="77777777" w:rsidR="00D365E8" w:rsidRPr="00223FB6" w:rsidRDefault="00D365E8" w:rsidP="00E10C54">
      <w:pPr>
        <w:jc w:val="both"/>
        <w:rPr>
          <w:sz w:val="24"/>
          <w:szCs w:val="24"/>
        </w:rPr>
      </w:pPr>
      <w:r w:rsidRPr="00223FB6">
        <w:rPr>
          <w:sz w:val="24"/>
          <w:szCs w:val="24"/>
        </w:rPr>
        <w:t xml:space="preserve">Sredstva so namenjena pokroviteljstvu izrednih dogodkov </w:t>
      </w:r>
      <w:r>
        <w:rPr>
          <w:sz w:val="24"/>
          <w:szCs w:val="24"/>
        </w:rPr>
        <w:t>ter</w:t>
      </w:r>
      <w:r w:rsidRPr="00223FB6">
        <w:rPr>
          <w:sz w:val="24"/>
          <w:szCs w:val="24"/>
        </w:rPr>
        <w:t xml:space="preserve"> podpori posebnih aktivnosti pri poklicnem in političnem udejstvovanju župana in podžupana.</w:t>
      </w:r>
      <w:r>
        <w:rPr>
          <w:sz w:val="24"/>
          <w:szCs w:val="24"/>
        </w:rPr>
        <w:t xml:space="preserve"> Večina sredstev je bila namenjenih zunanjemu svetovalcu.</w:t>
      </w:r>
    </w:p>
    <w:p w14:paraId="3B390420" w14:textId="77777777" w:rsidR="00DE6549" w:rsidRPr="00DE6549" w:rsidRDefault="00DE6549" w:rsidP="00DE6549"/>
    <w:p w14:paraId="28F4F129" w14:textId="30D557E5" w:rsidR="0024141C" w:rsidRPr="00054921" w:rsidRDefault="0024141C" w:rsidP="0024141C">
      <w:pPr>
        <w:pStyle w:val="AHeading8"/>
        <w:tabs>
          <w:tab w:val="decimal" w:pos="9200"/>
        </w:tabs>
        <w:rPr>
          <w:sz w:val="20"/>
        </w:rPr>
      </w:pPr>
      <w:r w:rsidRPr="00826707">
        <w:t>01003020 Pokroviteljstvo župana</w:t>
      </w:r>
      <w:r w:rsidRPr="00826707">
        <w:tab/>
      </w:r>
      <w:r w:rsidRPr="00054921">
        <w:rPr>
          <w:sz w:val="20"/>
        </w:rPr>
        <w:t>1.194 €</w:t>
      </w:r>
    </w:p>
    <w:p w14:paraId="0399C223" w14:textId="326F6ED7" w:rsidR="0024141C" w:rsidRDefault="0024141C" w:rsidP="0024141C">
      <w:pPr>
        <w:pStyle w:val="Heading11"/>
      </w:pPr>
      <w:r>
        <w:t>Obrazložitev dejavnosti v okviru proračunske postavke</w:t>
      </w:r>
    </w:p>
    <w:p w14:paraId="583DC31D" w14:textId="77777777" w:rsidR="00826707" w:rsidRDefault="00826707" w:rsidP="00826707">
      <w:pPr>
        <w:pStyle w:val="ANormal"/>
        <w:jc w:val="both"/>
      </w:pPr>
      <w:r>
        <w:t xml:space="preserve">Sredstva za pokroviteljstva so namenjena pokroviteljstvu prireditev in dogodkov na različnih področjih. V letošnjem letu so bila sredstva namenjena izdelavi »Županove petice« in »Županove medalje« za nadarjene otroke in športnike, izpeljavo dogodka »Slavnostni dvig zastave«, sprejemu </w:t>
      </w:r>
      <w:r>
        <w:lastRenderedPageBreak/>
        <w:t>ruske delegacije (polaganje venca na grob ruskega vojaka pokopališče Renče), del stroškov pa se nanaša še na račune za leto 2020.</w:t>
      </w:r>
    </w:p>
    <w:p w14:paraId="7711C25B" w14:textId="7F5A1577" w:rsidR="0024141C" w:rsidRDefault="0024141C" w:rsidP="00172B7C">
      <w:pPr>
        <w:pStyle w:val="ANormal"/>
        <w:ind w:left="0"/>
      </w:pPr>
    </w:p>
    <w:p w14:paraId="3DF67289" w14:textId="78323955" w:rsidR="0024141C" w:rsidRDefault="0024141C" w:rsidP="0024141C">
      <w:pPr>
        <w:pStyle w:val="AHeading8"/>
        <w:tabs>
          <w:tab w:val="decimal" w:pos="9200"/>
        </w:tabs>
        <w:rPr>
          <w:sz w:val="20"/>
        </w:rPr>
      </w:pPr>
      <w:r>
        <w:t>01003030 Opravljanje funkcije podžupana</w:t>
      </w:r>
      <w:r>
        <w:tab/>
      </w:r>
      <w:r>
        <w:rPr>
          <w:sz w:val="20"/>
        </w:rPr>
        <w:t>5.272 €</w:t>
      </w:r>
    </w:p>
    <w:p w14:paraId="39CE5E00" w14:textId="381CA589" w:rsidR="0024141C" w:rsidRDefault="0024141C" w:rsidP="0024141C">
      <w:pPr>
        <w:pStyle w:val="Heading11"/>
      </w:pPr>
      <w:r>
        <w:t>Obrazložitev dejavnosti v okviru proračunske postavke</w:t>
      </w:r>
    </w:p>
    <w:p w14:paraId="146335DF" w14:textId="77777777" w:rsidR="00DE6549" w:rsidRDefault="00DE6549" w:rsidP="00DE6549">
      <w:pPr>
        <w:pStyle w:val="ANormal"/>
        <w:jc w:val="both"/>
      </w:pPr>
      <w:r>
        <w:t>Ta strošek vključuje povračila in nadomestila podžupana, ki jih ima le-ta na podlagi Pravilnika o plačah in drugih prejemkih občinskih funkcionarjev, članov delovnih teles občinskega sveta in članov drugih občinskih organov Občine Renče-Vogrsko.  Za podžupana občine z 2001 do 5000 prebivalci je določena uvrstitev v 34 - 41 plačni razred. Podžupan glede na nepoklicno opravljanje funkcije prejema polovico osnovne plače, predvidene za poklicno opravljanje funkcije.</w:t>
      </w:r>
    </w:p>
    <w:p w14:paraId="7545A5A3" w14:textId="0BF0659D" w:rsidR="0024141C" w:rsidRDefault="0024141C" w:rsidP="00172B7C">
      <w:pPr>
        <w:pStyle w:val="ANormal"/>
        <w:ind w:left="0"/>
      </w:pPr>
    </w:p>
    <w:p w14:paraId="2076F434" w14:textId="74EDE073" w:rsidR="0024141C" w:rsidRPr="00054921" w:rsidRDefault="0024141C" w:rsidP="0024141C">
      <w:pPr>
        <w:pStyle w:val="AHeading8"/>
        <w:tabs>
          <w:tab w:val="decimal" w:pos="9200"/>
        </w:tabs>
        <w:rPr>
          <w:sz w:val="20"/>
        </w:rPr>
      </w:pPr>
      <w:r w:rsidRPr="005C1196">
        <w:t>01003040 Reprezentanca (tudi pobratene občine)</w:t>
      </w:r>
      <w:r w:rsidRPr="005C1196">
        <w:tab/>
      </w:r>
      <w:r w:rsidRPr="00054921">
        <w:rPr>
          <w:sz w:val="20"/>
        </w:rPr>
        <w:t>889 €</w:t>
      </w:r>
    </w:p>
    <w:p w14:paraId="64C8826D" w14:textId="75FF06F8" w:rsidR="0024141C" w:rsidRDefault="0024141C" w:rsidP="0024141C">
      <w:pPr>
        <w:pStyle w:val="Heading11"/>
      </w:pPr>
      <w:r>
        <w:t>Obrazložitev dejavnosti v okviru proračunske postavke</w:t>
      </w:r>
    </w:p>
    <w:p w14:paraId="6AF70E5C" w14:textId="77777777" w:rsidR="00172B7C" w:rsidRDefault="00172B7C" w:rsidP="00172B7C">
      <w:pPr>
        <w:pStyle w:val="ANormal"/>
        <w:jc w:val="both"/>
      </w:pPr>
      <w:r w:rsidRPr="00CD426C">
        <w:t>Izdatki za reprezentanco vključujejo promocijska darila posameznikom, institucijam in društvom pri predstavljanju Občine Renče-Vogrsko. Iz te proračunske postavke se krijejo tudi izdatki za različna srečanja, sprejeme, spominska in druga obeležja, s katerimi župan izkaže pozornost posameznikom ali skupini uspešnih na naštetih področjih.</w:t>
      </w:r>
    </w:p>
    <w:p w14:paraId="53BB5E4A" w14:textId="561D2302" w:rsidR="0024141C" w:rsidRDefault="0024141C" w:rsidP="0024141C">
      <w:pPr>
        <w:pStyle w:val="ANormal"/>
      </w:pPr>
    </w:p>
    <w:p w14:paraId="34EAE375" w14:textId="3224CB55" w:rsidR="0024141C" w:rsidRDefault="0024141C" w:rsidP="0024141C">
      <w:pPr>
        <w:pStyle w:val="ANormal"/>
      </w:pPr>
    </w:p>
    <w:p w14:paraId="48994ED3" w14:textId="0832EBF9" w:rsidR="0024141C" w:rsidRDefault="0024141C" w:rsidP="0024141C">
      <w:pPr>
        <w:pStyle w:val="AHeading5"/>
        <w:tabs>
          <w:tab w:val="decimal" w:pos="9200"/>
        </w:tabs>
        <w:rPr>
          <w:sz w:val="20"/>
        </w:rPr>
      </w:pPr>
      <w:bookmarkStart w:id="35" w:name="_Toc82078550"/>
      <w:r>
        <w:t>23 INTERVENCIJSKI PROGRAMI IN OBVEZNOSTI</w:t>
      </w:r>
      <w:r>
        <w:tab/>
      </w:r>
      <w:r>
        <w:rPr>
          <w:sz w:val="20"/>
        </w:rPr>
        <w:t>0 €</w:t>
      </w:r>
      <w:bookmarkEnd w:id="35"/>
    </w:p>
    <w:p w14:paraId="249364F5" w14:textId="39CCF3DC" w:rsidR="0024141C" w:rsidRDefault="0024141C" w:rsidP="0024141C">
      <w:pPr>
        <w:pStyle w:val="AHeading6"/>
        <w:tabs>
          <w:tab w:val="decimal" w:pos="9200"/>
        </w:tabs>
        <w:rPr>
          <w:sz w:val="20"/>
        </w:rPr>
      </w:pPr>
      <w:r>
        <w:t>2303 Splošna proračunska rezervacija</w:t>
      </w:r>
      <w:r>
        <w:tab/>
      </w:r>
      <w:r>
        <w:rPr>
          <w:sz w:val="20"/>
        </w:rPr>
        <w:t>0 €</w:t>
      </w:r>
    </w:p>
    <w:p w14:paraId="06B3FE9D" w14:textId="47ED5F1F" w:rsidR="0024141C" w:rsidRDefault="0024141C" w:rsidP="0024141C">
      <w:pPr>
        <w:pStyle w:val="AHeading7"/>
        <w:tabs>
          <w:tab w:val="decimal" w:pos="9200"/>
        </w:tabs>
        <w:rPr>
          <w:sz w:val="20"/>
        </w:rPr>
      </w:pPr>
      <w:r>
        <w:t>23039001 Splošna proračunska rezervacija</w:t>
      </w:r>
      <w:r>
        <w:tab/>
      </w:r>
      <w:r>
        <w:rPr>
          <w:sz w:val="20"/>
        </w:rPr>
        <w:t>0 €</w:t>
      </w:r>
    </w:p>
    <w:p w14:paraId="7866F62F" w14:textId="6EE62225" w:rsidR="0024141C" w:rsidRDefault="0024141C" w:rsidP="0024141C">
      <w:pPr>
        <w:pStyle w:val="AHeading8"/>
        <w:tabs>
          <w:tab w:val="decimal" w:pos="9200"/>
        </w:tabs>
        <w:rPr>
          <w:sz w:val="20"/>
        </w:rPr>
      </w:pPr>
      <w:r>
        <w:t>01003050 Splošna proračunska rezervacija</w:t>
      </w:r>
      <w:r>
        <w:tab/>
      </w:r>
      <w:r>
        <w:rPr>
          <w:sz w:val="20"/>
        </w:rPr>
        <w:t>0 €</w:t>
      </w:r>
    </w:p>
    <w:p w14:paraId="3C6A5925" w14:textId="22EDD676" w:rsidR="0024141C" w:rsidRDefault="0024141C" w:rsidP="00D15F7D">
      <w:pPr>
        <w:pStyle w:val="Heading11"/>
      </w:pPr>
      <w:r>
        <w:t>Obrazložitev dejavnosti v okviru proračunske postavke</w:t>
      </w:r>
    </w:p>
    <w:p w14:paraId="6C1DE1ED" w14:textId="77777777" w:rsidR="00D15F7D" w:rsidRDefault="00D15F7D" w:rsidP="00D15F7D">
      <w:pPr>
        <w:pStyle w:val="ANormal"/>
        <w:jc w:val="both"/>
      </w:pPr>
      <w:r>
        <w:t xml:space="preserve">Tekoča proračunska rezervacija je namenjena izpeljavi določenih nalog, ki v sprejetem proračunu niso bile predvidene ali pa zanje ni bilo namenjenih dovolj sredstev. Sredstva se prenesejo v finančni načrt neposrednega proračunskega uporabnika s sklepom o prerazporeditvi in sicer za dogovorjeni namen. </w:t>
      </w:r>
    </w:p>
    <w:p w14:paraId="0892ED5C" w14:textId="77777777" w:rsidR="00F73CF6" w:rsidRPr="002A66F2" w:rsidRDefault="00F73CF6" w:rsidP="00F73CF6">
      <w:pPr>
        <w:overflowPunct/>
        <w:spacing w:before="0" w:after="0"/>
        <w:jc w:val="both"/>
        <w:textAlignment w:val="auto"/>
        <w:rPr>
          <w:rFonts w:ascii="Arial" w:hAnsi="Arial" w:cs="Arial"/>
          <w:b/>
          <w:bCs/>
          <w:color w:val="000000"/>
          <w:sz w:val="24"/>
          <w:szCs w:val="24"/>
          <w:u w:val="single"/>
        </w:rPr>
      </w:pPr>
      <w:r w:rsidRPr="002A66F2">
        <w:rPr>
          <w:rFonts w:ascii="Arial" w:hAnsi="Arial" w:cs="Arial"/>
          <w:b/>
          <w:bCs/>
          <w:color w:val="000000"/>
          <w:sz w:val="24"/>
          <w:szCs w:val="24"/>
          <w:u w:val="single"/>
        </w:rPr>
        <w:t>Poročilo o porabi sredstev splošne proračunske rezervacije</w:t>
      </w:r>
    </w:p>
    <w:p w14:paraId="07A8A27D" w14:textId="77777777" w:rsidR="00F73CF6" w:rsidRPr="00D72E3E" w:rsidRDefault="00F73CF6" w:rsidP="00F73CF6">
      <w:pPr>
        <w:jc w:val="both"/>
        <w:rPr>
          <w:sz w:val="24"/>
          <w:szCs w:val="24"/>
          <w:u w:val="single"/>
        </w:rPr>
      </w:pPr>
    </w:p>
    <w:p w14:paraId="6B6E547F" w14:textId="5161C23B" w:rsidR="00F73CF6" w:rsidRPr="005A470A" w:rsidRDefault="00F73CF6" w:rsidP="00F73CF6">
      <w:pPr>
        <w:jc w:val="both"/>
        <w:rPr>
          <w:sz w:val="24"/>
          <w:szCs w:val="24"/>
        </w:rPr>
      </w:pPr>
      <w:r w:rsidRPr="00D72E3E">
        <w:rPr>
          <w:sz w:val="24"/>
          <w:szCs w:val="24"/>
        </w:rPr>
        <w:t>V proračunu Občine  Renče – Vogrsko za leto 20</w:t>
      </w:r>
      <w:r>
        <w:rPr>
          <w:sz w:val="24"/>
          <w:szCs w:val="24"/>
        </w:rPr>
        <w:t>21</w:t>
      </w:r>
      <w:r w:rsidRPr="00D72E3E">
        <w:rPr>
          <w:sz w:val="24"/>
          <w:szCs w:val="24"/>
        </w:rPr>
        <w:t xml:space="preserve">, se del predvidenih proračunskih prejemkov vnaprej ni razporedil, ampak zadržal kot splošna proračunska rezervacija. Planirani znesek je znašal </w:t>
      </w:r>
      <w:r w:rsidRPr="00D72E3E">
        <w:rPr>
          <w:b/>
          <w:sz w:val="24"/>
          <w:szCs w:val="24"/>
        </w:rPr>
        <w:t>30</w:t>
      </w:r>
      <w:r w:rsidRPr="00D72E3E">
        <w:rPr>
          <w:b/>
          <w:bCs/>
          <w:sz w:val="24"/>
          <w:szCs w:val="24"/>
        </w:rPr>
        <w:t xml:space="preserve">.000 € </w:t>
      </w:r>
      <w:r w:rsidRPr="00D72E3E">
        <w:rPr>
          <w:sz w:val="24"/>
          <w:szCs w:val="24"/>
        </w:rPr>
        <w:t xml:space="preserve">kot nerazporejeni del za nepredvidene namene, za katere v proračunu niso bila </w:t>
      </w:r>
      <w:r w:rsidRPr="005A470A">
        <w:rPr>
          <w:sz w:val="24"/>
          <w:szCs w:val="24"/>
        </w:rPr>
        <w:t>zagotovljena sredstva ali pa niso bila zagotovljena v zadostnem obsegu.</w:t>
      </w:r>
    </w:p>
    <w:p w14:paraId="02AC8A18" w14:textId="183AC659" w:rsidR="00F73CF6" w:rsidRPr="005A470A" w:rsidRDefault="00F73CF6" w:rsidP="00F73CF6">
      <w:pPr>
        <w:widowControl w:val="0"/>
        <w:jc w:val="both"/>
        <w:rPr>
          <w:sz w:val="24"/>
          <w:szCs w:val="24"/>
        </w:rPr>
      </w:pPr>
      <w:r w:rsidRPr="005A470A">
        <w:rPr>
          <w:sz w:val="24"/>
          <w:szCs w:val="24"/>
        </w:rPr>
        <w:t xml:space="preserve">Do konca junija </w:t>
      </w:r>
      <w:r w:rsidR="00661364" w:rsidRPr="005A470A">
        <w:rPr>
          <w:sz w:val="24"/>
          <w:szCs w:val="24"/>
        </w:rPr>
        <w:t>je</w:t>
      </w:r>
      <w:r w:rsidRPr="005A470A">
        <w:rPr>
          <w:sz w:val="24"/>
          <w:szCs w:val="24"/>
        </w:rPr>
        <w:t xml:space="preserve"> bil</w:t>
      </w:r>
      <w:r w:rsidR="00661364" w:rsidRPr="005A470A">
        <w:rPr>
          <w:sz w:val="24"/>
          <w:szCs w:val="24"/>
        </w:rPr>
        <w:t>o</w:t>
      </w:r>
      <w:r w:rsidRPr="005A470A">
        <w:rPr>
          <w:sz w:val="24"/>
          <w:szCs w:val="24"/>
        </w:rPr>
        <w:t xml:space="preserve"> opravljen</w:t>
      </w:r>
      <w:r w:rsidR="00661364" w:rsidRPr="005A470A">
        <w:rPr>
          <w:sz w:val="24"/>
          <w:szCs w:val="24"/>
        </w:rPr>
        <w:t>ih 13</w:t>
      </w:r>
      <w:r w:rsidRPr="005A470A">
        <w:rPr>
          <w:sz w:val="24"/>
          <w:szCs w:val="24"/>
        </w:rPr>
        <w:t xml:space="preserve">  prerazporeditve v skupni vrednosti </w:t>
      </w:r>
      <w:r w:rsidR="00661364" w:rsidRPr="005A470A">
        <w:rPr>
          <w:sz w:val="24"/>
          <w:szCs w:val="24"/>
        </w:rPr>
        <w:t>25</w:t>
      </w:r>
      <w:r w:rsidRPr="005A470A">
        <w:rPr>
          <w:sz w:val="24"/>
          <w:szCs w:val="24"/>
        </w:rPr>
        <w:t>.</w:t>
      </w:r>
      <w:r w:rsidR="00661364" w:rsidRPr="005A470A">
        <w:rPr>
          <w:sz w:val="24"/>
          <w:szCs w:val="24"/>
        </w:rPr>
        <w:t>960,72</w:t>
      </w:r>
      <w:r w:rsidRPr="005A470A">
        <w:rPr>
          <w:sz w:val="24"/>
          <w:szCs w:val="24"/>
        </w:rPr>
        <w:t xml:space="preserve"> €.</w:t>
      </w:r>
    </w:p>
    <w:p w14:paraId="303A7B3C" w14:textId="02B1B937" w:rsidR="00F73CF6" w:rsidRPr="00D72E3E" w:rsidRDefault="00F73CF6" w:rsidP="00F73CF6">
      <w:pPr>
        <w:widowControl w:val="0"/>
        <w:jc w:val="both"/>
        <w:rPr>
          <w:sz w:val="24"/>
          <w:szCs w:val="24"/>
        </w:rPr>
      </w:pPr>
      <w:r w:rsidRPr="005A470A">
        <w:rPr>
          <w:sz w:val="24"/>
          <w:szCs w:val="24"/>
        </w:rPr>
        <w:t>Stanje proračunske postavke Splošne proračunske rezervacije je bilo tako na dan 30.6.202</w:t>
      </w:r>
      <w:r w:rsidR="00661364" w:rsidRPr="005A470A">
        <w:rPr>
          <w:sz w:val="24"/>
          <w:szCs w:val="24"/>
        </w:rPr>
        <w:t>1</w:t>
      </w:r>
      <w:r w:rsidRPr="005A470A">
        <w:rPr>
          <w:sz w:val="24"/>
          <w:szCs w:val="24"/>
        </w:rPr>
        <w:t xml:space="preserve"> v  višini </w:t>
      </w:r>
      <w:r w:rsidR="00661364" w:rsidRPr="005A470A">
        <w:rPr>
          <w:sz w:val="24"/>
          <w:szCs w:val="24"/>
        </w:rPr>
        <w:t>4.039,28</w:t>
      </w:r>
      <w:r w:rsidRPr="005A470A">
        <w:rPr>
          <w:sz w:val="24"/>
          <w:szCs w:val="24"/>
        </w:rPr>
        <w:t xml:space="preserve"> €.</w:t>
      </w:r>
      <w:r w:rsidR="00082C2A">
        <w:rPr>
          <w:sz w:val="24"/>
          <w:szCs w:val="24"/>
        </w:rPr>
        <w:t xml:space="preserve"> </w:t>
      </w:r>
    </w:p>
    <w:p w14:paraId="4E301329" w14:textId="255BE429" w:rsidR="0024141C" w:rsidRDefault="0024141C" w:rsidP="0024141C">
      <w:pPr>
        <w:pStyle w:val="ANormal"/>
      </w:pPr>
    </w:p>
    <w:p w14:paraId="514CD1AF" w14:textId="618A3704" w:rsidR="0024141C" w:rsidRDefault="0024141C" w:rsidP="0024141C">
      <w:pPr>
        <w:pStyle w:val="AHeading4"/>
        <w:tabs>
          <w:tab w:val="decimal" w:pos="9200"/>
        </w:tabs>
        <w:rPr>
          <w:sz w:val="20"/>
        </w:rPr>
      </w:pPr>
      <w:bookmarkStart w:id="36" w:name="_Toc82078551"/>
      <w:r>
        <w:lastRenderedPageBreak/>
        <w:t>4000 Občinska uprava</w:t>
      </w:r>
      <w:r>
        <w:tab/>
      </w:r>
      <w:r>
        <w:rPr>
          <w:sz w:val="20"/>
        </w:rPr>
        <w:t>1.178.258 €</w:t>
      </w:r>
      <w:bookmarkEnd w:id="36"/>
    </w:p>
    <w:p w14:paraId="0E6D745D" w14:textId="7ECFABD0" w:rsidR="0024141C" w:rsidRDefault="0024141C" w:rsidP="0024141C">
      <w:pPr>
        <w:pStyle w:val="AHeading5"/>
        <w:tabs>
          <w:tab w:val="decimal" w:pos="9200"/>
        </w:tabs>
        <w:rPr>
          <w:sz w:val="20"/>
        </w:rPr>
      </w:pPr>
      <w:bookmarkStart w:id="37" w:name="_Toc82078552"/>
      <w:r>
        <w:t>02 EKONOMSKA IN FISKALNA ADMINISTRACIJA</w:t>
      </w:r>
      <w:r>
        <w:tab/>
      </w:r>
      <w:r>
        <w:rPr>
          <w:sz w:val="20"/>
        </w:rPr>
        <w:t>1.929 €</w:t>
      </w:r>
      <w:bookmarkEnd w:id="37"/>
    </w:p>
    <w:p w14:paraId="7FFF4FDB" w14:textId="25A12F5D" w:rsidR="0024141C" w:rsidRDefault="0024141C" w:rsidP="0024141C">
      <w:pPr>
        <w:pStyle w:val="AHeading6"/>
        <w:tabs>
          <w:tab w:val="decimal" w:pos="9200"/>
        </w:tabs>
        <w:rPr>
          <w:sz w:val="20"/>
        </w:rPr>
      </w:pPr>
      <w:r>
        <w:t>0202 Urejanje na področju fiskalne politike</w:t>
      </w:r>
      <w:r>
        <w:tab/>
      </w:r>
      <w:r>
        <w:rPr>
          <w:sz w:val="20"/>
        </w:rPr>
        <w:t>1.929 €</w:t>
      </w:r>
    </w:p>
    <w:p w14:paraId="33A2D5E2" w14:textId="5E83161D" w:rsidR="0024141C" w:rsidRDefault="0024141C" w:rsidP="0024141C">
      <w:pPr>
        <w:pStyle w:val="AHeading7"/>
        <w:tabs>
          <w:tab w:val="decimal" w:pos="9200"/>
        </w:tabs>
        <w:rPr>
          <w:sz w:val="20"/>
        </w:rPr>
      </w:pPr>
      <w:r>
        <w:t>02029001 Urejanje na področju fiskalne politike</w:t>
      </w:r>
      <w:r>
        <w:tab/>
      </w:r>
      <w:r>
        <w:rPr>
          <w:sz w:val="20"/>
        </w:rPr>
        <w:t>1.929 €</w:t>
      </w:r>
    </w:p>
    <w:p w14:paraId="65F42F8C" w14:textId="0F3D2C04" w:rsidR="0024141C" w:rsidRDefault="0024141C" w:rsidP="0024141C">
      <w:pPr>
        <w:pStyle w:val="AHeading8"/>
        <w:tabs>
          <w:tab w:val="decimal" w:pos="9200"/>
        </w:tabs>
        <w:rPr>
          <w:sz w:val="20"/>
        </w:rPr>
      </w:pPr>
      <w:r>
        <w:t>02001010 Stroški plačilnega prometa</w:t>
      </w:r>
      <w:r>
        <w:tab/>
      </w:r>
      <w:r>
        <w:rPr>
          <w:sz w:val="20"/>
        </w:rPr>
        <w:t>1.929 €</w:t>
      </w:r>
    </w:p>
    <w:p w14:paraId="38CE5DE9" w14:textId="68395720" w:rsidR="0024141C" w:rsidRDefault="0024141C" w:rsidP="0024141C">
      <w:pPr>
        <w:pStyle w:val="Heading11"/>
      </w:pPr>
      <w:r>
        <w:t>Obrazložitev dejavnosti v okviru proračunske postavke</w:t>
      </w:r>
    </w:p>
    <w:p w14:paraId="7D94929A" w14:textId="740B7886" w:rsidR="0024141C" w:rsidRDefault="0024141C">
      <w:pPr>
        <w:widowControl w:val="0"/>
        <w:spacing w:after="0"/>
        <w:rPr>
          <w:rFonts w:ascii="Arial" w:hAnsi="Arial" w:cs="Arial"/>
          <w:lang w:val="x-none"/>
        </w:rPr>
      </w:pPr>
      <w:r w:rsidRPr="00082C2A">
        <w:rPr>
          <w:rFonts w:ascii="Arial" w:hAnsi="Arial" w:cs="Arial"/>
          <w:lang w:val="x-none"/>
        </w:rPr>
        <w:t>Glede na veljavni proračun je bil podprogram realiziran v višini 5</w:t>
      </w:r>
      <w:r w:rsidR="00082C2A" w:rsidRPr="00082C2A">
        <w:rPr>
          <w:rFonts w:ascii="Arial" w:hAnsi="Arial" w:cs="Arial"/>
        </w:rPr>
        <w:t>3,6</w:t>
      </w:r>
      <w:r w:rsidRPr="00082C2A">
        <w:rPr>
          <w:rFonts w:ascii="Arial" w:hAnsi="Arial" w:cs="Arial"/>
          <w:lang w:val="x-none"/>
        </w:rPr>
        <w:t xml:space="preserve">%. Stroški zajemajo plačila Upravi za </w:t>
      </w:r>
      <w:r w:rsidRPr="0034157F">
        <w:rPr>
          <w:rFonts w:ascii="Arial" w:hAnsi="Arial" w:cs="Arial"/>
          <w:lang w:val="x-none"/>
        </w:rPr>
        <w:t>javna plačila in NKBM.</w:t>
      </w:r>
    </w:p>
    <w:p w14:paraId="28DD4364" w14:textId="4B6F2227" w:rsidR="0024141C" w:rsidRDefault="0024141C" w:rsidP="0024141C">
      <w:pPr>
        <w:pStyle w:val="ANormal"/>
      </w:pPr>
    </w:p>
    <w:p w14:paraId="017E0F4F" w14:textId="65ADBAC7" w:rsidR="0024141C" w:rsidRDefault="0024141C" w:rsidP="0024141C">
      <w:pPr>
        <w:pStyle w:val="AHeading5"/>
        <w:tabs>
          <w:tab w:val="decimal" w:pos="9200"/>
        </w:tabs>
        <w:rPr>
          <w:sz w:val="20"/>
        </w:rPr>
      </w:pPr>
      <w:bookmarkStart w:id="38" w:name="_Toc82078553"/>
      <w:r>
        <w:t>04 SKUPNE ADMINISTRATIVNE SLUŽBE IN SPLOŠNE JAVNE STORITVE</w:t>
      </w:r>
      <w:r>
        <w:tab/>
      </w:r>
      <w:r>
        <w:rPr>
          <w:sz w:val="20"/>
        </w:rPr>
        <w:t>20.461 €</w:t>
      </w:r>
      <w:bookmarkEnd w:id="38"/>
    </w:p>
    <w:p w14:paraId="54E35403" w14:textId="708F5E33" w:rsidR="0024141C" w:rsidRDefault="0024141C" w:rsidP="0024141C">
      <w:pPr>
        <w:pStyle w:val="AHeading6"/>
        <w:tabs>
          <w:tab w:val="decimal" w:pos="9200"/>
        </w:tabs>
        <w:rPr>
          <w:sz w:val="20"/>
        </w:rPr>
      </w:pPr>
      <w:r>
        <w:t>0401 Kadrovska uprava</w:t>
      </w:r>
      <w:r>
        <w:tab/>
      </w:r>
      <w:r>
        <w:rPr>
          <w:sz w:val="20"/>
        </w:rPr>
        <w:t>0 €</w:t>
      </w:r>
    </w:p>
    <w:p w14:paraId="471DC329" w14:textId="523BB681" w:rsidR="0024141C" w:rsidRDefault="0024141C" w:rsidP="0024141C">
      <w:pPr>
        <w:pStyle w:val="AHeading7"/>
        <w:tabs>
          <w:tab w:val="decimal" w:pos="9200"/>
        </w:tabs>
        <w:rPr>
          <w:sz w:val="20"/>
        </w:rPr>
      </w:pPr>
      <w:r>
        <w:t>04019001 Vodenje kadrovskih zadev</w:t>
      </w:r>
      <w:r>
        <w:tab/>
      </w:r>
      <w:r>
        <w:rPr>
          <w:sz w:val="20"/>
        </w:rPr>
        <w:t>0 €</w:t>
      </w:r>
    </w:p>
    <w:p w14:paraId="57D54150" w14:textId="08547991" w:rsidR="0024141C" w:rsidRDefault="0024141C" w:rsidP="0024141C">
      <w:pPr>
        <w:pStyle w:val="AHeading8"/>
        <w:tabs>
          <w:tab w:val="decimal" w:pos="9200"/>
        </w:tabs>
        <w:rPr>
          <w:sz w:val="20"/>
        </w:rPr>
      </w:pPr>
      <w:r w:rsidRPr="00F66E81">
        <w:t>04001010 Občinske nagrade in stroški v zvezi s podelitvijo</w:t>
      </w:r>
      <w:r w:rsidRPr="00F66E81">
        <w:tab/>
      </w:r>
      <w:r w:rsidRPr="00F66E81">
        <w:rPr>
          <w:sz w:val="20"/>
        </w:rPr>
        <w:t>0 €</w:t>
      </w:r>
    </w:p>
    <w:p w14:paraId="2BC86DDE" w14:textId="7DCC57DB" w:rsidR="0024141C" w:rsidRDefault="0024141C" w:rsidP="0024141C">
      <w:pPr>
        <w:pStyle w:val="Heading11"/>
      </w:pPr>
      <w:r>
        <w:t>Obrazložitev dejavnosti v okviru proračunske postavke</w:t>
      </w:r>
    </w:p>
    <w:p w14:paraId="7555880E" w14:textId="77777777" w:rsidR="00F66E81" w:rsidRPr="00F66E81" w:rsidRDefault="00F66E81" w:rsidP="00F66E81">
      <w:pPr>
        <w:widowControl w:val="0"/>
        <w:spacing w:after="0"/>
        <w:rPr>
          <w:sz w:val="24"/>
        </w:rPr>
      </w:pPr>
      <w:r w:rsidRPr="00F66E81">
        <w:rPr>
          <w:sz w:val="24"/>
        </w:rPr>
        <w:t>Postavka se do 30. 6. še ni realizirala, saj je bila prireditev ob občinskem prazniku s podelitvijo občinskih priznanj za leti 2020 in 2021 izvedena na dan 30. 6. 2021.</w:t>
      </w:r>
    </w:p>
    <w:p w14:paraId="77246CEB" w14:textId="4B7358D3" w:rsidR="0024141C" w:rsidRDefault="0024141C" w:rsidP="0024141C">
      <w:pPr>
        <w:pStyle w:val="ANormal"/>
      </w:pPr>
    </w:p>
    <w:p w14:paraId="23237CA2" w14:textId="630E2157" w:rsidR="0024141C" w:rsidRDefault="0024141C" w:rsidP="0024141C">
      <w:pPr>
        <w:pStyle w:val="AHeading6"/>
        <w:tabs>
          <w:tab w:val="decimal" w:pos="9200"/>
        </w:tabs>
        <w:rPr>
          <w:sz w:val="20"/>
        </w:rPr>
      </w:pPr>
      <w:r>
        <w:t>0403 Druge skupne administrativne službe</w:t>
      </w:r>
      <w:r>
        <w:tab/>
      </w:r>
      <w:r>
        <w:rPr>
          <w:sz w:val="20"/>
        </w:rPr>
        <w:t>20.461 €</w:t>
      </w:r>
    </w:p>
    <w:p w14:paraId="3021F893" w14:textId="5AD94E95" w:rsidR="0024141C" w:rsidRDefault="0024141C" w:rsidP="0024141C">
      <w:pPr>
        <w:pStyle w:val="AHeading7"/>
        <w:tabs>
          <w:tab w:val="decimal" w:pos="9200"/>
        </w:tabs>
        <w:rPr>
          <w:sz w:val="20"/>
        </w:rPr>
      </w:pPr>
      <w:r>
        <w:t>04039001 Obveščanje domače in tuje javnosti</w:t>
      </w:r>
      <w:r>
        <w:tab/>
      </w:r>
      <w:r>
        <w:rPr>
          <w:sz w:val="20"/>
        </w:rPr>
        <w:t>11.752 €</w:t>
      </w:r>
    </w:p>
    <w:p w14:paraId="5DA89E6B" w14:textId="76441389" w:rsidR="0024141C" w:rsidRDefault="0024141C" w:rsidP="0024141C">
      <w:pPr>
        <w:pStyle w:val="AHeading8"/>
        <w:tabs>
          <w:tab w:val="decimal" w:pos="9200"/>
        </w:tabs>
        <w:rPr>
          <w:sz w:val="20"/>
        </w:rPr>
      </w:pPr>
      <w:r w:rsidRPr="00967C85">
        <w:t>04002010 Objava občinskih predpisov, ogla</w:t>
      </w:r>
      <w:r w:rsidR="00DD59B5" w:rsidRPr="00967C85">
        <w:t>š</w:t>
      </w:r>
      <w:r w:rsidRPr="00967C85">
        <w:t>evanje</w:t>
      </w:r>
      <w:r w:rsidRPr="00967C85">
        <w:tab/>
      </w:r>
      <w:r w:rsidRPr="00967C85">
        <w:rPr>
          <w:sz w:val="20"/>
        </w:rPr>
        <w:t>5.184 €</w:t>
      </w:r>
    </w:p>
    <w:p w14:paraId="52DA8392" w14:textId="3E19FA9B" w:rsidR="0024141C" w:rsidRDefault="0024141C" w:rsidP="0024141C">
      <w:pPr>
        <w:pStyle w:val="Heading11"/>
      </w:pPr>
      <w:r>
        <w:t>Obrazložitev dejavnosti v okviru proračunske postavke</w:t>
      </w:r>
    </w:p>
    <w:p w14:paraId="0C7765E0" w14:textId="77777777" w:rsidR="00967C85" w:rsidRDefault="00967C85" w:rsidP="00DD53BD">
      <w:pPr>
        <w:widowControl w:val="0"/>
        <w:spacing w:after="0"/>
        <w:jc w:val="both"/>
        <w:rPr>
          <w:rFonts w:ascii="Arial" w:hAnsi="Arial" w:cs="Arial"/>
          <w:lang w:val="x-none"/>
        </w:rPr>
      </w:pPr>
      <w:r>
        <w:rPr>
          <w:rFonts w:ascii="Arial" w:hAnsi="Arial" w:cs="Arial"/>
          <w:lang w:val="x-none"/>
        </w:rPr>
        <w:t xml:space="preserve">Sredstva so namenjena predvsem uradnim objavam sprejetih občinskih aktov v uradnem glasilu Občine. Iz te postavke se pokrivajo tudi stroški drugih objav in oglasov ter javnih razpisov; pokrivanju stroškov objav in obvestil o delu Občine, predstavitvam Občine v medijih  na osnovi sklenjenih pogodb, plačilu objav javnih razpisov, javnih povabil in oglasov. </w:t>
      </w:r>
    </w:p>
    <w:p w14:paraId="52DAC371" w14:textId="33B09F7F" w:rsidR="0024141C" w:rsidRDefault="0024141C" w:rsidP="0024141C">
      <w:pPr>
        <w:pStyle w:val="AHeading8"/>
        <w:tabs>
          <w:tab w:val="decimal" w:pos="9200"/>
        </w:tabs>
        <w:rPr>
          <w:sz w:val="20"/>
        </w:rPr>
      </w:pPr>
      <w:r w:rsidRPr="00967C85">
        <w:t>04002030 Izdaja občinskega glasila</w:t>
      </w:r>
      <w:r w:rsidRPr="00967C85">
        <w:tab/>
      </w:r>
      <w:r w:rsidRPr="00967C85">
        <w:rPr>
          <w:sz w:val="20"/>
        </w:rPr>
        <w:t>6.082 €</w:t>
      </w:r>
    </w:p>
    <w:p w14:paraId="19E39FCF" w14:textId="79E91CB4" w:rsidR="0024141C" w:rsidRDefault="0024141C" w:rsidP="0024141C">
      <w:pPr>
        <w:pStyle w:val="Heading11"/>
      </w:pPr>
      <w:r>
        <w:t>Obrazložitev dejavnosti v okviru proračunske postavke</w:t>
      </w:r>
    </w:p>
    <w:p w14:paraId="548A0095" w14:textId="77777777" w:rsidR="00967C85" w:rsidRPr="00967C85" w:rsidRDefault="00967C85" w:rsidP="00051D79">
      <w:pPr>
        <w:pStyle w:val="ANormal"/>
        <w:jc w:val="both"/>
      </w:pPr>
      <w:r w:rsidRPr="00967C85">
        <w:t>Realizacija zajema tisk in oblikovanje 2 številk Občinskega glasila (enega letošnjega (marec 2021) in enega lanskega (december 2020) ter plačilo sej Uredniškega odbora.</w:t>
      </w:r>
    </w:p>
    <w:p w14:paraId="1F37495F" w14:textId="27068C11" w:rsidR="0024141C" w:rsidRDefault="0024141C" w:rsidP="0024141C">
      <w:pPr>
        <w:pStyle w:val="ANormal"/>
      </w:pPr>
    </w:p>
    <w:p w14:paraId="413837C0" w14:textId="183E8E6A" w:rsidR="0024141C" w:rsidRPr="00054921" w:rsidRDefault="0024141C" w:rsidP="0024141C">
      <w:pPr>
        <w:pStyle w:val="AHeading8"/>
        <w:tabs>
          <w:tab w:val="decimal" w:pos="9200"/>
        </w:tabs>
        <w:rPr>
          <w:sz w:val="20"/>
        </w:rPr>
      </w:pPr>
      <w:r w:rsidRPr="005C1196">
        <w:lastRenderedPageBreak/>
        <w:t>04002040 Spletna stran</w:t>
      </w:r>
      <w:r w:rsidRPr="005C1196">
        <w:tab/>
      </w:r>
      <w:r w:rsidRPr="00054921">
        <w:rPr>
          <w:sz w:val="20"/>
        </w:rPr>
        <w:t>485 €</w:t>
      </w:r>
    </w:p>
    <w:p w14:paraId="32EA3487" w14:textId="0A894946" w:rsidR="0024141C" w:rsidRDefault="0024141C" w:rsidP="0024141C">
      <w:pPr>
        <w:pStyle w:val="Heading11"/>
      </w:pPr>
      <w:r>
        <w:t>Obrazložitev dejavnosti v okviru proračunske postavke</w:t>
      </w:r>
    </w:p>
    <w:p w14:paraId="41C36C22" w14:textId="77777777" w:rsidR="005C1196" w:rsidRDefault="005C1196" w:rsidP="005C1196">
      <w:pPr>
        <w:widowControl w:val="0"/>
        <w:spacing w:after="0"/>
        <w:rPr>
          <w:rFonts w:ascii="Arial" w:hAnsi="Arial" w:cs="Arial"/>
          <w:lang w:val="x-none"/>
        </w:rPr>
      </w:pPr>
      <w:r>
        <w:rPr>
          <w:rFonts w:ascii="Arial" w:hAnsi="Arial" w:cs="Arial"/>
          <w:lang w:val="x-none"/>
        </w:rPr>
        <w:t>Stroški gostovanja</w:t>
      </w:r>
      <w:r>
        <w:rPr>
          <w:rFonts w:ascii="Arial" w:hAnsi="Arial" w:cs="Arial"/>
        </w:rPr>
        <w:t>, rednega vzdrževanja in posodabljanja</w:t>
      </w:r>
      <w:r>
        <w:rPr>
          <w:rFonts w:ascii="Arial" w:hAnsi="Arial" w:cs="Arial"/>
          <w:lang w:val="x-none"/>
        </w:rPr>
        <w:t xml:space="preserve"> spletne strani</w:t>
      </w:r>
      <w:r>
        <w:rPr>
          <w:rFonts w:ascii="Arial" w:hAnsi="Arial" w:cs="Arial"/>
        </w:rPr>
        <w:t xml:space="preserve"> s strani podjetja Arctur d.o.o.</w:t>
      </w:r>
      <w:r>
        <w:rPr>
          <w:rFonts w:ascii="Arial" w:hAnsi="Arial" w:cs="Arial"/>
          <w:lang w:val="x-none"/>
        </w:rPr>
        <w:t>.</w:t>
      </w:r>
    </w:p>
    <w:p w14:paraId="2991A5FB" w14:textId="5399628D" w:rsidR="0024141C" w:rsidRDefault="0024141C" w:rsidP="0024141C">
      <w:pPr>
        <w:pStyle w:val="ANormal"/>
      </w:pPr>
    </w:p>
    <w:p w14:paraId="3E66A94B" w14:textId="7FB09663" w:rsidR="0024141C" w:rsidRDefault="0024141C" w:rsidP="0024141C">
      <w:pPr>
        <w:pStyle w:val="AHeading7"/>
        <w:tabs>
          <w:tab w:val="decimal" w:pos="9200"/>
        </w:tabs>
        <w:rPr>
          <w:sz w:val="20"/>
        </w:rPr>
      </w:pPr>
      <w:r>
        <w:t>04039002 Izvedba protokolarnih dogodkov</w:t>
      </w:r>
      <w:r>
        <w:tab/>
      </w:r>
      <w:r>
        <w:rPr>
          <w:sz w:val="20"/>
        </w:rPr>
        <w:t>4.591 €</w:t>
      </w:r>
    </w:p>
    <w:p w14:paraId="3486458F" w14:textId="243845DA" w:rsidR="0024141C" w:rsidRPr="00054921" w:rsidRDefault="0024141C" w:rsidP="0024141C">
      <w:pPr>
        <w:pStyle w:val="AHeading8"/>
        <w:tabs>
          <w:tab w:val="decimal" w:pos="9200"/>
        </w:tabs>
        <w:rPr>
          <w:sz w:val="20"/>
        </w:rPr>
      </w:pPr>
      <w:r w:rsidRPr="00A557AA">
        <w:t>04003010 Občinski praznik</w:t>
      </w:r>
      <w:r w:rsidRPr="00A557AA">
        <w:tab/>
      </w:r>
      <w:r w:rsidRPr="00054921">
        <w:rPr>
          <w:sz w:val="20"/>
        </w:rPr>
        <w:t>900 €</w:t>
      </w:r>
    </w:p>
    <w:p w14:paraId="1DDC7E0F" w14:textId="687DA1ED" w:rsidR="0024141C" w:rsidRDefault="0024141C" w:rsidP="0024141C">
      <w:pPr>
        <w:pStyle w:val="Heading11"/>
      </w:pPr>
      <w:r>
        <w:t>Obrazložitev dejavnosti v okviru proračunske postavke</w:t>
      </w:r>
    </w:p>
    <w:p w14:paraId="4F1ED5C6" w14:textId="77777777" w:rsidR="002A628F" w:rsidRPr="002A628F" w:rsidRDefault="002A628F" w:rsidP="002A628F">
      <w:pPr>
        <w:pStyle w:val="ANormal"/>
        <w:jc w:val="both"/>
      </w:pPr>
      <w:bookmarkStart w:id="39" w:name="_Hlk80948508"/>
      <w:r w:rsidRPr="002A628F">
        <w:t>Prireditev ob občinskem prazniku s podelitvijo občinskih priznanj za leti 2020 in 2021 je bila izvedena na dan 30. 6. 2021</w:t>
      </w:r>
      <w:bookmarkEnd w:id="39"/>
      <w:r w:rsidRPr="002A628F">
        <w:t>, zato je bila večina stroškov realizirana po tem datumu. V prvi polovici leta je bila v višini 900 Eur plačana le izdelava protokolarnih skodelic »Skifos«, ki jih prejmejo občinski nagrajenci.</w:t>
      </w:r>
    </w:p>
    <w:p w14:paraId="78E95D9C" w14:textId="2BB91C77" w:rsidR="0024141C" w:rsidRDefault="0024141C" w:rsidP="0024141C">
      <w:pPr>
        <w:pStyle w:val="ANormal"/>
      </w:pPr>
    </w:p>
    <w:p w14:paraId="7785BF31" w14:textId="24FCB1CA" w:rsidR="0024141C" w:rsidRPr="00054921" w:rsidRDefault="0024141C" w:rsidP="0024141C">
      <w:pPr>
        <w:pStyle w:val="AHeading8"/>
        <w:tabs>
          <w:tab w:val="decimal" w:pos="9200"/>
        </w:tabs>
        <w:rPr>
          <w:sz w:val="20"/>
        </w:rPr>
      </w:pPr>
      <w:r w:rsidRPr="008D7F58">
        <w:t>04003011 Županovo vino</w:t>
      </w:r>
      <w:r w:rsidRPr="008D7F58">
        <w:tab/>
      </w:r>
      <w:r w:rsidRPr="00054921">
        <w:rPr>
          <w:sz w:val="20"/>
        </w:rPr>
        <w:t>887 €</w:t>
      </w:r>
    </w:p>
    <w:p w14:paraId="2180A337" w14:textId="77777777" w:rsidR="0013385A" w:rsidRPr="00054921" w:rsidRDefault="0013385A" w:rsidP="0013385A">
      <w:pPr>
        <w:pStyle w:val="Heading11"/>
      </w:pPr>
      <w:r w:rsidRPr="00054921">
        <w:t>Obrazložitev dejavnosti v okviru proračunske postavke</w:t>
      </w:r>
    </w:p>
    <w:p w14:paraId="221EEBFF" w14:textId="77777777" w:rsidR="00DB4F9D" w:rsidRPr="007C3E2A" w:rsidRDefault="00DB4F9D" w:rsidP="00DB4F9D">
      <w:pPr>
        <w:widowControl w:val="0"/>
        <w:spacing w:after="0"/>
        <w:jc w:val="both"/>
        <w:rPr>
          <w:rFonts w:ascii="Arial" w:hAnsi="Arial" w:cs="Arial"/>
          <w:lang w:val="x-none"/>
        </w:rPr>
      </w:pPr>
      <w:r w:rsidRPr="007C3E2A">
        <w:rPr>
          <w:rFonts w:ascii="Arial" w:hAnsi="Arial" w:cs="Arial"/>
        </w:rPr>
        <w:t>Prvič v zgodovini Občine je bil ob</w:t>
      </w:r>
      <w:r w:rsidRPr="007C3E2A">
        <w:rPr>
          <w:rFonts w:ascii="Arial" w:hAnsi="Arial" w:cs="Arial"/>
          <w:lang w:val="x-none"/>
        </w:rPr>
        <w:t xml:space="preserve">javljen javni natečaj za izbor Županovega vina za leto 2021. V skupnem novoustanovljenem zavodu za turizem Nova Gorica in Vipavska dolina sta še Občina Ajdovščina in MONG. </w:t>
      </w:r>
    </w:p>
    <w:p w14:paraId="0002F8D6" w14:textId="21A33B28" w:rsidR="00DB4F9D" w:rsidRPr="007C3E2A" w:rsidRDefault="00DB4F9D" w:rsidP="00631DD5">
      <w:pPr>
        <w:widowControl w:val="0"/>
        <w:spacing w:after="0"/>
        <w:jc w:val="both"/>
        <w:rPr>
          <w:rFonts w:ascii="Arial" w:hAnsi="Arial" w:cs="Arial"/>
        </w:rPr>
      </w:pPr>
      <w:r w:rsidRPr="007C3E2A">
        <w:rPr>
          <w:rFonts w:ascii="Arial" w:hAnsi="Arial" w:cs="Arial"/>
        </w:rPr>
        <w:t>Organizirana je bila</w:t>
      </w:r>
      <w:r w:rsidRPr="007C3E2A">
        <w:rPr>
          <w:rFonts w:ascii="Arial" w:hAnsi="Arial" w:cs="Arial"/>
          <w:lang w:val="x-none"/>
        </w:rPr>
        <w:t xml:space="preserve"> zaključna skupna prireditev razglasitve Županovih vin</w:t>
      </w:r>
      <w:r w:rsidRPr="007C3E2A">
        <w:rPr>
          <w:rFonts w:ascii="Arial" w:hAnsi="Arial" w:cs="Arial"/>
        </w:rPr>
        <w:t xml:space="preserve"> v Vipavskem križu.</w:t>
      </w:r>
    </w:p>
    <w:p w14:paraId="0D10ECBB" w14:textId="77777777" w:rsidR="00DB4F9D" w:rsidRPr="007C3E2A" w:rsidRDefault="00DB4F9D" w:rsidP="00DB4F9D">
      <w:pPr>
        <w:widowControl w:val="0"/>
        <w:spacing w:after="0"/>
        <w:jc w:val="both"/>
        <w:rPr>
          <w:rFonts w:ascii="Arial" w:hAnsi="Arial" w:cs="Arial"/>
        </w:rPr>
      </w:pPr>
      <w:r w:rsidRPr="007C3E2A">
        <w:rPr>
          <w:rFonts w:ascii="Arial" w:hAnsi="Arial" w:cs="Arial"/>
          <w:lang w:val="x-none"/>
        </w:rPr>
        <w:t>Stroški na proračunski postavki</w:t>
      </w:r>
      <w:r w:rsidRPr="007C3E2A">
        <w:rPr>
          <w:rFonts w:ascii="Arial" w:hAnsi="Arial" w:cs="Arial"/>
        </w:rPr>
        <w:t xml:space="preserve">: </w:t>
      </w:r>
      <w:r w:rsidRPr="007C3E2A">
        <w:rPr>
          <w:rFonts w:ascii="Arial" w:hAnsi="Arial" w:cs="Arial"/>
          <w:lang w:val="x-none"/>
        </w:rPr>
        <w:t>za odkup steklenic po javnem natečaju, tisk in oblikovanje obešank ter izpeljava zaključne prireditve ter za plačilo strokovne komisije za ocenjevanje vin.</w:t>
      </w:r>
    </w:p>
    <w:p w14:paraId="0D3D5513" w14:textId="77777777" w:rsidR="0013385A" w:rsidRPr="0013385A" w:rsidRDefault="0013385A" w:rsidP="0013385A">
      <w:pPr>
        <w:rPr>
          <w:highlight w:val="green"/>
        </w:rPr>
      </w:pPr>
    </w:p>
    <w:p w14:paraId="1B6463E1" w14:textId="3892F533" w:rsidR="0024141C" w:rsidRPr="00631DD5" w:rsidRDefault="0024141C" w:rsidP="0024141C">
      <w:pPr>
        <w:pStyle w:val="AHeading8"/>
        <w:tabs>
          <w:tab w:val="decimal" w:pos="9200"/>
        </w:tabs>
        <w:rPr>
          <w:sz w:val="20"/>
        </w:rPr>
      </w:pPr>
      <w:r w:rsidRPr="000C211A">
        <w:t>04003020 Prireditve, otvoritve</w:t>
      </w:r>
      <w:r w:rsidRPr="000C211A">
        <w:tab/>
      </w:r>
      <w:r w:rsidRPr="00631DD5">
        <w:rPr>
          <w:sz w:val="20"/>
        </w:rPr>
        <w:t>2.804 €</w:t>
      </w:r>
    </w:p>
    <w:p w14:paraId="78D58475" w14:textId="7C541464" w:rsidR="0024141C" w:rsidRDefault="0024141C" w:rsidP="0024141C">
      <w:pPr>
        <w:pStyle w:val="Heading11"/>
      </w:pPr>
      <w:r>
        <w:t>Obrazložitev dejavnosti v okviru proračunske postavke</w:t>
      </w:r>
    </w:p>
    <w:p w14:paraId="57EE0955" w14:textId="77777777" w:rsidR="000C211A" w:rsidRPr="007E5D14" w:rsidRDefault="000C211A" w:rsidP="000C211A">
      <w:pPr>
        <w:widowControl w:val="0"/>
        <w:spacing w:after="0"/>
        <w:jc w:val="both"/>
        <w:rPr>
          <w:rFonts w:ascii="Arial" w:hAnsi="Arial" w:cs="Arial"/>
        </w:rPr>
      </w:pPr>
      <w:r w:rsidRPr="00961DF9">
        <w:rPr>
          <w:rFonts w:ascii="Arial" w:hAnsi="Arial" w:cs="Arial"/>
          <w:lang w:val="x-none"/>
        </w:rPr>
        <w:t>Občina sofinancira različne prireditve v občini (dvig zastave</w:t>
      </w:r>
      <w:r w:rsidRPr="00961DF9">
        <w:rPr>
          <w:rFonts w:ascii="Arial" w:hAnsi="Arial" w:cs="Arial"/>
        </w:rPr>
        <w:t>, obiski delegacij, kulturni prazniki, večji dogodki</w:t>
      </w:r>
      <w:r w:rsidRPr="00961DF9">
        <w:rPr>
          <w:rFonts w:ascii="Arial" w:hAnsi="Arial" w:cs="Arial"/>
          <w:lang w:val="x-none"/>
        </w:rPr>
        <w:t>..)</w:t>
      </w:r>
      <w:r>
        <w:rPr>
          <w:rFonts w:ascii="Arial" w:hAnsi="Arial" w:cs="Arial"/>
        </w:rPr>
        <w:t>. Nastali stroški so vezani na tisk uradni objav občinskega glasila, nakup šopka za grob ruskega vojaka, nakup drogov za zastave, izvedbo »Slavnostnega dviga zastave« in dogodka ob kulturnem prazniku 8. februarja.</w:t>
      </w:r>
    </w:p>
    <w:p w14:paraId="71AFA5EF" w14:textId="7A7DC5EB" w:rsidR="0024141C" w:rsidRDefault="0024141C" w:rsidP="0024141C">
      <w:pPr>
        <w:pStyle w:val="ANormal"/>
      </w:pPr>
    </w:p>
    <w:p w14:paraId="461ED191" w14:textId="04BA7832" w:rsidR="0024141C" w:rsidRDefault="0024141C" w:rsidP="0024141C">
      <w:pPr>
        <w:pStyle w:val="AHeading8"/>
        <w:tabs>
          <w:tab w:val="decimal" w:pos="9200"/>
        </w:tabs>
        <w:rPr>
          <w:sz w:val="20"/>
        </w:rPr>
      </w:pPr>
      <w:r w:rsidRPr="00FE7610">
        <w:t>04003022 Kolesarska dirka po Sloveniji</w:t>
      </w:r>
      <w:r w:rsidRPr="00FE7610">
        <w:tab/>
      </w:r>
      <w:r w:rsidRPr="00FE7610">
        <w:rPr>
          <w:sz w:val="20"/>
        </w:rPr>
        <w:t>0 €</w:t>
      </w:r>
    </w:p>
    <w:p w14:paraId="00A1CD3E" w14:textId="1949CD65" w:rsidR="0024141C" w:rsidRDefault="0024141C" w:rsidP="0024141C">
      <w:pPr>
        <w:pStyle w:val="Heading11"/>
      </w:pPr>
      <w:r>
        <w:t>Obrazložitev dejavnosti v okviru proračunske postavke</w:t>
      </w:r>
    </w:p>
    <w:p w14:paraId="2832CFE9" w14:textId="77777777" w:rsidR="002A5335" w:rsidRPr="007C3E2A" w:rsidRDefault="002A5335" w:rsidP="002A5335">
      <w:pPr>
        <w:widowControl w:val="0"/>
        <w:spacing w:after="0"/>
        <w:jc w:val="both"/>
        <w:rPr>
          <w:rFonts w:ascii="Arial" w:hAnsi="Arial" w:cs="Arial"/>
        </w:rPr>
      </w:pPr>
      <w:r w:rsidRPr="007C3E2A">
        <w:rPr>
          <w:rFonts w:ascii="Arial" w:hAnsi="Arial" w:cs="Arial"/>
        </w:rPr>
        <w:t xml:space="preserve">Izvedla se je kolesarska dirka Po Sloveniji, ki je letos prvič potekala po vseh treh krajevnih skupnostih. </w:t>
      </w:r>
      <w:r w:rsidRPr="007C3E2A">
        <w:rPr>
          <w:rFonts w:ascii="Arial" w:hAnsi="Arial" w:cs="Arial"/>
          <w:lang w:val="x-none"/>
        </w:rPr>
        <w:t>Sredstva na tej postavki so namenjena kritju stroškov izvajalca prireditve, medijske promocije in tiskovin, ozvočenju, pogostitvam, obveščanju, koordinacije, varnosti in drugim stroškom</w:t>
      </w:r>
      <w:r w:rsidRPr="007C3E2A">
        <w:rPr>
          <w:rFonts w:ascii="Arial" w:hAnsi="Arial" w:cs="Arial"/>
        </w:rPr>
        <w:t xml:space="preserve">. Za vrednost proračunske postavke je bila sklenjena pogodba z glavnim organizatorjem za omenjene storitve. </w:t>
      </w:r>
    </w:p>
    <w:p w14:paraId="167E1478" w14:textId="123F0A6E" w:rsidR="0024141C" w:rsidRPr="00D42F8E" w:rsidRDefault="0024141C" w:rsidP="0024141C">
      <w:pPr>
        <w:pStyle w:val="AHeading8"/>
        <w:tabs>
          <w:tab w:val="decimal" w:pos="9200"/>
        </w:tabs>
        <w:rPr>
          <w:sz w:val="20"/>
        </w:rPr>
      </w:pPr>
      <w:r w:rsidRPr="00FE7610">
        <w:t>04003023 ULTRATRAIL</w:t>
      </w:r>
      <w:r w:rsidRPr="00FE7610">
        <w:tab/>
      </w:r>
      <w:r w:rsidRPr="00D42F8E">
        <w:rPr>
          <w:sz w:val="20"/>
        </w:rPr>
        <w:t>0 €</w:t>
      </w:r>
    </w:p>
    <w:p w14:paraId="177FD8C8" w14:textId="50543718" w:rsidR="0024141C" w:rsidRDefault="0024141C" w:rsidP="0024141C">
      <w:pPr>
        <w:pStyle w:val="Heading11"/>
      </w:pPr>
      <w:r>
        <w:t>Obrazložitev dejavnosti v okviru proračunske postavke</w:t>
      </w:r>
    </w:p>
    <w:p w14:paraId="1CEEB5C7" w14:textId="77777777" w:rsidR="006C47A7" w:rsidRDefault="006C47A7" w:rsidP="006C47A7">
      <w:pPr>
        <w:widowControl w:val="0"/>
        <w:spacing w:after="0"/>
        <w:jc w:val="both"/>
        <w:rPr>
          <w:rFonts w:ascii="Arial" w:hAnsi="Arial" w:cs="Arial"/>
        </w:rPr>
      </w:pPr>
      <w:r w:rsidRPr="0013385A">
        <w:rPr>
          <w:rFonts w:ascii="Arial" w:hAnsi="Arial" w:cs="Arial"/>
          <w:lang w:val="x-none"/>
        </w:rPr>
        <w:t xml:space="preserve">Postavka se zaradi  preprečevanja širjenja okužb virusa Covid 19  do 30.6. ni realizirala. Dogodek </w:t>
      </w:r>
      <w:r>
        <w:rPr>
          <w:rFonts w:ascii="Arial" w:hAnsi="Arial" w:cs="Arial"/>
        </w:rPr>
        <w:t>se bo po vsej verjetnosti izvedel konec oktobra 2021.</w:t>
      </w:r>
    </w:p>
    <w:p w14:paraId="46D52BD5" w14:textId="57EB9D95" w:rsidR="006C47A7" w:rsidRPr="00631DD5" w:rsidRDefault="006C47A7" w:rsidP="00631DD5">
      <w:pPr>
        <w:widowControl w:val="0"/>
        <w:spacing w:after="0"/>
        <w:jc w:val="both"/>
        <w:rPr>
          <w:rFonts w:ascii="Arial" w:hAnsi="Arial" w:cs="Arial"/>
        </w:rPr>
      </w:pPr>
      <w:r>
        <w:rPr>
          <w:rFonts w:ascii="Arial" w:hAnsi="Arial" w:cs="Arial"/>
        </w:rPr>
        <w:t>V tem času smo se z organizatorjem usklajevali glede pogodbe. V tem času se je tekaško/pohodniška pot po občini označila z količki in usmerjevalnimi tablami ter poslan je bil poziv lokalnim društvom za nabor prostovoljcev ter iskanje primernega prostora kot okrepčevalnice v Renčah v sklopu dogodka. V fazi pridobivanja so soglasja za postavitev lesene brvi čez potok Vogršček.</w:t>
      </w:r>
    </w:p>
    <w:p w14:paraId="15B0EC62" w14:textId="3F6934BB" w:rsidR="0024141C" w:rsidRDefault="0024141C" w:rsidP="0024141C">
      <w:pPr>
        <w:pStyle w:val="ANormal"/>
      </w:pPr>
    </w:p>
    <w:p w14:paraId="4218CE90" w14:textId="68FFFA11" w:rsidR="0024141C" w:rsidRPr="00D42F8E" w:rsidRDefault="0024141C" w:rsidP="0024141C">
      <w:pPr>
        <w:pStyle w:val="AHeading8"/>
        <w:tabs>
          <w:tab w:val="decimal" w:pos="9200"/>
        </w:tabs>
        <w:rPr>
          <w:sz w:val="20"/>
        </w:rPr>
      </w:pPr>
      <w:r w:rsidRPr="00654A8B">
        <w:t>04003024 Rally Renče-Vogrsko</w:t>
      </w:r>
      <w:r w:rsidRPr="00654A8B">
        <w:tab/>
      </w:r>
      <w:r w:rsidRPr="00D42F8E">
        <w:rPr>
          <w:sz w:val="20"/>
        </w:rPr>
        <w:t>0 €</w:t>
      </w:r>
    </w:p>
    <w:p w14:paraId="2E071DAC" w14:textId="77777777" w:rsidR="00632F9B" w:rsidRDefault="00632F9B" w:rsidP="00654A8B">
      <w:pPr>
        <w:pStyle w:val="Heading11"/>
        <w:jc w:val="both"/>
      </w:pPr>
      <w:r>
        <w:t>Obrazložitev dejavnosti v okviru proračunske postavke</w:t>
      </w:r>
    </w:p>
    <w:p w14:paraId="5C63C94F" w14:textId="77777777" w:rsidR="009557C9" w:rsidRPr="009557C9" w:rsidRDefault="009557C9" w:rsidP="009557C9">
      <w:pPr>
        <w:widowControl w:val="0"/>
        <w:spacing w:after="0"/>
        <w:jc w:val="both"/>
        <w:rPr>
          <w:rFonts w:ascii="Arial" w:hAnsi="Arial" w:cs="Arial"/>
        </w:rPr>
      </w:pPr>
      <w:r w:rsidRPr="009557C9">
        <w:rPr>
          <w:rFonts w:ascii="Arial" w:hAnsi="Arial" w:cs="Arial"/>
          <w:lang w:val="x-none"/>
        </w:rPr>
        <w:t xml:space="preserve">Postavka se zaradi  preprečevanja širjenja okužb virusa Covid 19  do 30.6. ni realizirala. Dogodek </w:t>
      </w:r>
      <w:r w:rsidRPr="009557C9">
        <w:rPr>
          <w:rFonts w:ascii="Arial" w:hAnsi="Arial" w:cs="Arial"/>
        </w:rPr>
        <w:t>se bo izvedel 10. in 11. septembra 2021.</w:t>
      </w:r>
    </w:p>
    <w:p w14:paraId="7B2ECB57" w14:textId="77777777" w:rsidR="009557C9" w:rsidRDefault="009557C9" w:rsidP="009557C9">
      <w:pPr>
        <w:widowControl w:val="0"/>
        <w:spacing w:after="0"/>
        <w:jc w:val="both"/>
        <w:rPr>
          <w:rFonts w:ascii="Arial" w:hAnsi="Arial" w:cs="Arial"/>
        </w:rPr>
      </w:pPr>
      <w:r w:rsidRPr="009557C9">
        <w:rPr>
          <w:rFonts w:ascii="Arial" w:hAnsi="Arial" w:cs="Arial"/>
        </w:rPr>
        <w:t>Opravljen je bil prvi sestanek z glavnimi organizatorji dogodka glede vseh organizacijskih zadev. Organizatorju so bile poslane turistične in druge informacije občine. Opravljenih je bilo še par organizacijskih sestankov glede varnosti na hitrostni preizkušnji Renče.</w:t>
      </w:r>
    </w:p>
    <w:p w14:paraId="3F2953AA" w14:textId="77777777" w:rsidR="00632F9B" w:rsidRPr="00632F9B" w:rsidRDefault="00632F9B" w:rsidP="00631DD5">
      <w:pPr>
        <w:ind w:left="0"/>
        <w:jc w:val="both"/>
      </w:pPr>
    </w:p>
    <w:p w14:paraId="4E283DE9" w14:textId="2EBC380E" w:rsidR="0024141C" w:rsidRPr="00D42F8E" w:rsidRDefault="0024141C" w:rsidP="0024141C">
      <w:pPr>
        <w:pStyle w:val="AHeading8"/>
        <w:tabs>
          <w:tab w:val="decimal" w:pos="9200"/>
        </w:tabs>
        <w:rPr>
          <w:sz w:val="20"/>
        </w:rPr>
      </w:pPr>
      <w:r w:rsidRPr="00564AA2">
        <w:t>04003030 Novoletne prireditve</w:t>
      </w:r>
      <w:r w:rsidRPr="00564AA2">
        <w:tab/>
      </w:r>
      <w:r w:rsidRPr="00D42F8E">
        <w:rPr>
          <w:sz w:val="20"/>
        </w:rPr>
        <w:t>0 €</w:t>
      </w:r>
    </w:p>
    <w:p w14:paraId="05BF46BC" w14:textId="7BC33013" w:rsidR="0024141C" w:rsidRDefault="0024141C" w:rsidP="0024141C">
      <w:pPr>
        <w:pStyle w:val="Heading11"/>
      </w:pPr>
      <w:r>
        <w:t>Obrazložitev dejavnosti v okviru proračunske postavke</w:t>
      </w:r>
    </w:p>
    <w:p w14:paraId="11FD6E2B" w14:textId="77777777" w:rsidR="00564AA2" w:rsidRPr="009A0821" w:rsidRDefault="00564AA2" w:rsidP="00564AA2">
      <w:pPr>
        <w:widowControl w:val="0"/>
        <w:spacing w:after="0"/>
        <w:jc w:val="both"/>
        <w:rPr>
          <w:rFonts w:ascii="Arial" w:hAnsi="Arial" w:cs="Arial"/>
        </w:rPr>
      </w:pPr>
      <w:r>
        <w:rPr>
          <w:rFonts w:ascii="Arial" w:hAnsi="Arial" w:cs="Arial"/>
          <w:lang w:val="x-none"/>
        </w:rPr>
        <w:t xml:space="preserve">Stroški postavke Novoletne prireditve se nanašajo na </w:t>
      </w:r>
      <w:r>
        <w:rPr>
          <w:rFonts w:ascii="Arial" w:hAnsi="Arial" w:cs="Arial"/>
        </w:rPr>
        <w:t>novoletne o</w:t>
      </w:r>
      <w:r>
        <w:rPr>
          <w:rFonts w:ascii="Arial" w:hAnsi="Arial" w:cs="Arial"/>
          <w:lang w:val="x-none"/>
        </w:rPr>
        <w:t>krasitve po občini (okrasitev smrek s svetlobnimi verigami).</w:t>
      </w:r>
    </w:p>
    <w:p w14:paraId="12D6910C" w14:textId="10F6BD55" w:rsidR="0024141C" w:rsidRDefault="0024141C" w:rsidP="0024141C">
      <w:pPr>
        <w:pStyle w:val="AHeading7"/>
        <w:tabs>
          <w:tab w:val="decimal" w:pos="9200"/>
        </w:tabs>
        <w:rPr>
          <w:sz w:val="20"/>
        </w:rPr>
      </w:pPr>
      <w:r>
        <w:t>04039003 Razpolaganje in upravljanje z občinskim premoženjem</w:t>
      </w:r>
      <w:r>
        <w:tab/>
      </w:r>
      <w:r>
        <w:rPr>
          <w:sz w:val="20"/>
        </w:rPr>
        <w:t>4.119 €</w:t>
      </w:r>
    </w:p>
    <w:p w14:paraId="64CA2963" w14:textId="24DAA7F5" w:rsidR="0024141C" w:rsidRDefault="0024141C" w:rsidP="0024141C">
      <w:pPr>
        <w:pStyle w:val="AHeading8"/>
        <w:tabs>
          <w:tab w:val="decimal" w:pos="9200"/>
        </w:tabs>
        <w:rPr>
          <w:sz w:val="20"/>
        </w:rPr>
      </w:pPr>
      <w:r w:rsidRPr="005C6352">
        <w:t>04004010 Izvršbe in drugi sodni postopki, pravno zastopanje</w:t>
      </w:r>
      <w:r w:rsidRPr="005C6352">
        <w:tab/>
      </w:r>
      <w:r w:rsidRPr="005C6352">
        <w:rPr>
          <w:sz w:val="20"/>
        </w:rPr>
        <w:t>0 €</w:t>
      </w:r>
    </w:p>
    <w:p w14:paraId="736A303A" w14:textId="7BF1E47D" w:rsidR="0024141C" w:rsidRDefault="0024141C" w:rsidP="0024141C">
      <w:pPr>
        <w:pStyle w:val="Heading11"/>
      </w:pPr>
      <w:r>
        <w:t>Obrazložitev dejavnosti v okviru proračunske postavke</w:t>
      </w:r>
    </w:p>
    <w:p w14:paraId="56A7B38C" w14:textId="3E36BDB9" w:rsidR="0024141C" w:rsidRPr="005C6352" w:rsidRDefault="0024141C" w:rsidP="00D42F8E">
      <w:pPr>
        <w:widowControl w:val="0"/>
        <w:spacing w:after="0"/>
        <w:jc w:val="both"/>
        <w:rPr>
          <w:rFonts w:ascii="Arial" w:hAnsi="Arial" w:cs="Arial"/>
        </w:rPr>
      </w:pPr>
      <w:r>
        <w:rPr>
          <w:rFonts w:ascii="Arial" w:hAnsi="Arial" w:cs="Arial"/>
          <w:lang w:val="x-none"/>
        </w:rPr>
        <w:t xml:space="preserve">Pod postavko Izvršbe in drugi sodni postopki, pravno zastopanje so načrtovani stroški za odvetniške storitve. </w:t>
      </w:r>
      <w:r w:rsidR="005C6352">
        <w:rPr>
          <w:rFonts w:ascii="Arial" w:hAnsi="Arial" w:cs="Arial"/>
        </w:rPr>
        <w:t>Ta postavka do 30.6. ni bila realizirana.</w:t>
      </w:r>
    </w:p>
    <w:p w14:paraId="0FA84EDE" w14:textId="46E66175" w:rsidR="0024141C" w:rsidRDefault="0024141C" w:rsidP="0024141C">
      <w:pPr>
        <w:pStyle w:val="ANormal"/>
      </w:pPr>
    </w:p>
    <w:p w14:paraId="0F35A8F0" w14:textId="45A37CC6" w:rsidR="0024141C" w:rsidRPr="00D42F8E" w:rsidRDefault="0024141C" w:rsidP="0024141C">
      <w:pPr>
        <w:pStyle w:val="AHeading8"/>
        <w:tabs>
          <w:tab w:val="decimal" w:pos="9200"/>
        </w:tabs>
        <w:rPr>
          <w:sz w:val="20"/>
        </w:rPr>
      </w:pPr>
      <w:r w:rsidRPr="00386A2D">
        <w:t>04004020 Upravljanje in tekoče vzdrževanje objektov</w:t>
      </w:r>
      <w:r w:rsidRPr="00386A2D">
        <w:tab/>
      </w:r>
      <w:r w:rsidRPr="00D42F8E">
        <w:rPr>
          <w:sz w:val="20"/>
        </w:rPr>
        <w:t>3.218 €</w:t>
      </w:r>
    </w:p>
    <w:p w14:paraId="2BF68D80" w14:textId="7158DDC7" w:rsidR="0024141C" w:rsidRPr="00D42F8E" w:rsidRDefault="0024141C" w:rsidP="00244EC2">
      <w:pPr>
        <w:pStyle w:val="Heading11"/>
      </w:pPr>
      <w:r w:rsidRPr="00D42F8E">
        <w:t>Obrazložitev dejavnosti v okviru proračunske postavke</w:t>
      </w:r>
    </w:p>
    <w:p w14:paraId="6AFB6A8B" w14:textId="77777777" w:rsidR="00386A2D" w:rsidRPr="00244EC2" w:rsidRDefault="00386A2D" w:rsidP="00386A2D">
      <w:pPr>
        <w:widowControl w:val="0"/>
        <w:spacing w:after="0"/>
        <w:jc w:val="both"/>
        <w:rPr>
          <w:rFonts w:ascii="Arial" w:hAnsi="Arial" w:cs="Arial"/>
          <w:lang w:val="x-none"/>
        </w:rPr>
      </w:pPr>
      <w:r>
        <w:rPr>
          <w:rFonts w:ascii="Arial" w:hAnsi="Arial" w:cs="Arial"/>
          <w:lang w:val="x-none"/>
        </w:rPr>
        <w:t>Postavka zajema stroške, ki nastajajo v povezavi z razpolaganjem in upravljanjem ter tekočim vzdrževanjem objektov v lasti občine</w:t>
      </w:r>
      <w:r w:rsidRPr="00244EC2">
        <w:rPr>
          <w:rFonts w:ascii="Arial" w:hAnsi="Arial" w:cs="Arial"/>
          <w:lang w:val="x-none"/>
        </w:rPr>
        <w:t>: zavarovalne premije, električna energija, odvoz smeti, voda in komunalne storitve, tehnični pregledi (požarna varnost, javljanje varnostnega sistema, varnostna razsvetljava…).</w:t>
      </w:r>
    </w:p>
    <w:p w14:paraId="6AE44E07" w14:textId="5392607F" w:rsidR="0024141C" w:rsidRDefault="0024141C" w:rsidP="0024141C">
      <w:pPr>
        <w:pStyle w:val="ANormal"/>
      </w:pPr>
    </w:p>
    <w:p w14:paraId="318CCF04" w14:textId="63DCBB01" w:rsidR="0024141C" w:rsidRPr="00D42F8E" w:rsidRDefault="0024141C" w:rsidP="0024141C">
      <w:pPr>
        <w:pStyle w:val="AHeading8"/>
        <w:tabs>
          <w:tab w:val="decimal" w:pos="9200"/>
        </w:tabs>
        <w:rPr>
          <w:sz w:val="20"/>
        </w:rPr>
      </w:pPr>
      <w:r w:rsidRPr="00B964E3">
        <w:t>04004021 Upravljanje ZD Renče</w:t>
      </w:r>
      <w:r w:rsidRPr="00B964E3">
        <w:tab/>
      </w:r>
      <w:r w:rsidRPr="00D42F8E">
        <w:rPr>
          <w:sz w:val="20"/>
        </w:rPr>
        <w:t>901 €</w:t>
      </w:r>
    </w:p>
    <w:p w14:paraId="25FF1378" w14:textId="5A83F3C8" w:rsidR="0024141C" w:rsidRDefault="0024141C" w:rsidP="0024141C">
      <w:pPr>
        <w:pStyle w:val="Heading11"/>
      </w:pPr>
      <w:r>
        <w:t>Obrazložitev dejavnosti v okviru proračunske postavke</w:t>
      </w:r>
    </w:p>
    <w:p w14:paraId="6C9C5D12" w14:textId="77777777" w:rsidR="00B964E3" w:rsidRPr="00721D4A" w:rsidRDefault="00B964E3" w:rsidP="00B964E3">
      <w:pPr>
        <w:widowControl w:val="0"/>
        <w:spacing w:after="0"/>
        <w:jc w:val="both"/>
        <w:rPr>
          <w:rFonts w:ascii="Arial" w:hAnsi="Arial" w:cs="Arial"/>
        </w:rPr>
      </w:pPr>
      <w:r w:rsidRPr="00721D4A">
        <w:rPr>
          <w:rFonts w:ascii="Arial" w:hAnsi="Arial" w:cs="Arial"/>
          <w:lang w:val="x-none"/>
        </w:rPr>
        <w:t>Pod postavko Upravljanje ZD Renče so knjiženi stroški, ki se bodo prefakturirali uporabnikom ZD Osnovno varstvo, Zobozdravstvu in Lekarni (elektrika, voda, varovanje…) V dogovoru z ostalimi soinvestitorji je namreč občina prevzela upravljanje ZD Renče. Stroški za upravljanje in vzdrževanje se delijo v skladu z razdelilnikom površin.</w:t>
      </w:r>
      <w:r w:rsidRPr="00721D4A">
        <w:rPr>
          <w:rFonts w:ascii="Arial" w:hAnsi="Arial" w:cs="Arial"/>
        </w:rPr>
        <w:t xml:space="preserve"> Občina</w:t>
      </w:r>
      <w:r>
        <w:rPr>
          <w:rFonts w:ascii="Arial" w:hAnsi="Arial" w:cs="Arial"/>
        </w:rPr>
        <w:t xml:space="preserve"> tako plača delež za prostore Društva upokojencev in prostor v 1. nadstropju.</w:t>
      </w:r>
    </w:p>
    <w:p w14:paraId="20640EBD" w14:textId="41E80F44" w:rsidR="0024141C" w:rsidRDefault="0024141C" w:rsidP="0024141C">
      <w:pPr>
        <w:pStyle w:val="AHeading5"/>
        <w:tabs>
          <w:tab w:val="decimal" w:pos="9200"/>
        </w:tabs>
        <w:rPr>
          <w:sz w:val="20"/>
        </w:rPr>
      </w:pPr>
      <w:bookmarkStart w:id="40" w:name="_Toc82078554"/>
      <w:r>
        <w:lastRenderedPageBreak/>
        <w:t>06 LOKALNA SAMOUPRAVA</w:t>
      </w:r>
      <w:r>
        <w:tab/>
      </w:r>
      <w:r>
        <w:rPr>
          <w:sz w:val="20"/>
        </w:rPr>
        <w:t>341.456 €</w:t>
      </w:r>
      <w:bookmarkEnd w:id="40"/>
    </w:p>
    <w:p w14:paraId="7E9E7BF7" w14:textId="26307952" w:rsidR="0024141C" w:rsidRDefault="0024141C" w:rsidP="0024141C">
      <w:pPr>
        <w:pStyle w:val="AHeading6"/>
        <w:tabs>
          <w:tab w:val="decimal" w:pos="9200"/>
        </w:tabs>
        <w:rPr>
          <w:sz w:val="20"/>
        </w:rPr>
      </w:pPr>
      <w:r>
        <w:t>0601 Delovanje na področju lokalne samouprave ter koordinacija vladne in lokalne ravni</w:t>
      </w:r>
      <w:r>
        <w:tab/>
      </w:r>
      <w:r>
        <w:rPr>
          <w:sz w:val="20"/>
        </w:rPr>
        <w:t>50 €</w:t>
      </w:r>
    </w:p>
    <w:p w14:paraId="2CAB15DB" w14:textId="764D107C" w:rsidR="0024141C" w:rsidRDefault="0024141C" w:rsidP="0024141C">
      <w:pPr>
        <w:pStyle w:val="AHeading7"/>
        <w:tabs>
          <w:tab w:val="decimal" w:pos="9200"/>
        </w:tabs>
        <w:rPr>
          <w:sz w:val="20"/>
        </w:rPr>
      </w:pPr>
      <w:r>
        <w:t>06019002 Nacionalno združenje lokalnih skupnosti</w:t>
      </w:r>
      <w:r>
        <w:tab/>
      </w:r>
      <w:r>
        <w:rPr>
          <w:sz w:val="20"/>
        </w:rPr>
        <w:t>50 €</w:t>
      </w:r>
    </w:p>
    <w:p w14:paraId="057E5285" w14:textId="497BB5E7" w:rsidR="0024141C" w:rsidRDefault="0024141C" w:rsidP="0024141C">
      <w:pPr>
        <w:pStyle w:val="AHeading8"/>
        <w:tabs>
          <w:tab w:val="decimal" w:pos="9200"/>
        </w:tabs>
        <w:rPr>
          <w:sz w:val="20"/>
        </w:rPr>
      </w:pPr>
      <w:r w:rsidRPr="00A77668">
        <w:t>06001020 Združenje občin Slovenije</w:t>
      </w:r>
      <w:r w:rsidRPr="00A77668">
        <w:tab/>
      </w:r>
      <w:r w:rsidRPr="00A77668">
        <w:rPr>
          <w:sz w:val="20"/>
        </w:rPr>
        <w:t>50 €</w:t>
      </w:r>
    </w:p>
    <w:p w14:paraId="29FE3204" w14:textId="5C531D08" w:rsidR="0024141C" w:rsidRDefault="0024141C" w:rsidP="0024141C">
      <w:pPr>
        <w:pStyle w:val="Heading11"/>
      </w:pPr>
      <w:r>
        <w:t>Obrazložitev dejavnosti v okviru proračunske postavke</w:t>
      </w:r>
    </w:p>
    <w:p w14:paraId="2345852A" w14:textId="77777777" w:rsidR="0024141C" w:rsidRDefault="0024141C">
      <w:pPr>
        <w:widowControl w:val="0"/>
        <w:spacing w:after="0"/>
        <w:rPr>
          <w:rFonts w:ascii="Arial" w:hAnsi="Arial" w:cs="Arial"/>
          <w:lang w:val="x-none"/>
        </w:rPr>
      </w:pPr>
      <w:r>
        <w:rPr>
          <w:rFonts w:ascii="Arial" w:hAnsi="Arial" w:cs="Arial"/>
          <w:lang w:val="x-none"/>
        </w:rPr>
        <w:t>V okviru podprograma je vključena postavka Združenje občin Slovenije oziroma plačevanje članarine. Ker je občina članica, se lahko udeležuje tudi seminarjev, ki jih združenje organizira za simbolično ceno, kar je lahko znaten prihranek.</w:t>
      </w:r>
    </w:p>
    <w:p w14:paraId="5385879E" w14:textId="44B08979" w:rsidR="0024141C" w:rsidRDefault="0024141C" w:rsidP="0024141C">
      <w:pPr>
        <w:pStyle w:val="ANormal"/>
      </w:pPr>
    </w:p>
    <w:p w14:paraId="4396AEF7" w14:textId="6BF18F6C" w:rsidR="0024141C" w:rsidRDefault="0024141C" w:rsidP="0024141C">
      <w:pPr>
        <w:pStyle w:val="AHeading6"/>
        <w:tabs>
          <w:tab w:val="decimal" w:pos="9200"/>
        </w:tabs>
        <w:rPr>
          <w:sz w:val="20"/>
        </w:rPr>
      </w:pPr>
      <w:r>
        <w:t>0602 Sofinanciranje dejavnosti občin, ožjih delov občin in zvez občin</w:t>
      </w:r>
      <w:r>
        <w:tab/>
      </w:r>
      <w:r>
        <w:rPr>
          <w:sz w:val="20"/>
        </w:rPr>
        <w:t>3.845 €</w:t>
      </w:r>
    </w:p>
    <w:p w14:paraId="2D182523" w14:textId="1ECE15B3" w:rsidR="0024141C" w:rsidRDefault="0024141C" w:rsidP="0024141C">
      <w:pPr>
        <w:pStyle w:val="AHeading7"/>
        <w:tabs>
          <w:tab w:val="decimal" w:pos="9200"/>
        </w:tabs>
        <w:rPr>
          <w:sz w:val="20"/>
        </w:rPr>
      </w:pPr>
      <w:r>
        <w:t>06029001 Delovanje ožjih delov občin</w:t>
      </w:r>
      <w:r>
        <w:tab/>
      </w:r>
      <w:r>
        <w:rPr>
          <w:sz w:val="20"/>
        </w:rPr>
        <w:t>3.845 €</w:t>
      </w:r>
    </w:p>
    <w:p w14:paraId="63233690" w14:textId="449CEFDA" w:rsidR="0024141C" w:rsidRDefault="0024141C" w:rsidP="0024141C">
      <w:pPr>
        <w:pStyle w:val="AHeading8"/>
        <w:tabs>
          <w:tab w:val="decimal" w:pos="9200"/>
        </w:tabs>
        <w:rPr>
          <w:sz w:val="20"/>
        </w:rPr>
      </w:pPr>
      <w:r w:rsidRPr="00AD5672">
        <w:t>06003041 Računovodske storitve za KS-je</w:t>
      </w:r>
      <w:r w:rsidRPr="00AD5672">
        <w:tab/>
      </w:r>
      <w:r w:rsidRPr="00AD5672">
        <w:rPr>
          <w:sz w:val="20"/>
        </w:rPr>
        <w:t>3.845 €</w:t>
      </w:r>
    </w:p>
    <w:p w14:paraId="53AA5749" w14:textId="6473E863" w:rsidR="00632F9B" w:rsidRPr="00AD5672" w:rsidRDefault="00AD5672" w:rsidP="00AD5672">
      <w:pPr>
        <w:jc w:val="both"/>
        <w:rPr>
          <w:rFonts w:ascii="Arial" w:hAnsi="Arial" w:cs="Arial"/>
          <w:lang w:val="x-none"/>
        </w:rPr>
      </w:pPr>
      <w:r w:rsidRPr="00AD5672">
        <w:rPr>
          <w:rFonts w:ascii="Arial" w:hAnsi="Arial" w:cs="Arial"/>
          <w:lang w:val="x-none"/>
        </w:rPr>
        <w:t>V letošnjem letu smo</w:t>
      </w:r>
      <w:r>
        <w:rPr>
          <w:rFonts w:ascii="Arial" w:hAnsi="Arial" w:cs="Arial"/>
        </w:rPr>
        <w:t xml:space="preserve"> zaradi večje preglednosti</w:t>
      </w:r>
      <w:r w:rsidRPr="00AD5672">
        <w:rPr>
          <w:rFonts w:ascii="Arial" w:hAnsi="Arial" w:cs="Arial"/>
          <w:lang w:val="x-none"/>
        </w:rPr>
        <w:t xml:space="preserve"> v proračunu na novo odprli to postavko, saj so bili prej stroški računovodskega servisa za vse tri KS vključene na postavki Zunanji strokovni sodelavci.</w:t>
      </w:r>
    </w:p>
    <w:p w14:paraId="56892E08" w14:textId="77777777" w:rsidR="00632F9B" w:rsidRPr="00AD5672" w:rsidRDefault="00632F9B" w:rsidP="00AD5672">
      <w:pPr>
        <w:jc w:val="both"/>
        <w:rPr>
          <w:rFonts w:ascii="Arial" w:hAnsi="Arial" w:cs="Arial"/>
          <w:lang w:val="x-none"/>
        </w:rPr>
      </w:pPr>
    </w:p>
    <w:p w14:paraId="68E2CB9F" w14:textId="299BC239" w:rsidR="0024141C" w:rsidRDefault="0024141C" w:rsidP="0024141C">
      <w:pPr>
        <w:pStyle w:val="AHeading6"/>
        <w:tabs>
          <w:tab w:val="decimal" w:pos="9200"/>
        </w:tabs>
        <w:rPr>
          <w:sz w:val="20"/>
        </w:rPr>
      </w:pPr>
      <w:r>
        <w:t>0603 Dejavnost občinske uprave</w:t>
      </w:r>
      <w:r>
        <w:tab/>
      </w:r>
      <w:r>
        <w:rPr>
          <w:sz w:val="20"/>
        </w:rPr>
        <w:t>337.560 €</w:t>
      </w:r>
    </w:p>
    <w:p w14:paraId="5776D40E" w14:textId="73748B55" w:rsidR="0024141C" w:rsidRDefault="0024141C" w:rsidP="0024141C">
      <w:pPr>
        <w:pStyle w:val="AHeading7"/>
        <w:tabs>
          <w:tab w:val="decimal" w:pos="9200"/>
        </w:tabs>
        <w:rPr>
          <w:sz w:val="20"/>
        </w:rPr>
      </w:pPr>
      <w:r>
        <w:t>06039001 Administracija občinske uprave</w:t>
      </w:r>
      <w:r>
        <w:tab/>
      </w:r>
      <w:r>
        <w:rPr>
          <w:sz w:val="20"/>
        </w:rPr>
        <w:t>334.121 €</w:t>
      </w:r>
    </w:p>
    <w:p w14:paraId="591235B6" w14:textId="06B4ECE3" w:rsidR="0024141C" w:rsidRDefault="0024141C" w:rsidP="0024141C">
      <w:pPr>
        <w:pStyle w:val="AHeading8"/>
        <w:tabs>
          <w:tab w:val="decimal" w:pos="9200"/>
        </w:tabs>
        <w:rPr>
          <w:sz w:val="20"/>
        </w:rPr>
      </w:pPr>
      <w:r>
        <w:t>06003010 Plače občinske uprave</w:t>
      </w:r>
      <w:r>
        <w:tab/>
      </w:r>
      <w:r>
        <w:rPr>
          <w:sz w:val="20"/>
        </w:rPr>
        <w:t>251.299 €</w:t>
      </w:r>
    </w:p>
    <w:p w14:paraId="65F07822" w14:textId="3A6EABF9" w:rsidR="0024141C" w:rsidRDefault="0024141C" w:rsidP="0024141C">
      <w:pPr>
        <w:pStyle w:val="Heading11"/>
      </w:pPr>
      <w:r>
        <w:t>Obrazložitev dejavnosti v okviru proračunske postavke</w:t>
      </w:r>
    </w:p>
    <w:p w14:paraId="4602C44F" w14:textId="77777777" w:rsidR="00064FA9" w:rsidRPr="00064FA9" w:rsidRDefault="0024141C" w:rsidP="00064FA9">
      <w:pPr>
        <w:widowControl w:val="0"/>
        <w:spacing w:after="0"/>
        <w:jc w:val="both"/>
        <w:rPr>
          <w:rFonts w:ascii="Arial" w:hAnsi="Arial" w:cs="Arial"/>
          <w:lang w:val="x-none"/>
        </w:rPr>
      </w:pPr>
      <w:r w:rsidRPr="00064FA9">
        <w:rPr>
          <w:rFonts w:ascii="Arial" w:hAnsi="Arial" w:cs="Arial"/>
          <w:lang w:val="x-none"/>
        </w:rPr>
        <w:t xml:space="preserve">Sredstva so bila načrtovana na podlagi kadrovskega načrta in projekcije bruto plač za 12 mesecev ter pričakovanih sprememb glede višine plač in drugih dodatkov ter stroškov do katerih so zaposleni upravičeni. </w:t>
      </w:r>
      <w:r w:rsidR="00064FA9" w:rsidRPr="00064FA9">
        <w:rPr>
          <w:rFonts w:ascii="Arial" w:hAnsi="Arial" w:cs="Arial"/>
          <w:lang w:val="x-none"/>
        </w:rPr>
        <w:t>Plače so bile izplačane v skladu s predpisi in veljavnim kadrovskim načrtom.</w:t>
      </w:r>
    </w:p>
    <w:p w14:paraId="16514F76" w14:textId="48621B30" w:rsidR="0024141C" w:rsidRDefault="0024141C" w:rsidP="007F02DB">
      <w:pPr>
        <w:pStyle w:val="ANormal"/>
        <w:ind w:left="0"/>
      </w:pPr>
    </w:p>
    <w:p w14:paraId="76B9D88D" w14:textId="3F152411" w:rsidR="0024141C" w:rsidRPr="0064076A" w:rsidRDefault="0024141C" w:rsidP="0024141C">
      <w:pPr>
        <w:pStyle w:val="AHeading8"/>
        <w:tabs>
          <w:tab w:val="decimal" w:pos="9200"/>
        </w:tabs>
        <w:rPr>
          <w:sz w:val="20"/>
        </w:rPr>
      </w:pPr>
      <w:r w:rsidRPr="00E85963">
        <w:t>06003030 Študentski servis</w:t>
      </w:r>
      <w:r w:rsidRPr="00E85963">
        <w:tab/>
      </w:r>
      <w:r w:rsidRPr="0064076A">
        <w:rPr>
          <w:sz w:val="20"/>
        </w:rPr>
        <w:t>1.085 €</w:t>
      </w:r>
    </w:p>
    <w:p w14:paraId="29157A17" w14:textId="7E08B7E7" w:rsidR="0024141C" w:rsidRDefault="0024141C" w:rsidP="0024141C">
      <w:pPr>
        <w:pStyle w:val="Heading11"/>
      </w:pPr>
      <w:r>
        <w:t>Obrazložitev dejavnosti v okviru proračunske postavke</w:t>
      </w:r>
    </w:p>
    <w:p w14:paraId="3B519A0B" w14:textId="77777777" w:rsidR="00E85963" w:rsidRDefault="00E85963" w:rsidP="00E85963">
      <w:pPr>
        <w:widowControl w:val="0"/>
        <w:spacing w:after="0"/>
        <w:rPr>
          <w:rFonts w:ascii="Arial" w:hAnsi="Arial" w:cs="Arial"/>
          <w:lang w:val="x-none"/>
        </w:rPr>
      </w:pPr>
      <w:r w:rsidRPr="006913E4">
        <w:rPr>
          <w:rFonts w:ascii="Arial" w:hAnsi="Arial" w:cs="Arial"/>
          <w:lang w:val="x-none"/>
        </w:rPr>
        <w:t xml:space="preserve">Stroški dela študenta </w:t>
      </w:r>
      <w:r>
        <w:rPr>
          <w:rFonts w:ascii="Arial" w:hAnsi="Arial" w:cs="Arial"/>
        </w:rPr>
        <w:t>se nanašajo na obveznosti iz leta 2020 – nadomeščanje porodniške odsotnosti</w:t>
      </w:r>
      <w:r w:rsidRPr="006913E4">
        <w:rPr>
          <w:rFonts w:ascii="Arial" w:hAnsi="Arial" w:cs="Arial"/>
          <w:lang w:val="x-none"/>
        </w:rPr>
        <w:t>.</w:t>
      </w:r>
    </w:p>
    <w:p w14:paraId="78CC053E" w14:textId="45F22504" w:rsidR="0024141C" w:rsidRDefault="0024141C" w:rsidP="0024141C">
      <w:pPr>
        <w:pStyle w:val="ANormal"/>
      </w:pPr>
    </w:p>
    <w:p w14:paraId="7582F047" w14:textId="1A337617" w:rsidR="0024141C" w:rsidRPr="0064076A" w:rsidRDefault="0024141C" w:rsidP="0024141C">
      <w:pPr>
        <w:pStyle w:val="AHeading8"/>
        <w:tabs>
          <w:tab w:val="decimal" w:pos="9200"/>
        </w:tabs>
        <w:rPr>
          <w:sz w:val="20"/>
        </w:rPr>
      </w:pPr>
      <w:r w:rsidRPr="00C36FE8">
        <w:lastRenderedPageBreak/>
        <w:t>06003040 Zunanji strokovni sodelavci</w:t>
      </w:r>
      <w:r w:rsidRPr="00C36FE8">
        <w:tab/>
      </w:r>
      <w:r w:rsidRPr="0064076A">
        <w:rPr>
          <w:sz w:val="20"/>
        </w:rPr>
        <w:t>7.757 €</w:t>
      </w:r>
    </w:p>
    <w:p w14:paraId="6ADD0C8F" w14:textId="77777777" w:rsidR="0013385A" w:rsidRDefault="0013385A" w:rsidP="0013385A">
      <w:pPr>
        <w:pStyle w:val="Heading11"/>
      </w:pPr>
      <w:r>
        <w:t>Obrazložitev dejavnosti v okviru proračunske postavke</w:t>
      </w:r>
    </w:p>
    <w:p w14:paraId="42072ED2" w14:textId="77777777" w:rsidR="00C36FE8" w:rsidRDefault="00C36FE8" w:rsidP="00596819">
      <w:pPr>
        <w:pStyle w:val="AHeading8"/>
        <w:tabs>
          <w:tab w:val="decimal" w:pos="9200"/>
        </w:tabs>
        <w:jc w:val="both"/>
        <w:rPr>
          <w:b w:val="0"/>
          <w:sz w:val="24"/>
          <w:szCs w:val="24"/>
        </w:rPr>
      </w:pPr>
      <w:r w:rsidRPr="00721D4A">
        <w:rPr>
          <w:b w:val="0"/>
          <w:sz w:val="24"/>
          <w:szCs w:val="24"/>
        </w:rPr>
        <w:t xml:space="preserve">Postavka zajema stroške dela zunanjih strokovnih sodelavcev, ki so nujno potrebi za delovanje občinske uprave. Na tej postavki so vključeni tudi stroški revizij. Poleg tega so na tej postavki tudi stroški vodenja evidenc o infrastrukturi (Vodovodi in kanalizacije d.d.) v skladu s pogodbo, ki so jo z javnim podjetjem sklenile vse občine, zajema pa vodenje katastra in vodenje računovodskih evidenc. </w:t>
      </w:r>
    </w:p>
    <w:p w14:paraId="434616B7" w14:textId="77777777" w:rsidR="0013385A" w:rsidRPr="0013385A" w:rsidRDefault="0013385A" w:rsidP="0013385A"/>
    <w:p w14:paraId="43B2939E" w14:textId="17F1A16E" w:rsidR="0024141C" w:rsidRDefault="0024141C" w:rsidP="0024141C">
      <w:pPr>
        <w:pStyle w:val="AHeading8"/>
        <w:tabs>
          <w:tab w:val="decimal" w:pos="9200"/>
        </w:tabs>
        <w:rPr>
          <w:sz w:val="20"/>
        </w:rPr>
      </w:pPr>
      <w:r>
        <w:t>06003050 Sistem kakovosti ISO standard</w:t>
      </w:r>
      <w:r>
        <w:tab/>
      </w:r>
      <w:r>
        <w:rPr>
          <w:sz w:val="20"/>
        </w:rPr>
        <w:t>4.187 €</w:t>
      </w:r>
    </w:p>
    <w:p w14:paraId="2BCABA3A" w14:textId="7370BCB1" w:rsidR="0024141C" w:rsidRDefault="0024141C" w:rsidP="0024141C">
      <w:pPr>
        <w:pStyle w:val="Heading11"/>
      </w:pPr>
      <w:r>
        <w:t>Obrazložitev dejavnosti v okviru proračunske postavke</w:t>
      </w:r>
    </w:p>
    <w:p w14:paraId="6BD2FBC0" w14:textId="77777777" w:rsidR="0024141C" w:rsidRDefault="0024141C">
      <w:pPr>
        <w:widowControl w:val="0"/>
        <w:spacing w:after="0"/>
        <w:rPr>
          <w:rFonts w:ascii="Arial" w:hAnsi="Arial" w:cs="Arial"/>
          <w:lang w:val="x-none"/>
        </w:rPr>
      </w:pPr>
      <w:r>
        <w:rPr>
          <w:rFonts w:ascii="Arial" w:hAnsi="Arial" w:cs="Arial"/>
          <w:lang w:val="x-none"/>
        </w:rPr>
        <w:t>Realizirani strošek do 30.6. se nanaša še na strošek zunanje in notranje presoje v lanskem letu.</w:t>
      </w:r>
    </w:p>
    <w:p w14:paraId="6A172578" w14:textId="7186686C" w:rsidR="0024141C" w:rsidRPr="0064076A" w:rsidRDefault="0024141C" w:rsidP="0024141C">
      <w:pPr>
        <w:pStyle w:val="AHeading8"/>
        <w:tabs>
          <w:tab w:val="decimal" w:pos="9200"/>
        </w:tabs>
        <w:rPr>
          <w:sz w:val="20"/>
        </w:rPr>
      </w:pPr>
      <w:r w:rsidRPr="004B6405">
        <w:t>06003060 Materialni stroški</w:t>
      </w:r>
      <w:r w:rsidRPr="004B6405">
        <w:tab/>
      </w:r>
      <w:r w:rsidRPr="0064076A">
        <w:rPr>
          <w:sz w:val="20"/>
        </w:rPr>
        <w:t>42.434 €</w:t>
      </w:r>
    </w:p>
    <w:p w14:paraId="41FA7816" w14:textId="77777777" w:rsidR="00632F9B" w:rsidRDefault="00632F9B" w:rsidP="00632F9B">
      <w:pPr>
        <w:pStyle w:val="Heading11"/>
      </w:pPr>
      <w:r>
        <w:t>Obrazložitev dejavnosti v okviru proračunske postavke</w:t>
      </w:r>
    </w:p>
    <w:p w14:paraId="5FE8E33A" w14:textId="77777777" w:rsidR="004B6405" w:rsidRPr="00632F9B" w:rsidRDefault="004B6405" w:rsidP="00596819">
      <w:pPr>
        <w:ind w:left="0"/>
        <w:jc w:val="both"/>
      </w:pPr>
      <w:r w:rsidRPr="00156E2B">
        <w:rPr>
          <w:sz w:val="24"/>
          <w:szCs w:val="24"/>
        </w:rPr>
        <w:t>S te postavke se financirajo materialni stroški, ki nastanejo kot posledica delovanja občinske uprave in uporabe upravne stavbe. V proračunsko postavko so vključeni stroški za pisarniški material, energijo, vodo, komunalne storitve, prevozni stroški, stroški čiščenja občinske stavbe in prostorov KS, stroški tekočega vzdrževanja, izdatki za službena potovanja, izobraževanja in drugi operativni odhodki. Povračila stroškov uslužbencev občinske uprave, ki jih imajo pri delu in v zvezi z njim se bodo izplačevala skladno z veljavno zakonodajo</w:t>
      </w:r>
      <w:r w:rsidRPr="00156E2B">
        <w:t>.</w:t>
      </w:r>
    </w:p>
    <w:p w14:paraId="72690FED" w14:textId="77777777" w:rsidR="00632F9B" w:rsidRPr="00632F9B" w:rsidRDefault="00632F9B" w:rsidP="0013385A">
      <w:pPr>
        <w:ind w:left="0"/>
      </w:pPr>
    </w:p>
    <w:p w14:paraId="49F96062" w14:textId="60C1ED0E" w:rsidR="0024141C" w:rsidRPr="0060347A" w:rsidRDefault="0024141C" w:rsidP="0024141C">
      <w:pPr>
        <w:pStyle w:val="AHeading8"/>
        <w:tabs>
          <w:tab w:val="decimal" w:pos="9200"/>
        </w:tabs>
        <w:rPr>
          <w:sz w:val="20"/>
        </w:rPr>
      </w:pPr>
      <w:r w:rsidRPr="00454794">
        <w:t>06003070 Občinske skupne službe (finančni in komercialni  nadzor)</w:t>
      </w:r>
      <w:r w:rsidRPr="00454794">
        <w:tab/>
      </w:r>
      <w:r w:rsidRPr="0060347A">
        <w:rPr>
          <w:sz w:val="20"/>
        </w:rPr>
        <w:t>27.359 €</w:t>
      </w:r>
    </w:p>
    <w:p w14:paraId="0AB018F7" w14:textId="2D8ADBEF" w:rsidR="0024141C" w:rsidRDefault="0024141C" w:rsidP="0024141C">
      <w:pPr>
        <w:pStyle w:val="Heading11"/>
      </w:pPr>
      <w:r>
        <w:t>Obrazložitev dejavnosti v okviru proračunske postavke</w:t>
      </w:r>
    </w:p>
    <w:p w14:paraId="1FE3C879" w14:textId="77777777" w:rsidR="00454794" w:rsidRDefault="00454794" w:rsidP="00596819">
      <w:pPr>
        <w:widowControl w:val="0"/>
        <w:spacing w:after="0"/>
        <w:jc w:val="both"/>
        <w:rPr>
          <w:rFonts w:ascii="Arial" w:hAnsi="Arial" w:cs="Arial"/>
          <w:lang w:val="x-none"/>
        </w:rPr>
      </w:pPr>
      <w:r>
        <w:rPr>
          <w:rFonts w:ascii="Arial" w:hAnsi="Arial" w:cs="Arial"/>
          <w:lang w:val="x-none"/>
        </w:rPr>
        <w:t xml:space="preserve">Sredstva smo načrtovali v višini skladno s finančnim načrtom SOU. Sredstva za delo uprave zagotavljajo občine soustanoviteljice, glede na število prebivalcev v posamezni občini. </w:t>
      </w:r>
    </w:p>
    <w:p w14:paraId="008E83E1" w14:textId="77777777" w:rsidR="00454794" w:rsidRPr="006913E4" w:rsidRDefault="00454794" w:rsidP="00596819">
      <w:pPr>
        <w:widowControl w:val="0"/>
        <w:spacing w:after="0"/>
        <w:jc w:val="both"/>
        <w:rPr>
          <w:rFonts w:ascii="Arial" w:hAnsi="Arial" w:cs="Arial"/>
          <w:lang w:val="x-none"/>
        </w:rPr>
      </w:pPr>
      <w:r w:rsidRPr="006913E4">
        <w:rPr>
          <w:rFonts w:ascii="Arial" w:hAnsi="Arial" w:cs="Arial"/>
          <w:lang w:val="x-none"/>
        </w:rPr>
        <w:t>Na podlagi pridobljenih podatkov iz uradnih evidenc, Centralnega registra prebivalcev Slovenije, glede na število prebivalcev posameznih občin na dan 31.12.</w:t>
      </w:r>
      <w:r>
        <w:rPr>
          <w:rFonts w:ascii="Arial" w:hAnsi="Arial" w:cs="Arial"/>
        </w:rPr>
        <w:t>2019</w:t>
      </w:r>
      <w:r w:rsidRPr="006913E4">
        <w:rPr>
          <w:rFonts w:ascii="Arial" w:hAnsi="Arial" w:cs="Arial"/>
          <w:lang w:val="x-none"/>
        </w:rPr>
        <w:t xml:space="preserve"> so  deleži sofinanciranja občin za delovanje Medobčinske uprave od dne 1.1.2020 naslednji:</w:t>
      </w:r>
    </w:p>
    <w:p w14:paraId="766611DF" w14:textId="77777777" w:rsidR="00454794" w:rsidRPr="006913E4" w:rsidRDefault="00454794" w:rsidP="00454794">
      <w:pPr>
        <w:widowControl w:val="0"/>
        <w:spacing w:after="0"/>
        <w:rPr>
          <w:rFonts w:ascii="Arial" w:hAnsi="Arial" w:cs="Arial"/>
          <w:lang w:val="x-none"/>
        </w:rPr>
      </w:pPr>
    </w:p>
    <w:p w14:paraId="44C88EA0" w14:textId="77777777" w:rsidR="00454794" w:rsidRPr="006913E4" w:rsidRDefault="00454794" w:rsidP="00454794">
      <w:pPr>
        <w:widowControl w:val="0"/>
        <w:spacing w:after="0"/>
        <w:rPr>
          <w:rFonts w:ascii="Arial" w:hAnsi="Arial" w:cs="Arial"/>
          <w:lang w:val="x-none"/>
        </w:rPr>
      </w:pPr>
      <w:r w:rsidRPr="006913E4">
        <w:rPr>
          <w:rFonts w:ascii="Arial" w:hAnsi="Arial" w:cs="Arial"/>
          <w:lang w:val="x-none"/>
        </w:rPr>
        <w:t>Občina Šempeter-Vrtojba - 29,35%</w:t>
      </w:r>
    </w:p>
    <w:p w14:paraId="5D1463D2" w14:textId="77777777" w:rsidR="00454794" w:rsidRPr="006913E4" w:rsidRDefault="00454794" w:rsidP="00454794">
      <w:pPr>
        <w:widowControl w:val="0"/>
        <w:spacing w:after="0"/>
        <w:rPr>
          <w:rFonts w:ascii="Arial" w:hAnsi="Arial" w:cs="Arial"/>
          <w:lang w:val="x-none"/>
        </w:rPr>
      </w:pPr>
      <w:r w:rsidRPr="006913E4">
        <w:rPr>
          <w:rFonts w:ascii="Arial" w:hAnsi="Arial" w:cs="Arial"/>
          <w:lang w:val="x-none"/>
        </w:rPr>
        <w:t>Občina Miren-Kostanjevica - 23,36%</w:t>
      </w:r>
    </w:p>
    <w:p w14:paraId="72464501" w14:textId="77777777" w:rsidR="00454794" w:rsidRPr="006913E4" w:rsidRDefault="00454794" w:rsidP="00454794">
      <w:pPr>
        <w:widowControl w:val="0"/>
        <w:spacing w:after="0"/>
        <w:rPr>
          <w:rFonts w:ascii="Arial" w:hAnsi="Arial" w:cs="Arial"/>
          <w:lang w:val="x-none"/>
        </w:rPr>
      </w:pPr>
      <w:r w:rsidRPr="006913E4">
        <w:rPr>
          <w:rFonts w:ascii="Arial" w:hAnsi="Arial" w:cs="Arial"/>
          <w:lang w:val="x-none"/>
        </w:rPr>
        <w:t>Občina Renče-Vogrsko - 20,60%</w:t>
      </w:r>
    </w:p>
    <w:p w14:paraId="0CD22FC7" w14:textId="77777777" w:rsidR="00454794" w:rsidRDefault="00454794" w:rsidP="00454794">
      <w:pPr>
        <w:widowControl w:val="0"/>
        <w:spacing w:after="0"/>
        <w:rPr>
          <w:rFonts w:ascii="Arial" w:hAnsi="Arial" w:cs="Arial"/>
          <w:lang w:val="x-none"/>
        </w:rPr>
      </w:pPr>
      <w:r w:rsidRPr="006913E4">
        <w:rPr>
          <w:rFonts w:ascii="Arial" w:hAnsi="Arial" w:cs="Arial"/>
          <w:lang w:val="x-none"/>
        </w:rPr>
        <w:t>Občina Vipava - 26,69%</w:t>
      </w:r>
    </w:p>
    <w:p w14:paraId="5498A06A" w14:textId="77777777" w:rsidR="00632F9B" w:rsidRDefault="00632F9B" w:rsidP="0024141C">
      <w:pPr>
        <w:pStyle w:val="ANormal"/>
      </w:pPr>
    </w:p>
    <w:p w14:paraId="25832695" w14:textId="7B1D7FB3" w:rsidR="0024141C" w:rsidRDefault="0024141C" w:rsidP="0024141C">
      <w:pPr>
        <w:pStyle w:val="AHeading7"/>
        <w:tabs>
          <w:tab w:val="decimal" w:pos="9200"/>
        </w:tabs>
        <w:rPr>
          <w:sz w:val="20"/>
        </w:rPr>
      </w:pPr>
      <w:r>
        <w:t>06039002 Razpolaganje in upravljanje s premoženjem, potrebnim za delovanje občinske uprave</w:t>
      </w:r>
      <w:r>
        <w:tab/>
      </w:r>
      <w:r>
        <w:rPr>
          <w:sz w:val="20"/>
        </w:rPr>
        <w:t>3.439 €</w:t>
      </w:r>
    </w:p>
    <w:p w14:paraId="35B8E7D8" w14:textId="7E4EE94E" w:rsidR="0024141C" w:rsidRPr="00596819" w:rsidRDefault="0024141C" w:rsidP="0024141C">
      <w:pPr>
        <w:pStyle w:val="AHeading8"/>
        <w:tabs>
          <w:tab w:val="decimal" w:pos="9200"/>
        </w:tabs>
        <w:rPr>
          <w:sz w:val="20"/>
        </w:rPr>
      </w:pPr>
      <w:r w:rsidRPr="00F21C5D">
        <w:t>06004030 Nakup opreme upravnih prostorov</w:t>
      </w:r>
      <w:r w:rsidRPr="00F21C5D">
        <w:tab/>
      </w:r>
      <w:r w:rsidRPr="00596819">
        <w:rPr>
          <w:sz w:val="20"/>
        </w:rPr>
        <w:t>3.439 €</w:t>
      </w:r>
    </w:p>
    <w:p w14:paraId="6A2F2012" w14:textId="77777777" w:rsidR="00632F9B" w:rsidRDefault="00632F9B" w:rsidP="00632F9B">
      <w:pPr>
        <w:pStyle w:val="Heading11"/>
      </w:pPr>
      <w:r>
        <w:t>Obrazložitev dejavnosti v okviru proračunske postavke</w:t>
      </w:r>
    </w:p>
    <w:p w14:paraId="0BC10AA2" w14:textId="77777777" w:rsidR="00F21C5D" w:rsidRPr="006913E4" w:rsidRDefault="00F21C5D" w:rsidP="00F21C5D">
      <w:pPr>
        <w:jc w:val="both"/>
        <w:rPr>
          <w:sz w:val="24"/>
          <w:szCs w:val="24"/>
        </w:rPr>
      </w:pPr>
      <w:r w:rsidRPr="006913E4">
        <w:rPr>
          <w:sz w:val="24"/>
          <w:szCs w:val="24"/>
        </w:rPr>
        <w:t>Postavka vključuje stroške, ki nastajajo v zvezi s postopnim urejanjem in potrebnim opremljanjem prostorov. Postavka se oblikuje na podlagi potrebnih nabav in zamenjav osnovnih sredstev, ki so potrebna za nemoteno delovanje občinske uprave.</w:t>
      </w:r>
      <w:r>
        <w:rPr>
          <w:sz w:val="24"/>
          <w:szCs w:val="24"/>
        </w:rPr>
        <w:t xml:space="preserve"> Med drugim smo v letošnjem letu nabavili </w:t>
      </w:r>
      <w:r>
        <w:rPr>
          <w:sz w:val="24"/>
          <w:szCs w:val="24"/>
        </w:rPr>
        <w:lastRenderedPageBreak/>
        <w:t>mobilne telefone in računalniško opremo za nove sodelavce, zamenjali/ dokupili tiskalnike z namenom zmanjšanja stroškov in uredili kuhinjo.</w:t>
      </w:r>
    </w:p>
    <w:p w14:paraId="34595DA2" w14:textId="6369D2E9" w:rsidR="00632F9B" w:rsidRDefault="00632F9B" w:rsidP="00632F9B"/>
    <w:p w14:paraId="6DCD2449" w14:textId="77777777" w:rsidR="00632F9B" w:rsidRPr="00632F9B" w:rsidRDefault="00632F9B" w:rsidP="00632F9B"/>
    <w:p w14:paraId="7F73E6F4" w14:textId="2F7AF5C9" w:rsidR="0024141C" w:rsidRDefault="0024141C" w:rsidP="0024141C">
      <w:pPr>
        <w:pStyle w:val="AHeading5"/>
        <w:tabs>
          <w:tab w:val="decimal" w:pos="9200"/>
        </w:tabs>
        <w:rPr>
          <w:sz w:val="20"/>
        </w:rPr>
      </w:pPr>
      <w:bookmarkStart w:id="41" w:name="_Toc82078555"/>
      <w:r>
        <w:t>07 OBRAMBA IN UKREPI OB IZREDNIH DOGODKIH</w:t>
      </w:r>
      <w:r>
        <w:tab/>
      </w:r>
      <w:r>
        <w:rPr>
          <w:sz w:val="20"/>
        </w:rPr>
        <w:t>95.473 €</w:t>
      </w:r>
      <w:bookmarkEnd w:id="41"/>
    </w:p>
    <w:p w14:paraId="1B33F5BD" w14:textId="1C3C8A04" w:rsidR="0024141C" w:rsidRDefault="0024141C" w:rsidP="0024141C">
      <w:pPr>
        <w:pStyle w:val="AHeading6"/>
        <w:tabs>
          <w:tab w:val="decimal" w:pos="9200"/>
        </w:tabs>
        <w:rPr>
          <w:sz w:val="20"/>
        </w:rPr>
      </w:pPr>
      <w:r>
        <w:t>0703 Varstvo pred naravnimi in drugimi nesrečami</w:t>
      </w:r>
      <w:r>
        <w:tab/>
      </w:r>
      <w:r>
        <w:rPr>
          <w:sz w:val="20"/>
        </w:rPr>
        <w:t>95.473 €</w:t>
      </w:r>
    </w:p>
    <w:p w14:paraId="598775D2" w14:textId="3C1506F3" w:rsidR="0024141C" w:rsidRDefault="0024141C" w:rsidP="0024141C">
      <w:pPr>
        <w:pStyle w:val="AHeading7"/>
        <w:tabs>
          <w:tab w:val="decimal" w:pos="9200"/>
        </w:tabs>
        <w:rPr>
          <w:sz w:val="20"/>
        </w:rPr>
      </w:pPr>
      <w:r>
        <w:t>07039001 Pripravljenost sistema za zaščito, reševanje in pomoč</w:t>
      </w:r>
      <w:r>
        <w:tab/>
      </w:r>
      <w:r>
        <w:rPr>
          <w:sz w:val="20"/>
        </w:rPr>
        <w:t>10.173 €</w:t>
      </w:r>
    </w:p>
    <w:p w14:paraId="0DB87ABD" w14:textId="3D37A9EF" w:rsidR="0024141C" w:rsidRPr="00F20162" w:rsidRDefault="0024141C" w:rsidP="0024141C">
      <w:pPr>
        <w:pStyle w:val="AHeading8"/>
        <w:tabs>
          <w:tab w:val="decimal" w:pos="9200"/>
        </w:tabs>
        <w:rPr>
          <w:sz w:val="20"/>
        </w:rPr>
      </w:pPr>
      <w:r w:rsidRPr="00536811">
        <w:t>07001010 Stroški civilne zaščite</w:t>
      </w:r>
      <w:r w:rsidRPr="00536811">
        <w:tab/>
      </w:r>
      <w:r w:rsidRPr="00F20162">
        <w:rPr>
          <w:sz w:val="20"/>
        </w:rPr>
        <w:t>10.173 €</w:t>
      </w:r>
    </w:p>
    <w:p w14:paraId="72B71361" w14:textId="77777777" w:rsidR="0013385A" w:rsidRDefault="0013385A" w:rsidP="0013385A">
      <w:pPr>
        <w:pStyle w:val="Heading11"/>
      </w:pPr>
      <w:r>
        <w:t>Obrazložitev dejavnosti v okviru proračunske postavke</w:t>
      </w:r>
    </w:p>
    <w:p w14:paraId="64B15D86" w14:textId="77777777" w:rsidR="00536811" w:rsidRPr="006913E4" w:rsidRDefault="00536811" w:rsidP="00536811">
      <w:pPr>
        <w:jc w:val="both"/>
        <w:rPr>
          <w:sz w:val="24"/>
          <w:szCs w:val="24"/>
        </w:rPr>
      </w:pPr>
      <w:r w:rsidRPr="006913E4">
        <w:rPr>
          <w:sz w:val="24"/>
          <w:szCs w:val="24"/>
        </w:rPr>
        <w:t xml:space="preserve">Sredstva so </w:t>
      </w:r>
      <w:r>
        <w:rPr>
          <w:sz w:val="24"/>
          <w:szCs w:val="24"/>
        </w:rPr>
        <w:t>namenjen</w:t>
      </w:r>
      <w:r w:rsidRPr="006913E4">
        <w:rPr>
          <w:sz w:val="24"/>
          <w:szCs w:val="24"/>
        </w:rPr>
        <w:t>a za usposabljanje članov enote CZ, opremljanje (nabava osebne zaščitne opreme in opreme CZ). Del sredstev je predvidenih za izvedbo vaj, kilometrine, dnevnice, morebitne intervencije ter nadomestila plač delodajalcem za čas vpoklica med delovnim  časom. Sredstva so namenjena tudi za izobraževanje in nabavo opreme za člane enot, ki delujejo v okviru CZ (ekipa prve pomoči, tehnična ekipa, logistike in intervencije, ekipe konjenikov  ter ostalo).</w:t>
      </w:r>
    </w:p>
    <w:p w14:paraId="1B7F0387" w14:textId="77777777" w:rsidR="0013385A" w:rsidRPr="0013385A" w:rsidRDefault="0013385A" w:rsidP="00536811">
      <w:pPr>
        <w:jc w:val="both"/>
      </w:pPr>
    </w:p>
    <w:p w14:paraId="393FB105" w14:textId="2C76B826" w:rsidR="0024141C" w:rsidRPr="00F20162" w:rsidRDefault="0024141C" w:rsidP="0024141C">
      <w:pPr>
        <w:pStyle w:val="AHeading8"/>
        <w:tabs>
          <w:tab w:val="decimal" w:pos="9200"/>
        </w:tabs>
        <w:rPr>
          <w:sz w:val="20"/>
        </w:rPr>
      </w:pPr>
      <w:r w:rsidRPr="009D61BB">
        <w:t>07001011 Tabor Preživetje v naravi</w:t>
      </w:r>
      <w:r w:rsidRPr="009D61BB">
        <w:tab/>
      </w:r>
      <w:r w:rsidRPr="00F20162">
        <w:rPr>
          <w:sz w:val="20"/>
        </w:rPr>
        <w:t>0 €</w:t>
      </w:r>
    </w:p>
    <w:p w14:paraId="61834EA9" w14:textId="5AA5C90A" w:rsidR="0024141C" w:rsidRDefault="0024141C" w:rsidP="0024141C">
      <w:pPr>
        <w:pStyle w:val="Heading11"/>
      </w:pPr>
      <w:r>
        <w:t>Obrazložitev dejavnosti v okviru proračunske postavke</w:t>
      </w:r>
    </w:p>
    <w:p w14:paraId="54A01D46" w14:textId="77777777" w:rsidR="000F1FB0" w:rsidRDefault="000F1FB0" w:rsidP="000F1FB0">
      <w:pPr>
        <w:widowControl w:val="0"/>
        <w:spacing w:after="0"/>
        <w:rPr>
          <w:rFonts w:ascii="Arial" w:hAnsi="Arial" w:cs="Arial"/>
          <w:lang w:val="x-none"/>
        </w:rPr>
      </w:pPr>
      <w:r>
        <w:rPr>
          <w:rFonts w:ascii="Arial" w:hAnsi="Arial" w:cs="Arial"/>
          <w:lang w:val="x-none"/>
        </w:rPr>
        <w:t>Postavka se zaradi  preprečevanja širjenja okužb virusa Covid 19  do 30.6.  ni realizirala.</w:t>
      </w:r>
    </w:p>
    <w:p w14:paraId="39AA1CD0" w14:textId="0B9657E1" w:rsidR="0024141C" w:rsidRDefault="0024141C" w:rsidP="0024141C">
      <w:pPr>
        <w:pStyle w:val="ANormal"/>
      </w:pPr>
    </w:p>
    <w:p w14:paraId="21B5FB20" w14:textId="77777777" w:rsidR="00632F9B" w:rsidRDefault="00632F9B" w:rsidP="0024141C">
      <w:pPr>
        <w:pStyle w:val="ANormal"/>
      </w:pPr>
    </w:p>
    <w:p w14:paraId="41AA09E5" w14:textId="4291247A" w:rsidR="0024141C" w:rsidRDefault="0024141C" w:rsidP="0024141C">
      <w:pPr>
        <w:pStyle w:val="AHeading7"/>
        <w:tabs>
          <w:tab w:val="decimal" w:pos="9200"/>
        </w:tabs>
        <w:rPr>
          <w:sz w:val="20"/>
        </w:rPr>
      </w:pPr>
      <w:r>
        <w:t>07039002 Delovanje sistema za zaščito, reševanje in pomoč</w:t>
      </w:r>
      <w:r>
        <w:tab/>
      </w:r>
      <w:r>
        <w:rPr>
          <w:sz w:val="20"/>
        </w:rPr>
        <w:t>85.300 €</w:t>
      </w:r>
    </w:p>
    <w:p w14:paraId="55312A18" w14:textId="00C492C4" w:rsidR="0024141C" w:rsidRPr="00F20162" w:rsidRDefault="0024141C" w:rsidP="0024141C">
      <w:pPr>
        <w:pStyle w:val="AHeading8"/>
        <w:tabs>
          <w:tab w:val="decimal" w:pos="9200"/>
        </w:tabs>
        <w:rPr>
          <w:sz w:val="20"/>
        </w:rPr>
      </w:pPr>
      <w:r w:rsidRPr="009D61BB">
        <w:t>07002040 Dejavnost poklicnih gasilskih enot</w:t>
      </w:r>
      <w:r w:rsidRPr="009D61BB">
        <w:tab/>
      </w:r>
      <w:r w:rsidRPr="00F20162">
        <w:rPr>
          <w:sz w:val="20"/>
        </w:rPr>
        <w:t>44.690 €</w:t>
      </w:r>
    </w:p>
    <w:p w14:paraId="61CF2425" w14:textId="77777777" w:rsidR="00E22661" w:rsidRDefault="00E22661" w:rsidP="00E22661">
      <w:pPr>
        <w:pStyle w:val="Heading11"/>
      </w:pPr>
      <w:r>
        <w:t>Obrazložitev dejavnosti v okviru proračunske postavke</w:t>
      </w:r>
    </w:p>
    <w:p w14:paraId="12694BC2" w14:textId="77777777" w:rsidR="009D61BB" w:rsidRDefault="009D61BB" w:rsidP="009D61BB">
      <w:pPr>
        <w:widowControl w:val="0"/>
        <w:spacing w:after="0"/>
        <w:jc w:val="both"/>
        <w:rPr>
          <w:rFonts w:ascii="Arial" w:hAnsi="Arial" w:cs="Arial"/>
          <w:lang w:val="x-none"/>
        </w:rPr>
      </w:pPr>
      <w:r>
        <w:rPr>
          <w:rFonts w:ascii="Arial" w:hAnsi="Arial" w:cs="Arial"/>
          <w:lang w:val="x-none"/>
        </w:rPr>
        <w:t xml:space="preserve">Proračunska postavka Dejavnost poklicnih gasilskih enot vključuje transfer Javnemu zavodu za gasilsko in reševalno dejavnost, Gasilska enota Nova Gorica na podlagi Sporazuma o določitvi deležev posameznih občin-soustanoviteljic. </w:t>
      </w:r>
      <w:r w:rsidRPr="007A3228">
        <w:rPr>
          <w:rFonts w:ascii="Arial" w:hAnsi="Arial" w:cs="Arial"/>
          <w:lang w:val="x-none"/>
        </w:rPr>
        <w:t>Financiranje se uporablja za redno delovanje gasilskih enot, nakup gasilske zaščitne in reševalne opreme ter sredstev za opazovanje, obveščanje in alarmiranje, vzdrževanje in obnavljanje gasilskih sredstev in opreme, izobraževanje in usposabljanje gasilskih enot itd..</w:t>
      </w:r>
    </w:p>
    <w:p w14:paraId="00D0DE8C" w14:textId="3D801A30" w:rsidR="0024141C" w:rsidRPr="00F20162" w:rsidRDefault="0024141C" w:rsidP="0024141C">
      <w:pPr>
        <w:pStyle w:val="AHeading8"/>
        <w:tabs>
          <w:tab w:val="decimal" w:pos="9200"/>
        </w:tabs>
        <w:rPr>
          <w:sz w:val="20"/>
        </w:rPr>
      </w:pPr>
      <w:r w:rsidRPr="0000784C">
        <w:t>07002043 PGD Renče-Vogrsko</w:t>
      </w:r>
      <w:r w:rsidRPr="0000784C">
        <w:tab/>
      </w:r>
      <w:r w:rsidRPr="00F20162">
        <w:rPr>
          <w:sz w:val="20"/>
        </w:rPr>
        <w:t>5.952 €</w:t>
      </w:r>
    </w:p>
    <w:p w14:paraId="1890DA78" w14:textId="77777777" w:rsidR="00632F9B" w:rsidRPr="00F20162" w:rsidRDefault="00632F9B" w:rsidP="00632F9B">
      <w:pPr>
        <w:pStyle w:val="Heading11"/>
        <w:rPr>
          <w:b/>
          <w:u w:val="none"/>
        </w:rPr>
      </w:pPr>
      <w:r w:rsidRPr="00F20162">
        <w:rPr>
          <w:b/>
          <w:u w:val="none"/>
        </w:rPr>
        <w:t>Obrazložitev dejavnosti v okviru proračunske postavke</w:t>
      </w:r>
    </w:p>
    <w:p w14:paraId="279C2F4C" w14:textId="61FFD2F3" w:rsidR="00E22661" w:rsidRPr="00F20162" w:rsidRDefault="00E22661" w:rsidP="00F20162">
      <w:pPr>
        <w:pStyle w:val="Heading11"/>
      </w:pPr>
      <w:r w:rsidRPr="00F20162">
        <w:t>Obrazložitve so iz Polletnega poročil</w:t>
      </w:r>
      <w:r w:rsidR="00EC1835" w:rsidRPr="00F20162">
        <w:t>a</w:t>
      </w:r>
      <w:r w:rsidRPr="00F20162">
        <w:t xml:space="preserve"> PGD</w:t>
      </w:r>
      <w:r w:rsidR="00EC1835" w:rsidRPr="00F20162">
        <w:t>:</w:t>
      </w:r>
    </w:p>
    <w:p w14:paraId="4D14BC07" w14:textId="77777777" w:rsidR="00EC1835" w:rsidRPr="00EC1835" w:rsidRDefault="00EC1835" w:rsidP="00EC1835">
      <w:pPr>
        <w:pStyle w:val="ANormal"/>
        <w:ind w:left="0"/>
        <w:jc w:val="both"/>
        <w:rPr>
          <w:rFonts w:ascii="Arial" w:hAnsi="Arial" w:cs="Arial"/>
          <w:i/>
          <w:iCs/>
          <w:sz w:val="20"/>
          <w:lang w:val="x-none"/>
        </w:rPr>
      </w:pPr>
      <w:r w:rsidRPr="00EC1835">
        <w:rPr>
          <w:rFonts w:ascii="Arial" w:hAnsi="Arial" w:cs="Arial"/>
          <w:i/>
          <w:iCs/>
          <w:sz w:val="20"/>
          <w:lang w:val="x-none"/>
        </w:rPr>
        <w:t>V okviru osnovne dejavnosti - opravljanju lokalne gasilske javne službe v Občini Renče-Vogrsko in sodelovanja z GZ Goriške je društvo izvedlo naslednje glavne aktivnosti:</w:t>
      </w:r>
    </w:p>
    <w:p w14:paraId="2F7E45D4" w14:textId="77777777" w:rsidR="00EC1835" w:rsidRPr="00EC1835" w:rsidRDefault="00EC1835" w:rsidP="00EC1835">
      <w:pPr>
        <w:pStyle w:val="ANormal"/>
        <w:jc w:val="both"/>
        <w:rPr>
          <w:rFonts w:ascii="Arial" w:hAnsi="Arial" w:cs="Arial"/>
          <w:i/>
          <w:iCs/>
          <w:sz w:val="20"/>
          <w:lang w:val="x-none"/>
        </w:rPr>
      </w:pPr>
      <w:r w:rsidRPr="00EC1835">
        <w:rPr>
          <w:rFonts w:ascii="Arial" w:hAnsi="Arial" w:cs="Arial"/>
          <w:i/>
          <w:iCs/>
          <w:sz w:val="20"/>
          <w:lang w:val="x-none"/>
        </w:rPr>
        <w:t>11 intervencij, 1 krat požarno stražo, 1 krat razkuževanje prostorov zaradi okužbe Covid19, 3 krat smo sodelovali kot reditelji na prireditvah.</w:t>
      </w:r>
    </w:p>
    <w:p w14:paraId="1A4999C1" w14:textId="77777777" w:rsidR="00EC1835" w:rsidRPr="00EC1835" w:rsidRDefault="00EC1835" w:rsidP="00EC1835">
      <w:pPr>
        <w:pStyle w:val="ANormal"/>
        <w:ind w:left="0"/>
        <w:jc w:val="both"/>
        <w:rPr>
          <w:rFonts w:ascii="Arial" w:hAnsi="Arial" w:cs="Arial"/>
          <w:i/>
          <w:iCs/>
          <w:sz w:val="20"/>
          <w:lang w:val="x-none"/>
        </w:rPr>
      </w:pPr>
      <w:r w:rsidRPr="00EC1835">
        <w:rPr>
          <w:rFonts w:ascii="Arial" w:hAnsi="Arial" w:cs="Arial"/>
          <w:i/>
          <w:iCs/>
          <w:sz w:val="20"/>
          <w:lang w:val="x-none"/>
        </w:rPr>
        <w:t>Poleg rednih aktivnosti so se naši člani tudi redno izobraževali:</w:t>
      </w:r>
    </w:p>
    <w:p w14:paraId="149C3C62" w14:textId="77777777" w:rsidR="00EC1835" w:rsidRPr="00EC1835" w:rsidRDefault="00EC1835" w:rsidP="00EC1835">
      <w:pPr>
        <w:pStyle w:val="ANormal"/>
        <w:jc w:val="both"/>
        <w:rPr>
          <w:rFonts w:ascii="Arial" w:hAnsi="Arial" w:cs="Arial"/>
          <w:i/>
          <w:iCs/>
          <w:sz w:val="20"/>
          <w:lang w:val="x-none"/>
        </w:rPr>
      </w:pPr>
      <w:r w:rsidRPr="00EC1835">
        <w:rPr>
          <w:rFonts w:ascii="Arial" w:hAnsi="Arial" w:cs="Arial"/>
          <w:i/>
          <w:iCs/>
          <w:sz w:val="20"/>
          <w:lang w:val="x-none"/>
        </w:rPr>
        <w:t>- 5 članov je opravilo tečaj za višjega gasilca</w:t>
      </w:r>
    </w:p>
    <w:p w14:paraId="48C54914" w14:textId="77777777" w:rsidR="00EC1835" w:rsidRPr="00EC1835" w:rsidRDefault="00EC1835" w:rsidP="00EC1835">
      <w:pPr>
        <w:pStyle w:val="ANormal"/>
        <w:jc w:val="both"/>
        <w:rPr>
          <w:rFonts w:ascii="Arial" w:hAnsi="Arial" w:cs="Arial"/>
          <w:i/>
          <w:iCs/>
          <w:sz w:val="20"/>
          <w:lang w:val="x-none"/>
        </w:rPr>
      </w:pPr>
      <w:r w:rsidRPr="00EC1835">
        <w:rPr>
          <w:rFonts w:ascii="Arial" w:hAnsi="Arial" w:cs="Arial"/>
          <w:i/>
          <w:iCs/>
          <w:sz w:val="20"/>
          <w:lang w:val="x-none"/>
        </w:rPr>
        <w:t>- 7 članov obiskuje tečaj za operativnega gasilca</w:t>
      </w:r>
    </w:p>
    <w:p w14:paraId="5391570F" w14:textId="77777777" w:rsidR="00EC1835" w:rsidRPr="00EC1835" w:rsidRDefault="00EC1835" w:rsidP="00EC1835">
      <w:pPr>
        <w:pStyle w:val="ANormal"/>
        <w:jc w:val="both"/>
        <w:rPr>
          <w:rFonts w:ascii="Arial" w:hAnsi="Arial" w:cs="Arial"/>
          <w:i/>
          <w:iCs/>
          <w:sz w:val="20"/>
          <w:lang w:val="x-none"/>
        </w:rPr>
      </w:pPr>
      <w:r w:rsidRPr="00EC1835">
        <w:rPr>
          <w:rFonts w:ascii="Arial" w:hAnsi="Arial" w:cs="Arial"/>
          <w:i/>
          <w:iCs/>
          <w:sz w:val="20"/>
          <w:lang w:val="x-none"/>
        </w:rPr>
        <w:lastRenderedPageBreak/>
        <w:t>- 2 člana sta opravila specialnost za gašenje požarov v naravnem okolju</w:t>
      </w:r>
    </w:p>
    <w:p w14:paraId="09C5CFA4" w14:textId="77777777" w:rsidR="00EC1835" w:rsidRPr="00EC1835" w:rsidRDefault="00EC1835" w:rsidP="00EC1835">
      <w:pPr>
        <w:pStyle w:val="ANormal"/>
        <w:jc w:val="both"/>
        <w:rPr>
          <w:rFonts w:ascii="Arial" w:hAnsi="Arial" w:cs="Arial"/>
          <w:i/>
          <w:iCs/>
          <w:sz w:val="20"/>
          <w:lang w:val="x-none"/>
        </w:rPr>
      </w:pPr>
      <w:r w:rsidRPr="00EC1835">
        <w:rPr>
          <w:rFonts w:ascii="Arial" w:hAnsi="Arial" w:cs="Arial"/>
          <w:i/>
          <w:iCs/>
          <w:sz w:val="20"/>
          <w:lang w:val="x-none"/>
        </w:rPr>
        <w:t xml:space="preserve">- 1 član je opravil vozniški izpit C kategorije, drugi pa ga še opravlja  </w:t>
      </w:r>
    </w:p>
    <w:p w14:paraId="04BB7D5B" w14:textId="77777777" w:rsidR="00EC1835" w:rsidRPr="00EC1835" w:rsidRDefault="00EC1835" w:rsidP="00EC1835">
      <w:pPr>
        <w:pStyle w:val="ANormal"/>
        <w:ind w:left="0"/>
        <w:jc w:val="both"/>
        <w:rPr>
          <w:rFonts w:ascii="Arial" w:hAnsi="Arial" w:cs="Arial"/>
          <w:i/>
          <w:iCs/>
          <w:sz w:val="20"/>
          <w:lang w:val="x-none"/>
        </w:rPr>
      </w:pPr>
      <w:r w:rsidRPr="00EC1835">
        <w:rPr>
          <w:rFonts w:ascii="Arial" w:hAnsi="Arial" w:cs="Arial"/>
          <w:i/>
          <w:iCs/>
          <w:sz w:val="20"/>
          <w:lang w:val="x-none"/>
        </w:rPr>
        <w:t>Investicije v gasilsko opremo skladno z zahtevami GZS (PGD II. kategorije), ki so se financirale iz proračuna občine Renče-Vogrsko do 30.6.2021:</w:t>
      </w:r>
    </w:p>
    <w:p w14:paraId="27C4B712" w14:textId="77777777" w:rsidR="00EC1835" w:rsidRPr="00EC1835" w:rsidRDefault="00EC1835" w:rsidP="00EC1835">
      <w:pPr>
        <w:pStyle w:val="Odstavekseznama"/>
        <w:numPr>
          <w:ilvl w:val="0"/>
          <w:numId w:val="24"/>
        </w:numPr>
        <w:overflowPunct/>
        <w:autoSpaceDE/>
        <w:autoSpaceDN/>
        <w:adjustRightInd/>
        <w:spacing w:before="0" w:after="0"/>
        <w:jc w:val="both"/>
        <w:textAlignment w:val="auto"/>
        <w:rPr>
          <w:rFonts w:ascii="Arial" w:hAnsi="Arial" w:cs="Arial"/>
          <w:i/>
          <w:iCs/>
          <w:lang w:val="x-none"/>
        </w:rPr>
      </w:pPr>
      <w:r w:rsidRPr="00EC1835">
        <w:rPr>
          <w:rFonts w:ascii="Arial" w:hAnsi="Arial" w:cs="Arial"/>
          <w:i/>
          <w:iCs/>
          <w:lang w:val="x-none"/>
        </w:rPr>
        <w:t>Osebna gasilska oprema, vrednost 8.526,11 EUR (osebna oprema za poplave in zaščitne obleke COVID19)</w:t>
      </w:r>
    </w:p>
    <w:p w14:paraId="40AFEB0E" w14:textId="77777777" w:rsidR="00EC1835" w:rsidRPr="00EC1835" w:rsidRDefault="00EC1835" w:rsidP="00EC1835">
      <w:pPr>
        <w:pStyle w:val="Odstavekseznama"/>
        <w:numPr>
          <w:ilvl w:val="0"/>
          <w:numId w:val="24"/>
        </w:numPr>
        <w:overflowPunct/>
        <w:autoSpaceDE/>
        <w:autoSpaceDN/>
        <w:adjustRightInd/>
        <w:spacing w:before="0" w:after="0"/>
        <w:jc w:val="both"/>
        <w:textAlignment w:val="auto"/>
        <w:rPr>
          <w:rFonts w:ascii="Arial" w:hAnsi="Arial" w:cs="Arial"/>
          <w:i/>
          <w:iCs/>
          <w:lang w:val="x-none"/>
        </w:rPr>
      </w:pPr>
      <w:r w:rsidRPr="00EC1835">
        <w:rPr>
          <w:rFonts w:ascii="Arial" w:hAnsi="Arial" w:cs="Arial"/>
          <w:i/>
          <w:iCs/>
          <w:lang w:val="x-none"/>
        </w:rPr>
        <w:t>Gasilska oprema, popolnitev opreme, vrednost 2.214,67 EUR</w:t>
      </w:r>
    </w:p>
    <w:p w14:paraId="37D956CC" w14:textId="77777777" w:rsidR="00EC1835" w:rsidRPr="00EC1835" w:rsidRDefault="00EC1835" w:rsidP="00EC1835">
      <w:pPr>
        <w:pStyle w:val="Odstavekseznama"/>
        <w:numPr>
          <w:ilvl w:val="0"/>
          <w:numId w:val="24"/>
        </w:numPr>
        <w:overflowPunct/>
        <w:autoSpaceDE/>
        <w:autoSpaceDN/>
        <w:adjustRightInd/>
        <w:spacing w:before="0" w:after="0"/>
        <w:jc w:val="both"/>
        <w:textAlignment w:val="auto"/>
        <w:rPr>
          <w:rFonts w:ascii="Arial" w:hAnsi="Arial" w:cs="Arial"/>
          <w:i/>
          <w:iCs/>
          <w:lang w:val="x-none"/>
        </w:rPr>
      </w:pPr>
      <w:r w:rsidRPr="00EC1835">
        <w:rPr>
          <w:rFonts w:ascii="Arial" w:hAnsi="Arial" w:cs="Arial"/>
          <w:i/>
          <w:iCs/>
          <w:lang w:val="x-none"/>
        </w:rPr>
        <w:t>Ostala oprema, vrednost 5.056,72 EUR (kontejner in komplet orodja za vzdrževanje)</w:t>
      </w:r>
    </w:p>
    <w:p w14:paraId="27E39A5D" w14:textId="77777777" w:rsidR="00EC1835" w:rsidRPr="00EC1835" w:rsidRDefault="00EC1835" w:rsidP="00EC1835">
      <w:pPr>
        <w:pStyle w:val="Odstavekseznama"/>
        <w:numPr>
          <w:ilvl w:val="0"/>
          <w:numId w:val="24"/>
        </w:numPr>
        <w:overflowPunct/>
        <w:autoSpaceDE/>
        <w:autoSpaceDN/>
        <w:adjustRightInd/>
        <w:spacing w:before="0" w:after="0"/>
        <w:jc w:val="both"/>
        <w:textAlignment w:val="auto"/>
        <w:rPr>
          <w:rFonts w:ascii="Arial" w:hAnsi="Arial" w:cs="Arial"/>
          <w:i/>
          <w:iCs/>
          <w:lang w:val="x-none"/>
        </w:rPr>
      </w:pPr>
      <w:r w:rsidRPr="00EC1835">
        <w:rPr>
          <w:rFonts w:ascii="Arial" w:hAnsi="Arial" w:cs="Arial"/>
          <w:i/>
          <w:iCs/>
          <w:lang w:val="x-none"/>
        </w:rPr>
        <w:t xml:space="preserve">Tekoči stroški rednega delovanja , vrednost 5.880,00  EUR </w:t>
      </w:r>
    </w:p>
    <w:p w14:paraId="61A5BBD9" w14:textId="77777777" w:rsidR="00EC1835" w:rsidRPr="00EC1835" w:rsidRDefault="00EC1835" w:rsidP="00EC1835">
      <w:pPr>
        <w:pStyle w:val="Odstavekseznama"/>
        <w:numPr>
          <w:ilvl w:val="0"/>
          <w:numId w:val="24"/>
        </w:numPr>
        <w:overflowPunct/>
        <w:autoSpaceDE/>
        <w:autoSpaceDN/>
        <w:adjustRightInd/>
        <w:spacing w:before="0" w:after="0"/>
        <w:jc w:val="both"/>
        <w:textAlignment w:val="auto"/>
        <w:rPr>
          <w:rFonts w:ascii="Arial" w:hAnsi="Arial" w:cs="Arial"/>
          <w:i/>
          <w:iCs/>
          <w:lang w:val="x-none"/>
        </w:rPr>
      </w:pPr>
      <w:r w:rsidRPr="00EC1835">
        <w:rPr>
          <w:rFonts w:ascii="Arial" w:hAnsi="Arial" w:cs="Arial"/>
          <w:i/>
          <w:iCs/>
          <w:lang w:val="x-none"/>
        </w:rPr>
        <w:t xml:space="preserve">Leasing za gasilsko vozilo , vrednost 15.635,22  EUR </w:t>
      </w:r>
    </w:p>
    <w:p w14:paraId="76798B23" w14:textId="77777777" w:rsidR="00632F9B" w:rsidRPr="00632F9B" w:rsidRDefault="00632F9B" w:rsidP="005604DC">
      <w:pPr>
        <w:ind w:left="0"/>
      </w:pPr>
    </w:p>
    <w:p w14:paraId="659DC033" w14:textId="6EC373C4" w:rsidR="0024141C" w:rsidRPr="00ED7A4A" w:rsidRDefault="0024141C" w:rsidP="0024141C">
      <w:pPr>
        <w:pStyle w:val="AHeading8"/>
        <w:tabs>
          <w:tab w:val="decimal" w:pos="9200"/>
        </w:tabs>
        <w:rPr>
          <w:sz w:val="20"/>
        </w:rPr>
      </w:pPr>
      <w:r w:rsidRPr="00997A48">
        <w:t>07002045 Požarna straža in strošek refundacij  PGD Renče-Vogrsko</w:t>
      </w:r>
      <w:r w:rsidRPr="00997A48">
        <w:tab/>
      </w:r>
      <w:r w:rsidRPr="00ED7A4A">
        <w:rPr>
          <w:sz w:val="20"/>
        </w:rPr>
        <w:t>0 €</w:t>
      </w:r>
    </w:p>
    <w:p w14:paraId="5B3D2521" w14:textId="7B233420" w:rsidR="0024141C" w:rsidRPr="00997A48" w:rsidRDefault="0024141C" w:rsidP="0024141C">
      <w:pPr>
        <w:pStyle w:val="Heading11"/>
      </w:pPr>
      <w:r w:rsidRPr="00997A48">
        <w:t>Obrazložitev dejavnosti v okviru proračunske postavke</w:t>
      </w:r>
    </w:p>
    <w:p w14:paraId="6ABA757A" w14:textId="77777777" w:rsidR="0024141C" w:rsidRPr="00997A48" w:rsidRDefault="0024141C">
      <w:pPr>
        <w:widowControl w:val="0"/>
        <w:spacing w:after="0"/>
        <w:rPr>
          <w:rFonts w:ascii="Arial" w:hAnsi="Arial" w:cs="Arial"/>
          <w:lang w:val="x-none"/>
        </w:rPr>
      </w:pPr>
      <w:r w:rsidRPr="00997A48">
        <w:rPr>
          <w:rFonts w:ascii="Arial" w:hAnsi="Arial" w:cs="Arial"/>
          <w:lang w:val="x-none"/>
        </w:rPr>
        <w:t>Do 30.6. tega stroška nismo imeli.</w:t>
      </w:r>
    </w:p>
    <w:p w14:paraId="0FC3BFD3" w14:textId="63A2AD42" w:rsidR="0024141C" w:rsidRPr="00997A48" w:rsidRDefault="0024141C" w:rsidP="0024141C">
      <w:pPr>
        <w:pStyle w:val="ANormal"/>
      </w:pPr>
    </w:p>
    <w:p w14:paraId="72DDB23D" w14:textId="7729CF4F" w:rsidR="0024141C" w:rsidRPr="00997A48" w:rsidRDefault="0024141C" w:rsidP="0024141C">
      <w:pPr>
        <w:pStyle w:val="AHeading8"/>
        <w:tabs>
          <w:tab w:val="decimal" w:pos="9200"/>
        </w:tabs>
        <w:rPr>
          <w:sz w:val="20"/>
        </w:rPr>
      </w:pPr>
      <w:r w:rsidRPr="00997A48">
        <w:t>07002046 Upravljanje in vzdrževanje objekta in opreme PGD Renče-Vogrsko</w:t>
      </w:r>
      <w:r w:rsidRPr="00997A48">
        <w:tab/>
      </w:r>
      <w:r w:rsidRPr="00997A48">
        <w:rPr>
          <w:sz w:val="20"/>
        </w:rPr>
        <w:t>3.226 €</w:t>
      </w:r>
    </w:p>
    <w:p w14:paraId="27600E40" w14:textId="77777777" w:rsidR="00632F9B" w:rsidRPr="00997A48" w:rsidRDefault="00632F9B" w:rsidP="00632F9B">
      <w:pPr>
        <w:pStyle w:val="Heading11"/>
      </w:pPr>
      <w:r w:rsidRPr="00997A48">
        <w:t>Obrazložitev dejavnosti v okviru proračunske postavke</w:t>
      </w:r>
    </w:p>
    <w:p w14:paraId="1A21289F" w14:textId="77777777" w:rsidR="005604DC" w:rsidRPr="00997A48" w:rsidRDefault="005604DC" w:rsidP="00F37301">
      <w:pPr>
        <w:ind w:left="0"/>
        <w:rPr>
          <w:sz w:val="24"/>
          <w:szCs w:val="24"/>
        </w:rPr>
      </w:pPr>
      <w:r w:rsidRPr="00997A48">
        <w:rPr>
          <w:sz w:val="24"/>
          <w:szCs w:val="24"/>
        </w:rPr>
        <w:t>Prostori PGD Renče, ki se nahajajo v Arčonih so potrebni rednega vzdrževanja in urejanja, da lahko društvo nemoteno deluje. Pod to postavko spadajo plačila elektrike, vode, zavarovanja...</w:t>
      </w:r>
    </w:p>
    <w:p w14:paraId="50FE088F" w14:textId="77777777" w:rsidR="00632F9B" w:rsidRPr="00997A48" w:rsidRDefault="00632F9B" w:rsidP="00632F9B"/>
    <w:p w14:paraId="0483B841" w14:textId="2B0F7BED" w:rsidR="0024141C" w:rsidRPr="00ED7A4A" w:rsidRDefault="0024141C" w:rsidP="00263284">
      <w:pPr>
        <w:pStyle w:val="AHeading8"/>
        <w:tabs>
          <w:tab w:val="decimal" w:pos="9200"/>
        </w:tabs>
        <w:jc w:val="both"/>
        <w:rPr>
          <w:sz w:val="20"/>
        </w:rPr>
      </w:pPr>
      <w:r w:rsidRPr="00997A48">
        <w:t>07002050 Nabava gasilskih vozil in gasilske zaščitne in reševalne opreme (požarna taksa)</w:t>
      </w:r>
      <w:r w:rsidRPr="00997A48">
        <w:tab/>
      </w:r>
      <w:r w:rsidRPr="00ED7A4A">
        <w:rPr>
          <w:sz w:val="20"/>
        </w:rPr>
        <w:t>15.798 €</w:t>
      </w:r>
    </w:p>
    <w:p w14:paraId="0C12024D" w14:textId="29EEF73A" w:rsidR="00632F9B" w:rsidRPr="00ED7A4A" w:rsidRDefault="00632F9B" w:rsidP="00632F9B">
      <w:pPr>
        <w:rPr>
          <w:b/>
        </w:rPr>
      </w:pPr>
    </w:p>
    <w:p w14:paraId="421E7F7F" w14:textId="77777777" w:rsidR="00632F9B" w:rsidRPr="00997A48" w:rsidRDefault="00632F9B" w:rsidP="00632F9B">
      <w:pPr>
        <w:pStyle w:val="Heading11"/>
      </w:pPr>
      <w:r w:rsidRPr="00997A48">
        <w:t>Obrazložitev dejavnosti v okviru proračunske postavke</w:t>
      </w:r>
    </w:p>
    <w:p w14:paraId="7875ACEC" w14:textId="77777777" w:rsidR="00263284" w:rsidRPr="00263284" w:rsidRDefault="00263284" w:rsidP="00263284">
      <w:pPr>
        <w:rPr>
          <w:sz w:val="24"/>
          <w:szCs w:val="24"/>
        </w:rPr>
      </w:pPr>
      <w:r w:rsidRPr="00263284">
        <w:rPr>
          <w:sz w:val="24"/>
          <w:szCs w:val="24"/>
        </w:rPr>
        <w:t>Obrazložitve so v Polletnem poročilu PGD.</w:t>
      </w:r>
    </w:p>
    <w:p w14:paraId="4F8F28D6" w14:textId="77777777" w:rsidR="00632F9B" w:rsidRPr="00997A48" w:rsidRDefault="00632F9B" w:rsidP="00632F9B"/>
    <w:p w14:paraId="4E2FC9CE" w14:textId="270DF83D" w:rsidR="0024141C" w:rsidRPr="00ED7A4A" w:rsidRDefault="0024141C" w:rsidP="0024141C">
      <w:pPr>
        <w:pStyle w:val="AHeading8"/>
        <w:tabs>
          <w:tab w:val="decimal" w:pos="9200"/>
        </w:tabs>
        <w:rPr>
          <w:sz w:val="20"/>
        </w:rPr>
      </w:pPr>
      <w:r w:rsidRPr="00997A48">
        <w:t>07002051 Nabava kamiona GVC</w:t>
      </w:r>
      <w:r w:rsidRPr="00997A48">
        <w:tab/>
      </w:r>
      <w:r w:rsidRPr="00ED7A4A">
        <w:rPr>
          <w:sz w:val="20"/>
        </w:rPr>
        <w:t>15.635 €</w:t>
      </w:r>
    </w:p>
    <w:p w14:paraId="5DF9127A" w14:textId="3746B5C0" w:rsidR="00632F9B" w:rsidRDefault="00632F9B" w:rsidP="00632F9B"/>
    <w:p w14:paraId="72570A66" w14:textId="77777777" w:rsidR="00632F9B" w:rsidRDefault="00632F9B" w:rsidP="00632F9B">
      <w:pPr>
        <w:pStyle w:val="Heading11"/>
      </w:pPr>
      <w:r>
        <w:t>Obrazložitev dejavnosti v okviru proračunske postavke</w:t>
      </w:r>
    </w:p>
    <w:p w14:paraId="2723CB28" w14:textId="77777777" w:rsidR="005604DC" w:rsidRDefault="005604DC" w:rsidP="005604DC">
      <w:pPr>
        <w:rPr>
          <w:sz w:val="24"/>
          <w:szCs w:val="24"/>
        </w:rPr>
      </w:pPr>
      <w:r>
        <w:rPr>
          <w:sz w:val="24"/>
          <w:szCs w:val="24"/>
        </w:rPr>
        <w:t xml:space="preserve">PGD je v letu 2020 nabavilo novo osnovno vozilo. Postavka je namenjena pokrivanju </w:t>
      </w:r>
      <w:r w:rsidRPr="00636C2D">
        <w:rPr>
          <w:sz w:val="24"/>
          <w:szCs w:val="24"/>
        </w:rPr>
        <w:t>mesečn</w:t>
      </w:r>
      <w:r>
        <w:rPr>
          <w:sz w:val="24"/>
          <w:szCs w:val="24"/>
        </w:rPr>
        <w:t>ih</w:t>
      </w:r>
      <w:r w:rsidRPr="00636C2D">
        <w:rPr>
          <w:sz w:val="24"/>
          <w:szCs w:val="24"/>
        </w:rPr>
        <w:t xml:space="preserve"> obrok</w:t>
      </w:r>
      <w:r>
        <w:rPr>
          <w:sz w:val="24"/>
          <w:szCs w:val="24"/>
        </w:rPr>
        <w:t>ov</w:t>
      </w:r>
      <w:r w:rsidRPr="00636C2D">
        <w:rPr>
          <w:sz w:val="24"/>
          <w:szCs w:val="24"/>
        </w:rPr>
        <w:t xml:space="preserve"> za odplačevanje kredita, ki je bil najet za nakup novega lastnega gasilskega vozila</w:t>
      </w:r>
      <w:r>
        <w:rPr>
          <w:sz w:val="24"/>
          <w:szCs w:val="24"/>
        </w:rPr>
        <w:t>.</w:t>
      </w:r>
    </w:p>
    <w:p w14:paraId="233597D2" w14:textId="77777777" w:rsidR="005604DC" w:rsidRDefault="005604DC" w:rsidP="005604DC">
      <w:pPr>
        <w:rPr>
          <w:sz w:val="24"/>
          <w:szCs w:val="24"/>
        </w:rPr>
      </w:pPr>
    </w:p>
    <w:p w14:paraId="2EB76204" w14:textId="77777777" w:rsidR="00632F9B" w:rsidRPr="00632F9B" w:rsidRDefault="00632F9B" w:rsidP="00632F9B"/>
    <w:p w14:paraId="152F0A39" w14:textId="3D2E3A91" w:rsidR="0024141C" w:rsidRDefault="0024141C" w:rsidP="0024141C">
      <w:pPr>
        <w:pStyle w:val="AHeading5"/>
        <w:tabs>
          <w:tab w:val="decimal" w:pos="9200"/>
        </w:tabs>
        <w:rPr>
          <w:sz w:val="20"/>
        </w:rPr>
      </w:pPr>
      <w:bookmarkStart w:id="42" w:name="_Toc82078556"/>
      <w:r>
        <w:lastRenderedPageBreak/>
        <w:t>08 NOTRANJE ZADEVE IN VARNOST</w:t>
      </w:r>
      <w:r>
        <w:tab/>
      </w:r>
      <w:r>
        <w:rPr>
          <w:sz w:val="20"/>
        </w:rPr>
        <w:t>1.541 €</w:t>
      </w:r>
      <w:bookmarkEnd w:id="42"/>
    </w:p>
    <w:p w14:paraId="31898ED7" w14:textId="37AA83DD" w:rsidR="0024141C" w:rsidRDefault="0024141C" w:rsidP="0024141C">
      <w:pPr>
        <w:pStyle w:val="AHeading6"/>
        <w:tabs>
          <w:tab w:val="decimal" w:pos="9200"/>
        </w:tabs>
        <w:rPr>
          <w:sz w:val="20"/>
        </w:rPr>
      </w:pPr>
      <w:r>
        <w:t>0802 Policijska in kriminalistična dejavnost</w:t>
      </w:r>
      <w:r>
        <w:tab/>
      </w:r>
      <w:r>
        <w:rPr>
          <w:sz w:val="20"/>
        </w:rPr>
        <w:t>1.541 €</w:t>
      </w:r>
    </w:p>
    <w:p w14:paraId="239176C6" w14:textId="448E9CE6" w:rsidR="0024141C" w:rsidRDefault="0024141C" w:rsidP="0024141C">
      <w:pPr>
        <w:pStyle w:val="AHeading7"/>
        <w:tabs>
          <w:tab w:val="decimal" w:pos="9200"/>
        </w:tabs>
        <w:rPr>
          <w:sz w:val="20"/>
        </w:rPr>
      </w:pPr>
      <w:r>
        <w:t>08029001 Prometna varnost</w:t>
      </w:r>
      <w:r>
        <w:tab/>
      </w:r>
      <w:r>
        <w:rPr>
          <w:sz w:val="20"/>
        </w:rPr>
        <w:t>1.541 €</w:t>
      </w:r>
    </w:p>
    <w:p w14:paraId="2E26050A" w14:textId="1181A0CC" w:rsidR="0024141C" w:rsidRDefault="0024141C" w:rsidP="0024141C">
      <w:pPr>
        <w:pStyle w:val="AHeading8"/>
        <w:tabs>
          <w:tab w:val="decimal" w:pos="9200"/>
        </w:tabs>
        <w:rPr>
          <w:sz w:val="20"/>
        </w:rPr>
      </w:pPr>
      <w:r>
        <w:t>08001010 Preventiva v cestnem prometu</w:t>
      </w:r>
      <w:r>
        <w:tab/>
      </w:r>
      <w:r>
        <w:rPr>
          <w:sz w:val="20"/>
        </w:rPr>
        <w:t>1.541 €</w:t>
      </w:r>
    </w:p>
    <w:p w14:paraId="35025FF7" w14:textId="23FF07D9" w:rsidR="0024141C" w:rsidRDefault="0024141C" w:rsidP="0024141C">
      <w:pPr>
        <w:pStyle w:val="Heading11"/>
      </w:pPr>
      <w:r>
        <w:t>Obrazložitev dejavnosti v okviru proračunske postavke</w:t>
      </w:r>
    </w:p>
    <w:p w14:paraId="0B728863" w14:textId="77777777" w:rsidR="0024141C" w:rsidRDefault="0024141C">
      <w:pPr>
        <w:widowControl w:val="0"/>
        <w:spacing w:after="0"/>
        <w:rPr>
          <w:rFonts w:ascii="Arial" w:hAnsi="Arial" w:cs="Arial"/>
          <w:lang w:val="x-none"/>
        </w:rPr>
      </w:pPr>
      <w:r>
        <w:rPr>
          <w:rFonts w:ascii="Arial" w:hAnsi="Arial" w:cs="Arial"/>
          <w:lang w:val="x-none"/>
        </w:rPr>
        <w:t>Postavka do 30.6. ni bila realizirana.</w:t>
      </w:r>
    </w:p>
    <w:p w14:paraId="07190565" w14:textId="65F0A5BE" w:rsidR="0024141C" w:rsidRDefault="0024141C" w:rsidP="0024141C">
      <w:pPr>
        <w:pStyle w:val="ANormal"/>
      </w:pPr>
    </w:p>
    <w:p w14:paraId="5C1350C0" w14:textId="22903477" w:rsidR="0024141C" w:rsidRDefault="0024141C" w:rsidP="0024141C">
      <w:pPr>
        <w:pStyle w:val="AHeading8"/>
        <w:tabs>
          <w:tab w:val="decimal" w:pos="9200"/>
        </w:tabs>
        <w:rPr>
          <w:sz w:val="20"/>
        </w:rPr>
      </w:pPr>
      <w:r>
        <w:t>08001020 Svet za preventivo in vzgojo v prometu</w:t>
      </w:r>
      <w:r>
        <w:tab/>
      </w:r>
      <w:r>
        <w:rPr>
          <w:sz w:val="20"/>
        </w:rPr>
        <w:t>0 €</w:t>
      </w:r>
    </w:p>
    <w:p w14:paraId="11397267" w14:textId="221EF7AE" w:rsidR="0024141C" w:rsidRDefault="0024141C" w:rsidP="0024141C">
      <w:pPr>
        <w:pStyle w:val="Heading11"/>
      </w:pPr>
      <w:r>
        <w:t>Obrazložitev dejavnosti v okviru proračunske postavke</w:t>
      </w:r>
    </w:p>
    <w:p w14:paraId="42F3C1A9" w14:textId="77777777" w:rsidR="0024141C" w:rsidRDefault="0024141C">
      <w:pPr>
        <w:widowControl w:val="0"/>
        <w:spacing w:after="0"/>
        <w:rPr>
          <w:rFonts w:ascii="Arial" w:hAnsi="Arial" w:cs="Arial"/>
          <w:lang w:val="x-none"/>
        </w:rPr>
      </w:pPr>
      <w:r>
        <w:rPr>
          <w:rFonts w:ascii="Arial" w:hAnsi="Arial" w:cs="Arial"/>
          <w:lang w:val="x-none"/>
        </w:rPr>
        <w:t>Postavka do 30.6. ni bila realizirana.</w:t>
      </w:r>
    </w:p>
    <w:p w14:paraId="3821FA2C" w14:textId="23B288C1" w:rsidR="0024141C" w:rsidRDefault="0024141C" w:rsidP="0024141C">
      <w:pPr>
        <w:pStyle w:val="AHeading5"/>
        <w:tabs>
          <w:tab w:val="decimal" w:pos="9200"/>
        </w:tabs>
        <w:rPr>
          <w:sz w:val="20"/>
        </w:rPr>
      </w:pPr>
      <w:bookmarkStart w:id="43" w:name="_Toc82078557"/>
      <w:r>
        <w:t>11 KMETIJSTVO, GOZDARSTVO IN RIBIŠTVO</w:t>
      </w:r>
      <w:r>
        <w:tab/>
      </w:r>
      <w:r>
        <w:rPr>
          <w:sz w:val="20"/>
        </w:rPr>
        <w:t>11.559 €</w:t>
      </w:r>
      <w:bookmarkEnd w:id="43"/>
    </w:p>
    <w:p w14:paraId="133513BB" w14:textId="3CD86BB3" w:rsidR="0024141C" w:rsidRDefault="0024141C" w:rsidP="0024141C">
      <w:pPr>
        <w:pStyle w:val="AHeading6"/>
        <w:tabs>
          <w:tab w:val="decimal" w:pos="9200"/>
        </w:tabs>
        <w:rPr>
          <w:sz w:val="20"/>
        </w:rPr>
      </w:pPr>
      <w:r>
        <w:t>1102 Program reforme kmetijstva in živilstva</w:t>
      </w:r>
      <w:r>
        <w:tab/>
      </w:r>
      <w:r>
        <w:rPr>
          <w:sz w:val="20"/>
        </w:rPr>
        <w:t>8.010 €</w:t>
      </w:r>
    </w:p>
    <w:p w14:paraId="55A88067" w14:textId="23D4197C" w:rsidR="0024141C" w:rsidRDefault="0024141C" w:rsidP="0024141C">
      <w:pPr>
        <w:pStyle w:val="AHeading7"/>
        <w:tabs>
          <w:tab w:val="decimal" w:pos="9200"/>
        </w:tabs>
        <w:rPr>
          <w:sz w:val="20"/>
        </w:rPr>
      </w:pPr>
      <w:r>
        <w:t>11029001 Strukturni ukrepi v kmetijstvu in živilstvu</w:t>
      </w:r>
      <w:r>
        <w:tab/>
      </w:r>
      <w:r>
        <w:rPr>
          <w:sz w:val="20"/>
        </w:rPr>
        <w:t>0 €</w:t>
      </w:r>
    </w:p>
    <w:p w14:paraId="1AE27CD8" w14:textId="7D261B34" w:rsidR="0024141C" w:rsidRPr="00625C31" w:rsidRDefault="0024141C" w:rsidP="0024141C">
      <w:pPr>
        <w:pStyle w:val="AHeading8"/>
        <w:tabs>
          <w:tab w:val="decimal" w:pos="9200"/>
        </w:tabs>
        <w:rPr>
          <w:sz w:val="20"/>
        </w:rPr>
      </w:pPr>
      <w:r w:rsidRPr="002F518C">
        <w:t>11001010 Podpore za prestrukturiranje in prenovo kmetijske proizvodnje</w:t>
      </w:r>
      <w:r w:rsidRPr="002F518C">
        <w:tab/>
      </w:r>
      <w:r w:rsidRPr="00625C31">
        <w:rPr>
          <w:sz w:val="20"/>
        </w:rPr>
        <w:t>0 €</w:t>
      </w:r>
    </w:p>
    <w:p w14:paraId="39EE9AFE" w14:textId="15271847" w:rsidR="0024141C" w:rsidRDefault="0024141C" w:rsidP="0024141C">
      <w:pPr>
        <w:pStyle w:val="Heading11"/>
      </w:pPr>
      <w:r>
        <w:t>Obrazložitev dejavnosti v okviru proračunske postavke</w:t>
      </w:r>
    </w:p>
    <w:p w14:paraId="3D5CEC6E" w14:textId="77777777" w:rsidR="00AE7C28" w:rsidRPr="006B1D53" w:rsidRDefault="00AE7C28" w:rsidP="00AE7C28">
      <w:pPr>
        <w:widowControl w:val="0"/>
        <w:spacing w:after="0"/>
        <w:jc w:val="both"/>
        <w:rPr>
          <w:rFonts w:ascii="Arial" w:hAnsi="Arial" w:cs="Arial"/>
          <w:lang w:val="x-none"/>
        </w:rPr>
      </w:pPr>
      <w:r w:rsidRPr="006B1D53">
        <w:rPr>
          <w:rFonts w:ascii="Arial" w:hAnsi="Arial" w:cs="Arial"/>
          <w:lang w:val="x-none"/>
        </w:rPr>
        <w:t xml:space="preserve">Postavka do 30.6. ni bila realizirana. </w:t>
      </w:r>
    </w:p>
    <w:p w14:paraId="30E719E5" w14:textId="77777777" w:rsidR="00AE7C28" w:rsidRPr="006B1D53" w:rsidRDefault="00AE7C28" w:rsidP="00AE7C28">
      <w:pPr>
        <w:widowControl w:val="0"/>
        <w:spacing w:after="0"/>
        <w:jc w:val="both"/>
        <w:rPr>
          <w:rFonts w:ascii="Arial" w:hAnsi="Arial" w:cs="Arial"/>
          <w:color w:val="000000"/>
          <w:shd w:val="clear" w:color="auto" w:fill="FFFFFF"/>
          <w:lang w:val="x-none"/>
        </w:rPr>
      </w:pPr>
      <w:r w:rsidRPr="006B1D53">
        <w:rPr>
          <w:rFonts w:ascii="Arial" w:hAnsi="Arial" w:cs="Arial"/>
          <w:color w:val="000000"/>
          <w:shd w:val="clear" w:color="auto" w:fill="FFFFFF"/>
          <w:lang w:val="x-none"/>
        </w:rPr>
        <w:t xml:space="preserve">Postavka vključuje kompleksne subvencije v kmetijstvu na podlagi razpisa. Pomoči za kmetijske programe in investicije so namenjena za pospeševanje strukturnih sprememb in usmerjanje razvojne naložbene dejavnosti v kmetijstvu za ustvarjanje ekonomsko stabilnih gospodarskih enot, za povečanje kakovosti pridelkov in okolju prijaznejše tehnologije, za zagotovitev ustrezne dodatne izobrazbe in stalnega strokovnega izobraževanja na področju kmetijstva (tečaji, predavanja, strokovne ekskurzije, pridobivanje certifikatov in licenc), za celovit razvoj kmetijstva s posebnim upoštevanjem območij z omejenimi dejavniki pridelave, za varovanju okolja ter ohranjanju biološke raznovrstnosti ter naravne in kulturne dediščine na podeželju in za druge ukrepe, sprejemljive za ohranjanje in razvoj kmetijstva, gozdarstva in podeželja v Občini Renče-Vogrsko. </w:t>
      </w:r>
    </w:p>
    <w:p w14:paraId="2CD9292E" w14:textId="77777777" w:rsidR="00AE7C28" w:rsidRPr="006B1D53" w:rsidRDefault="00AE7C28" w:rsidP="00AE7C28">
      <w:pPr>
        <w:widowControl w:val="0"/>
        <w:spacing w:after="0"/>
        <w:jc w:val="both"/>
        <w:rPr>
          <w:rFonts w:ascii="Arial" w:hAnsi="Arial" w:cs="Arial"/>
        </w:rPr>
      </w:pPr>
      <w:r w:rsidRPr="006B1D53">
        <w:rPr>
          <w:rFonts w:ascii="Arial" w:hAnsi="Arial" w:cs="Arial"/>
          <w:lang w:val="x-none"/>
        </w:rPr>
        <w:t xml:space="preserve">V mesecu </w:t>
      </w:r>
      <w:r w:rsidRPr="006B1D53">
        <w:rPr>
          <w:rFonts w:ascii="Arial" w:hAnsi="Arial" w:cs="Arial"/>
        </w:rPr>
        <w:t xml:space="preserve">marcu 2021 je razpis bil objavljen. Izpeljani so bili postopki glede ukrepa 1. </w:t>
      </w:r>
      <w:r w:rsidRPr="006B1D53">
        <w:rPr>
          <w:rFonts w:ascii="Arial" w:hAnsi="Arial" w:cs="Arial"/>
          <w:iCs/>
        </w:rPr>
        <w:t>Višina razpisanih sredstev za ukrep 1 je 10.000,00 EUR, za ukrep 4 pa 10.000,00 EUR.</w:t>
      </w:r>
    </w:p>
    <w:p w14:paraId="01D24E0D" w14:textId="7C08F1DB" w:rsidR="0024141C" w:rsidRDefault="0024141C" w:rsidP="0024141C">
      <w:pPr>
        <w:pStyle w:val="ANormal"/>
      </w:pPr>
    </w:p>
    <w:p w14:paraId="7E33540C" w14:textId="0783BB7A" w:rsidR="0024141C" w:rsidRPr="00625C31" w:rsidRDefault="0024141C" w:rsidP="0024141C">
      <w:pPr>
        <w:pStyle w:val="AHeading8"/>
        <w:tabs>
          <w:tab w:val="decimal" w:pos="9200"/>
        </w:tabs>
        <w:rPr>
          <w:sz w:val="20"/>
        </w:rPr>
      </w:pPr>
      <w:r w:rsidRPr="002F518C">
        <w:t>11001020 Spodbude za urejanje zemljišč, pospeševanje in razvoj kmetijstva</w:t>
      </w:r>
      <w:r w:rsidRPr="002F518C">
        <w:tab/>
      </w:r>
      <w:r w:rsidRPr="00625C31">
        <w:rPr>
          <w:sz w:val="20"/>
        </w:rPr>
        <w:t>0 €</w:t>
      </w:r>
    </w:p>
    <w:p w14:paraId="63BBF1C4" w14:textId="1DF3172A" w:rsidR="0024141C" w:rsidRDefault="0024141C" w:rsidP="0024141C">
      <w:pPr>
        <w:pStyle w:val="Heading11"/>
      </w:pPr>
      <w:r>
        <w:t>Obrazložitev dejavnosti v okviru proračunske postavke</w:t>
      </w:r>
    </w:p>
    <w:p w14:paraId="578B7618" w14:textId="77777777" w:rsidR="002F518C" w:rsidRPr="004E06F0" w:rsidRDefault="002F518C" w:rsidP="002F518C">
      <w:pPr>
        <w:widowControl w:val="0"/>
        <w:spacing w:after="0"/>
        <w:jc w:val="both"/>
        <w:rPr>
          <w:rFonts w:ascii="Arial" w:hAnsi="Arial" w:cs="Arial"/>
          <w:lang w:val="x-none"/>
        </w:rPr>
      </w:pPr>
      <w:r w:rsidRPr="004E06F0">
        <w:rPr>
          <w:rFonts w:ascii="Arial" w:hAnsi="Arial" w:cs="Arial"/>
          <w:lang w:val="x-none"/>
        </w:rPr>
        <w:t xml:space="preserve">Postavka do 30.6. ni bila realizirana. </w:t>
      </w:r>
    </w:p>
    <w:p w14:paraId="1C3E6C35" w14:textId="77777777" w:rsidR="002F518C" w:rsidRPr="004E06F0" w:rsidRDefault="002F518C" w:rsidP="002F518C">
      <w:pPr>
        <w:widowControl w:val="0"/>
        <w:spacing w:after="0"/>
        <w:jc w:val="both"/>
        <w:rPr>
          <w:rFonts w:ascii="Arial" w:hAnsi="Arial" w:cs="Arial"/>
          <w:color w:val="000000"/>
          <w:shd w:val="clear" w:color="auto" w:fill="FFFFFF"/>
          <w:lang w:val="x-none"/>
        </w:rPr>
      </w:pPr>
      <w:r w:rsidRPr="004E06F0">
        <w:rPr>
          <w:rFonts w:ascii="Arial" w:hAnsi="Arial" w:cs="Arial"/>
          <w:color w:val="000000"/>
          <w:shd w:val="clear" w:color="auto" w:fill="FFFFFF"/>
          <w:lang w:val="x-none"/>
        </w:rPr>
        <w:t xml:space="preserve">Postavka  vključuje sofinanciranje priprave projektov na podeželju, sofinanciranje izvedbe projektov na podeželju in sofinanciranje delovanja društev s področja kmetijstva. </w:t>
      </w:r>
    </w:p>
    <w:p w14:paraId="21C9FFE7" w14:textId="77777777" w:rsidR="002F518C" w:rsidRPr="004E06F0" w:rsidRDefault="002F518C" w:rsidP="002F518C">
      <w:pPr>
        <w:widowControl w:val="0"/>
        <w:spacing w:after="0"/>
        <w:jc w:val="both"/>
        <w:rPr>
          <w:rFonts w:ascii="Arial" w:hAnsi="Arial" w:cs="Arial"/>
          <w:lang w:val="x-none"/>
        </w:rPr>
      </w:pPr>
    </w:p>
    <w:p w14:paraId="5D6B01CE" w14:textId="77777777" w:rsidR="002F518C" w:rsidRPr="004E06F0" w:rsidRDefault="002F518C" w:rsidP="002F518C">
      <w:pPr>
        <w:widowControl w:val="0"/>
        <w:spacing w:after="0"/>
        <w:jc w:val="both"/>
        <w:rPr>
          <w:rFonts w:ascii="Arial" w:hAnsi="Arial" w:cs="Arial"/>
        </w:rPr>
      </w:pPr>
      <w:r w:rsidRPr="004E06F0">
        <w:rPr>
          <w:rFonts w:ascii="Arial" w:hAnsi="Arial" w:cs="Arial"/>
          <w:lang w:val="x-none"/>
        </w:rPr>
        <w:t xml:space="preserve">V mesecu </w:t>
      </w:r>
      <w:r w:rsidRPr="004E06F0">
        <w:rPr>
          <w:rFonts w:ascii="Arial" w:hAnsi="Arial" w:cs="Arial"/>
        </w:rPr>
        <w:t xml:space="preserve">marcu 2021 je razpis bil objavljen. </w:t>
      </w:r>
      <w:r w:rsidRPr="004E06F0">
        <w:rPr>
          <w:rFonts w:ascii="Arial" w:hAnsi="Arial" w:cs="Arial"/>
          <w:iCs/>
        </w:rPr>
        <w:t>Okvirna višina razpoložljivih proračunskih sredstev za izvedbo javnega razpisa je 1.500,00 EUR</w:t>
      </w:r>
    </w:p>
    <w:p w14:paraId="3E1CFCF3" w14:textId="7920C938" w:rsidR="0024141C" w:rsidRDefault="0024141C" w:rsidP="002F518C">
      <w:pPr>
        <w:pStyle w:val="ANormal"/>
        <w:jc w:val="both"/>
      </w:pPr>
    </w:p>
    <w:p w14:paraId="79D46C77" w14:textId="1C15A7AF" w:rsidR="0024141C" w:rsidRDefault="0024141C" w:rsidP="0024141C">
      <w:pPr>
        <w:pStyle w:val="AHeading7"/>
        <w:tabs>
          <w:tab w:val="decimal" w:pos="9200"/>
        </w:tabs>
        <w:rPr>
          <w:sz w:val="20"/>
        </w:rPr>
      </w:pPr>
      <w:r>
        <w:lastRenderedPageBreak/>
        <w:t>11029002 Razvoj in prilagajanje podeželskih območij</w:t>
      </w:r>
      <w:r>
        <w:tab/>
      </w:r>
      <w:r>
        <w:rPr>
          <w:sz w:val="20"/>
        </w:rPr>
        <w:t>8.010 €</w:t>
      </w:r>
    </w:p>
    <w:p w14:paraId="05CEABE9" w14:textId="7710A9E6" w:rsidR="0024141C" w:rsidRPr="005B5BF3" w:rsidRDefault="0024141C" w:rsidP="0024141C">
      <w:pPr>
        <w:pStyle w:val="AHeading8"/>
        <w:tabs>
          <w:tab w:val="decimal" w:pos="9200"/>
        </w:tabs>
      </w:pPr>
      <w:r w:rsidRPr="005B5BF3">
        <w:t>11002008 LAS - Konjeniške poti</w:t>
      </w:r>
      <w:r w:rsidRPr="005B5BF3">
        <w:tab/>
        <w:t>0 €</w:t>
      </w:r>
    </w:p>
    <w:p w14:paraId="677B89C1" w14:textId="77777777" w:rsidR="00632F9B" w:rsidRDefault="00632F9B" w:rsidP="00632F9B">
      <w:pPr>
        <w:pStyle w:val="Heading11"/>
      </w:pPr>
      <w:r>
        <w:t>Obrazložitev dejavnosti v okviru proračunske postavke</w:t>
      </w:r>
    </w:p>
    <w:p w14:paraId="5ADC394C" w14:textId="77777777" w:rsidR="005B5BF3" w:rsidRPr="00B17D91" w:rsidRDefault="005B5BF3" w:rsidP="005B5BF3">
      <w:pPr>
        <w:widowControl w:val="0"/>
        <w:spacing w:after="0"/>
        <w:jc w:val="both"/>
        <w:rPr>
          <w:rFonts w:ascii="Arial" w:hAnsi="Arial" w:cs="Arial"/>
        </w:rPr>
      </w:pPr>
      <w:r w:rsidRPr="00B17D91">
        <w:rPr>
          <w:rFonts w:ascii="Arial" w:hAnsi="Arial" w:cs="Arial"/>
        </w:rPr>
        <w:t>Zaradi spremembe strategije in dopolnitve obstoječe vloge se bo izvajanje projekta začelo v začetku leta 2022.</w:t>
      </w:r>
    </w:p>
    <w:p w14:paraId="4D8F0242" w14:textId="77777777" w:rsidR="005B5BF3" w:rsidRPr="00B17D91" w:rsidRDefault="005B5BF3" w:rsidP="005B5BF3">
      <w:pPr>
        <w:widowControl w:val="0"/>
        <w:spacing w:after="0"/>
        <w:jc w:val="both"/>
        <w:rPr>
          <w:rFonts w:ascii="Arial" w:hAnsi="Arial" w:cs="Arial"/>
          <w:lang w:val="x-none"/>
        </w:rPr>
      </w:pPr>
      <w:r w:rsidRPr="00B17D91">
        <w:rPr>
          <w:rFonts w:ascii="Arial" w:hAnsi="Arial" w:cs="Arial"/>
          <w:lang w:val="x-none"/>
        </w:rPr>
        <w:t>Nadaljevanje obstoječega projekta Konjeniške poti kjer so predvidena naslednja dela in oprema:</w:t>
      </w:r>
    </w:p>
    <w:p w14:paraId="02567C2A" w14:textId="77777777" w:rsidR="005B5BF3" w:rsidRPr="00B17D91" w:rsidRDefault="005B5BF3" w:rsidP="005B5BF3">
      <w:pPr>
        <w:widowControl w:val="0"/>
        <w:spacing w:after="0"/>
        <w:jc w:val="both"/>
        <w:rPr>
          <w:rFonts w:ascii="Arial" w:hAnsi="Arial" w:cs="Arial"/>
          <w:lang w:val="x-none"/>
        </w:rPr>
      </w:pPr>
      <w:r w:rsidRPr="00B17D91">
        <w:rPr>
          <w:rFonts w:ascii="Arial" w:hAnsi="Arial" w:cs="Arial"/>
          <w:lang w:val="x-none"/>
        </w:rPr>
        <w:t xml:space="preserve">Dokumentacija o premostitvi je projektna dokumentacija za objekt: most za pešce in konjenike preko potoka Lijak na območju občine Renče-Vogrsko. </w:t>
      </w:r>
    </w:p>
    <w:p w14:paraId="4AE61719" w14:textId="77777777" w:rsidR="005B5BF3" w:rsidRPr="00B17D91" w:rsidRDefault="005B5BF3" w:rsidP="005B5BF3">
      <w:pPr>
        <w:widowControl w:val="0"/>
        <w:spacing w:after="0"/>
        <w:jc w:val="both"/>
        <w:rPr>
          <w:rFonts w:ascii="Arial" w:hAnsi="Arial" w:cs="Arial"/>
          <w:lang w:val="x-none"/>
        </w:rPr>
      </w:pPr>
      <w:r w:rsidRPr="00B17D91">
        <w:rPr>
          <w:rFonts w:ascii="Arial" w:hAnsi="Arial" w:cs="Arial"/>
          <w:lang w:val="x-none"/>
        </w:rPr>
        <w:t xml:space="preserve">Urbana oprema: trije pitniki, en koš za odpadke in ena klop.  </w:t>
      </w:r>
    </w:p>
    <w:p w14:paraId="7810EAA1" w14:textId="77777777" w:rsidR="005B5BF3" w:rsidRPr="00B17D91" w:rsidRDefault="005B5BF3" w:rsidP="005B5BF3">
      <w:pPr>
        <w:widowControl w:val="0"/>
        <w:spacing w:after="0"/>
        <w:jc w:val="both"/>
        <w:rPr>
          <w:rFonts w:ascii="Arial" w:hAnsi="Arial" w:cs="Arial"/>
          <w:lang w:val="x-none"/>
        </w:rPr>
      </w:pPr>
      <w:r w:rsidRPr="00B17D91">
        <w:rPr>
          <w:rFonts w:ascii="Arial" w:hAnsi="Arial" w:cs="Arial"/>
          <w:lang w:val="x-none"/>
        </w:rPr>
        <w:t xml:space="preserve">Gradbena dela se nanašajo na izdelavo javnih pip, izkop zasip komplet z vodovodnimi jaški in priklopom na vodovodno omrežje z vsemi deli. </w:t>
      </w:r>
    </w:p>
    <w:p w14:paraId="3C061D72" w14:textId="77777777" w:rsidR="005B5BF3" w:rsidRPr="00B17D91" w:rsidRDefault="005B5BF3" w:rsidP="005B5BF3">
      <w:pPr>
        <w:widowControl w:val="0"/>
        <w:spacing w:after="0"/>
        <w:jc w:val="both"/>
        <w:rPr>
          <w:rFonts w:ascii="Arial" w:hAnsi="Arial" w:cs="Arial"/>
          <w:lang w:val="x-none"/>
        </w:rPr>
      </w:pPr>
      <w:r w:rsidRPr="00B17D91">
        <w:rPr>
          <w:rFonts w:ascii="Arial" w:hAnsi="Arial" w:cs="Arial"/>
          <w:lang w:val="x-none"/>
        </w:rPr>
        <w:t xml:space="preserve">Vezano na posodobitev materiala: "Po 10 letih obstoja Konjeniških poti, so le te potrebne celostne posodobitve, ki vključuje; posodobitev podatkov na obstoječi spletni strani www.konjeniskepoti.info, izdelava zemljevida območja trase konjeniških poti, izdelava markacij za označitev območja, posodobitev in izdelava tabel na območju vseh 3h občin, priprava vsebin ter pridobitev foto materiala za vsebine."   </w:t>
      </w:r>
    </w:p>
    <w:p w14:paraId="51A47B19" w14:textId="77777777" w:rsidR="005B5BF3" w:rsidRPr="00B17D91" w:rsidRDefault="005B5BF3" w:rsidP="005B5BF3">
      <w:pPr>
        <w:widowControl w:val="0"/>
        <w:spacing w:after="0"/>
        <w:jc w:val="both"/>
        <w:rPr>
          <w:rFonts w:ascii="Arial" w:hAnsi="Arial" w:cs="Arial"/>
        </w:rPr>
      </w:pPr>
      <w:r w:rsidRPr="00B17D91">
        <w:rPr>
          <w:rFonts w:ascii="Arial" w:hAnsi="Arial" w:cs="Arial"/>
          <w:lang w:val="x-none"/>
        </w:rPr>
        <w:t>Zgibanke z zemljevidom (1667 kos), 25 smernih tablic, 2 info tabli in grafično obdelavo in realizacijo spletne strani.</w:t>
      </w:r>
    </w:p>
    <w:p w14:paraId="38B1ACC1" w14:textId="77777777" w:rsidR="005B5BF3" w:rsidRPr="00B17D91" w:rsidRDefault="005B5BF3" w:rsidP="005B5BF3">
      <w:pPr>
        <w:widowControl w:val="0"/>
        <w:spacing w:after="0"/>
        <w:jc w:val="both"/>
        <w:rPr>
          <w:rFonts w:ascii="Arial" w:hAnsi="Arial" w:cs="Arial"/>
          <w:lang w:val="x-none"/>
        </w:rPr>
      </w:pPr>
      <w:r w:rsidRPr="00B17D91">
        <w:rPr>
          <w:rFonts w:ascii="Arial" w:hAnsi="Arial" w:cs="Arial"/>
          <w:lang w:val="x-none"/>
        </w:rPr>
        <w:t>Rezervirana sredstva na podlagi prijavnice oz. stroškovnika. Možno pa je sofinanciranje v obsegu do 61 % upravičenih stroškov.</w:t>
      </w:r>
    </w:p>
    <w:p w14:paraId="5552E081" w14:textId="77777777" w:rsidR="00632F9B" w:rsidRPr="00632F9B" w:rsidRDefault="00632F9B" w:rsidP="00625C31">
      <w:pPr>
        <w:ind w:left="0"/>
      </w:pPr>
    </w:p>
    <w:p w14:paraId="0CF98740" w14:textId="441BF502" w:rsidR="0024141C" w:rsidRDefault="0024141C" w:rsidP="0024141C">
      <w:pPr>
        <w:pStyle w:val="AHeading8"/>
        <w:tabs>
          <w:tab w:val="decimal" w:pos="9200"/>
        </w:tabs>
        <w:rPr>
          <w:sz w:val="20"/>
        </w:rPr>
      </w:pPr>
      <w:r w:rsidRPr="002A53D0">
        <w:t>11002009 Ureditev tržnice in parkirišča - Vogrsko</w:t>
      </w:r>
      <w:r w:rsidRPr="002A53D0">
        <w:tab/>
      </w:r>
      <w:r w:rsidRPr="002A53D0">
        <w:rPr>
          <w:sz w:val="20"/>
        </w:rPr>
        <w:t>535 €</w:t>
      </w:r>
    </w:p>
    <w:p w14:paraId="7F9321CB" w14:textId="5395D137" w:rsidR="0024141C" w:rsidRDefault="0024141C" w:rsidP="0024141C">
      <w:pPr>
        <w:pStyle w:val="Heading11"/>
      </w:pPr>
      <w:r>
        <w:t>Obrazložitev dejavnosti v okviru proračunske postavke</w:t>
      </w:r>
    </w:p>
    <w:p w14:paraId="40202EA7" w14:textId="3FF1D1AC" w:rsidR="0024141C" w:rsidRPr="00625C31" w:rsidRDefault="002A53D0" w:rsidP="00625C31">
      <w:pPr>
        <w:widowControl w:val="0"/>
        <w:spacing w:after="0"/>
        <w:rPr>
          <w:rFonts w:ascii="Arial" w:hAnsi="Arial" w:cs="Arial"/>
        </w:rPr>
      </w:pPr>
      <w:r w:rsidRPr="002A53D0">
        <w:rPr>
          <w:rFonts w:ascii="Arial" w:hAnsi="Arial" w:cs="Arial"/>
        </w:rPr>
        <w:t>Sredstva so bila realizirana za najem wc kabine ter stroške vodarine in omrežnine.</w:t>
      </w:r>
    </w:p>
    <w:p w14:paraId="05CCBA59" w14:textId="6C4E3761" w:rsidR="0024141C" w:rsidRPr="00625C31" w:rsidRDefault="0024141C" w:rsidP="0024141C">
      <w:pPr>
        <w:pStyle w:val="AHeading8"/>
        <w:tabs>
          <w:tab w:val="decimal" w:pos="9200"/>
        </w:tabs>
        <w:rPr>
          <w:sz w:val="20"/>
        </w:rPr>
      </w:pPr>
      <w:r w:rsidRPr="00150FA4">
        <w:t>11002010 Izvedba projektov na podeželju</w:t>
      </w:r>
      <w:r w:rsidRPr="00150FA4">
        <w:tab/>
      </w:r>
      <w:r w:rsidRPr="00625C31">
        <w:rPr>
          <w:sz w:val="20"/>
        </w:rPr>
        <w:t>300 €</w:t>
      </w:r>
    </w:p>
    <w:p w14:paraId="0FAF6EB7" w14:textId="54F8E22D" w:rsidR="0024141C" w:rsidRDefault="0024141C" w:rsidP="0024141C">
      <w:pPr>
        <w:pStyle w:val="Heading11"/>
      </w:pPr>
      <w:r>
        <w:t>Obrazložitev dejavnosti v okviru proračunske postavke</w:t>
      </w:r>
    </w:p>
    <w:p w14:paraId="2C1CDD23" w14:textId="77777777" w:rsidR="00E30D79" w:rsidRPr="00D736E9" w:rsidRDefault="00E30D79" w:rsidP="00E30D79">
      <w:pPr>
        <w:widowControl w:val="0"/>
        <w:spacing w:after="0"/>
        <w:jc w:val="both"/>
        <w:rPr>
          <w:rFonts w:ascii="Arial" w:hAnsi="Arial" w:cs="Arial"/>
          <w:color w:val="000000"/>
          <w:shd w:val="clear" w:color="auto" w:fill="FFFFFF"/>
          <w:lang w:val="x-none"/>
        </w:rPr>
      </w:pPr>
      <w:r w:rsidRPr="00D736E9">
        <w:rPr>
          <w:rFonts w:ascii="Arial" w:hAnsi="Arial" w:cs="Arial"/>
          <w:color w:val="000000"/>
          <w:shd w:val="clear" w:color="auto" w:fill="FFFFFF"/>
          <w:lang w:val="x-none"/>
        </w:rPr>
        <w:t>V postavko so vključeni izdatki, ki so namenjene za razne manjše projekte. Sem spadajo tudi predavanja, okrogle mize, delavnice, sejmi in podobno.</w:t>
      </w:r>
    </w:p>
    <w:p w14:paraId="6A5C4561" w14:textId="77777777" w:rsidR="00E30D79" w:rsidRPr="00D736E9" w:rsidRDefault="00E30D79" w:rsidP="00E30D79">
      <w:pPr>
        <w:widowControl w:val="0"/>
        <w:spacing w:after="0"/>
        <w:jc w:val="both"/>
        <w:rPr>
          <w:rFonts w:ascii="Arial" w:hAnsi="Arial" w:cs="Arial"/>
          <w:color w:val="000000"/>
          <w:shd w:val="clear" w:color="auto" w:fill="FFFFFF"/>
        </w:rPr>
      </w:pPr>
      <w:r w:rsidRPr="00D736E9">
        <w:rPr>
          <w:rFonts w:ascii="Arial" w:hAnsi="Arial" w:cs="Arial"/>
          <w:color w:val="000000"/>
          <w:shd w:val="clear" w:color="auto" w:fill="FFFFFF"/>
        </w:rPr>
        <w:t xml:space="preserve">Trenutna realizacija je v višini 300€. Izdatek za pripravo Diip za potrebe prijave na razpis. </w:t>
      </w:r>
      <w:r w:rsidRPr="00D736E9">
        <w:rPr>
          <w:rFonts w:ascii="Arial" w:hAnsi="Arial" w:cs="Arial"/>
        </w:rPr>
        <w:t>J</w:t>
      </w:r>
      <w:r w:rsidRPr="00D736E9">
        <w:rPr>
          <w:rFonts w:ascii="Arial" w:hAnsi="Arial" w:cs="Arial"/>
          <w:color w:val="111111"/>
        </w:rPr>
        <w:t>avnega razpisa za demonstracijske projekte vzpostavljanja pametnih mest in skupnosti »JR PMIS«, ki ga delno sofinancira Evropska unija iz Evropskega sklada za regionalni razvoj (ESRR) in Republika Slovenija.</w:t>
      </w:r>
    </w:p>
    <w:p w14:paraId="13606336" w14:textId="73CADCEA" w:rsidR="0024141C" w:rsidRDefault="0024141C" w:rsidP="0024141C">
      <w:pPr>
        <w:pStyle w:val="ANormal"/>
      </w:pPr>
    </w:p>
    <w:p w14:paraId="4889F617" w14:textId="6CA24067" w:rsidR="0024141C" w:rsidRPr="00625C31" w:rsidRDefault="0024141C" w:rsidP="0024141C">
      <w:pPr>
        <w:pStyle w:val="AHeading8"/>
        <w:tabs>
          <w:tab w:val="decimal" w:pos="9200"/>
        </w:tabs>
        <w:rPr>
          <w:sz w:val="20"/>
        </w:rPr>
      </w:pPr>
      <w:r w:rsidRPr="00150FA4">
        <w:t>11002011 Sodelovanje RRA (LAS)</w:t>
      </w:r>
      <w:r w:rsidRPr="00150FA4">
        <w:tab/>
      </w:r>
      <w:r w:rsidRPr="00625C31">
        <w:rPr>
          <w:sz w:val="20"/>
        </w:rPr>
        <w:t>6.090 €</w:t>
      </w:r>
    </w:p>
    <w:p w14:paraId="007205B4" w14:textId="77777777" w:rsidR="00632F9B" w:rsidRDefault="00632F9B" w:rsidP="00632F9B">
      <w:pPr>
        <w:pStyle w:val="Heading11"/>
      </w:pPr>
      <w:r>
        <w:t>Obrazložitev dejavnosti v okviru proračunske postavke</w:t>
      </w:r>
    </w:p>
    <w:p w14:paraId="058A2A3A" w14:textId="567C6E20" w:rsidR="00DD0AEC" w:rsidRPr="00DD0AEC" w:rsidRDefault="00DD0AEC" w:rsidP="00DD0AEC">
      <w:pPr>
        <w:widowControl w:val="0"/>
        <w:spacing w:after="0"/>
        <w:jc w:val="both"/>
        <w:rPr>
          <w:rFonts w:ascii="Arial" w:hAnsi="Arial" w:cs="Arial"/>
          <w:color w:val="000000"/>
          <w:shd w:val="clear" w:color="auto" w:fill="FFFFFF"/>
          <w:lang w:val="x-none"/>
        </w:rPr>
      </w:pPr>
      <w:r w:rsidRPr="0052638E">
        <w:rPr>
          <w:rFonts w:ascii="Arial" w:hAnsi="Arial" w:cs="Arial"/>
          <w:color w:val="000000"/>
          <w:shd w:val="clear" w:color="auto" w:fill="FFFFFF"/>
          <w:lang w:val="x-none"/>
        </w:rPr>
        <w:t xml:space="preserve">Občina Renče-Vogrsko je član Lokalne akcijske skupine V objemu sonca (LAS). V programskem obdobju 2021–2027 se namreč LEADER-CLLD uresničuje preko na novo oblikovanih LAS. LAS V OBJEMU SONCA je organiziran kot pogodbeno partnerstvo na podeželskem območju občine Brda, mestne občine Nova Gorica (brez naselja Nova Gorica), občine Miren-Kostanjevica, občine Renče-Vogrsko in občine Šempeter-Vrtojba. </w:t>
      </w:r>
    </w:p>
    <w:p w14:paraId="2082A354" w14:textId="77777777" w:rsidR="00DD0AEC" w:rsidRPr="0052638E" w:rsidRDefault="00DD0AEC" w:rsidP="00DD0AEC">
      <w:pPr>
        <w:widowControl w:val="0"/>
        <w:spacing w:after="0"/>
        <w:jc w:val="both"/>
        <w:rPr>
          <w:rFonts w:ascii="Arial" w:hAnsi="Arial" w:cs="Arial"/>
          <w:color w:val="000000"/>
          <w:shd w:val="clear" w:color="auto" w:fill="FFFFFF"/>
        </w:rPr>
      </w:pPr>
      <w:r w:rsidRPr="0052638E">
        <w:rPr>
          <w:rFonts w:ascii="Arial" w:hAnsi="Arial" w:cs="Arial"/>
          <w:color w:val="000000"/>
          <w:shd w:val="clear" w:color="auto" w:fill="FFFFFF"/>
          <w:lang w:val="x-none"/>
        </w:rPr>
        <w:t>Sredstva so namenjena izvajanju programa na podlagi pogodbe, v višini 6.090,15 EUR. Kot upravljalec LAS na RRA severne Primorske d.o.o. Nova Gorica nudijo vso strokovno in administrativno- tehnično podporo pri izvedbi projektov in s tem delovanju na področju razvoja našega podeželja.</w:t>
      </w:r>
    </w:p>
    <w:p w14:paraId="4EC08017" w14:textId="77777777" w:rsidR="00DD0AEC" w:rsidRPr="00632F9B" w:rsidRDefault="00DD0AEC" w:rsidP="00DD0AEC">
      <w:pPr>
        <w:jc w:val="both"/>
      </w:pPr>
    </w:p>
    <w:p w14:paraId="278DA7FB" w14:textId="77777777" w:rsidR="00632F9B" w:rsidRPr="00632F9B" w:rsidRDefault="00632F9B" w:rsidP="00632F9B"/>
    <w:p w14:paraId="2A5D07AB" w14:textId="7F41A72F" w:rsidR="0024141C" w:rsidRPr="00C47785" w:rsidRDefault="0024141C" w:rsidP="0024141C">
      <w:pPr>
        <w:pStyle w:val="AHeading8"/>
        <w:tabs>
          <w:tab w:val="decimal" w:pos="9200"/>
        </w:tabs>
        <w:rPr>
          <w:sz w:val="20"/>
        </w:rPr>
      </w:pPr>
      <w:r w:rsidRPr="00997A48">
        <w:lastRenderedPageBreak/>
        <w:t>11002013 Martinovanje</w:t>
      </w:r>
      <w:r w:rsidRPr="00997A48">
        <w:tab/>
      </w:r>
      <w:r w:rsidRPr="00C47785">
        <w:rPr>
          <w:sz w:val="20"/>
        </w:rPr>
        <w:t>0 €</w:t>
      </w:r>
    </w:p>
    <w:p w14:paraId="14B7BA40" w14:textId="723201D3" w:rsidR="0024141C" w:rsidRDefault="0024141C" w:rsidP="0024141C">
      <w:pPr>
        <w:pStyle w:val="Heading11"/>
      </w:pPr>
      <w:r>
        <w:t>Obrazložitev dejavnosti v okviru proračunske postavke</w:t>
      </w:r>
    </w:p>
    <w:p w14:paraId="33FECAD3" w14:textId="71160810" w:rsidR="00632F9B" w:rsidRDefault="005604DC" w:rsidP="00B812AB">
      <w:pPr>
        <w:pStyle w:val="ANormal"/>
      </w:pPr>
      <w:r>
        <w:t>Do 30.6. ni bilo realizacije.</w:t>
      </w:r>
    </w:p>
    <w:p w14:paraId="0D279275" w14:textId="01AC0F97" w:rsidR="0024141C" w:rsidRDefault="0024141C" w:rsidP="0024141C">
      <w:pPr>
        <w:pStyle w:val="AHeading8"/>
        <w:tabs>
          <w:tab w:val="decimal" w:pos="9200"/>
        </w:tabs>
        <w:rPr>
          <w:sz w:val="20"/>
        </w:rPr>
      </w:pPr>
      <w:r w:rsidRPr="008C09F9">
        <w:t>11002020 Urejanje infrastrukture na podeželju-poljske poti</w:t>
      </w:r>
      <w:r w:rsidRPr="008C09F9">
        <w:tab/>
      </w:r>
      <w:r w:rsidRPr="008C09F9">
        <w:rPr>
          <w:sz w:val="20"/>
        </w:rPr>
        <w:t>902 €</w:t>
      </w:r>
    </w:p>
    <w:p w14:paraId="40DED019" w14:textId="05824BD4" w:rsidR="0024141C" w:rsidRDefault="0024141C" w:rsidP="0024141C">
      <w:pPr>
        <w:pStyle w:val="Heading11"/>
      </w:pPr>
      <w:r>
        <w:t>Obrazložitev dejavnosti v okviru proračunske postavke</w:t>
      </w:r>
    </w:p>
    <w:p w14:paraId="74613228" w14:textId="77777777" w:rsidR="008C09F9" w:rsidRPr="008C09F9" w:rsidRDefault="008C09F9" w:rsidP="008C09F9">
      <w:pPr>
        <w:widowControl w:val="0"/>
        <w:spacing w:after="0"/>
        <w:jc w:val="both"/>
        <w:rPr>
          <w:rFonts w:ascii="Arial" w:hAnsi="Arial" w:cs="Arial"/>
        </w:rPr>
      </w:pPr>
      <w:r w:rsidRPr="008C09F9">
        <w:rPr>
          <w:rFonts w:ascii="Arial" w:hAnsi="Arial" w:cs="Arial"/>
        </w:rPr>
        <w:t xml:space="preserve">Sredstva so namenjena obnovi in večjim vzdrževalnim delom na poljskih poteh v javni rabi.  </w:t>
      </w:r>
    </w:p>
    <w:p w14:paraId="6D2AA581" w14:textId="77777777" w:rsidR="00E80147" w:rsidRDefault="00E80147" w:rsidP="00E80147">
      <w:pPr>
        <w:widowControl w:val="0"/>
        <w:shd w:val="clear" w:color="auto" w:fill="FFFFFF" w:themeFill="background1"/>
        <w:spacing w:after="0"/>
        <w:ind w:left="0"/>
        <w:jc w:val="both"/>
        <w:rPr>
          <w:rFonts w:ascii="Arial" w:hAnsi="Arial" w:cs="Arial"/>
        </w:rPr>
      </w:pPr>
      <w:r w:rsidRPr="00E80147">
        <w:rPr>
          <w:rFonts w:ascii="Arial" w:hAnsi="Arial" w:cs="Arial"/>
          <w:lang w:val="x-none"/>
        </w:rPr>
        <w:t xml:space="preserve">     Do 30. 6. so se sredstva realizirala za ureditev odvodnjavanja poljske poti na odseku Jerabišče v zaselku </w:t>
      </w:r>
      <w:r>
        <w:rPr>
          <w:rFonts w:ascii="Arial" w:hAnsi="Arial" w:cs="Arial"/>
        </w:rPr>
        <w:t xml:space="preserve">    </w:t>
      </w:r>
    </w:p>
    <w:p w14:paraId="7AD0CC2A" w14:textId="48361B29" w:rsidR="00E80147" w:rsidRPr="00E80147" w:rsidRDefault="00E80147" w:rsidP="00E80147">
      <w:pPr>
        <w:widowControl w:val="0"/>
        <w:shd w:val="clear" w:color="auto" w:fill="FFFFFF" w:themeFill="background1"/>
        <w:spacing w:after="0"/>
        <w:ind w:left="0"/>
        <w:jc w:val="both"/>
        <w:rPr>
          <w:rFonts w:ascii="Arial" w:hAnsi="Arial" w:cs="Arial"/>
          <w:lang w:val="x-none"/>
        </w:rPr>
      </w:pPr>
      <w:r>
        <w:rPr>
          <w:rFonts w:ascii="Arial" w:hAnsi="Arial" w:cs="Arial"/>
        </w:rPr>
        <w:t xml:space="preserve">    </w:t>
      </w:r>
      <w:r w:rsidRPr="00E80147">
        <w:rPr>
          <w:rFonts w:ascii="Arial" w:hAnsi="Arial" w:cs="Arial"/>
          <w:lang w:val="x-none"/>
        </w:rPr>
        <w:t>Merljaki.</w:t>
      </w:r>
    </w:p>
    <w:p w14:paraId="3EA03E95" w14:textId="77777777" w:rsidR="00632F9B" w:rsidRDefault="00632F9B" w:rsidP="00E5551B">
      <w:pPr>
        <w:pStyle w:val="ANormal"/>
        <w:ind w:left="0"/>
      </w:pPr>
    </w:p>
    <w:p w14:paraId="7547E7D5" w14:textId="4B079595" w:rsidR="0024141C" w:rsidRDefault="0024141C" w:rsidP="0024141C">
      <w:pPr>
        <w:pStyle w:val="AHeading8"/>
        <w:tabs>
          <w:tab w:val="decimal" w:pos="9200"/>
        </w:tabs>
        <w:rPr>
          <w:sz w:val="20"/>
        </w:rPr>
      </w:pPr>
      <w:r w:rsidRPr="00E5551B">
        <w:t>11002023 *Oskrbovalni center</w:t>
      </w:r>
      <w:r w:rsidRPr="00E5551B">
        <w:tab/>
      </w:r>
      <w:r w:rsidRPr="00E5551B">
        <w:rPr>
          <w:sz w:val="20"/>
        </w:rPr>
        <w:t>183 €</w:t>
      </w:r>
    </w:p>
    <w:p w14:paraId="7D024958" w14:textId="25589FDF" w:rsidR="0024141C" w:rsidRDefault="0024141C" w:rsidP="0024141C">
      <w:pPr>
        <w:pStyle w:val="Heading11"/>
      </w:pPr>
      <w:r>
        <w:t>Obrazložitev dejavnosti v okviru proračunske postavke</w:t>
      </w:r>
    </w:p>
    <w:p w14:paraId="3CF97A87" w14:textId="77777777" w:rsidR="00E5551B" w:rsidRPr="00E5551B" w:rsidRDefault="00E5551B" w:rsidP="00E5551B">
      <w:pPr>
        <w:widowControl w:val="0"/>
        <w:spacing w:after="0"/>
        <w:jc w:val="both"/>
        <w:rPr>
          <w:rFonts w:ascii="Arial" w:hAnsi="Arial" w:cs="Arial"/>
        </w:rPr>
      </w:pPr>
      <w:r w:rsidRPr="00E5551B">
        <w:rPr>
          <w:rFonts w:ascii="Arial" w:hAnsi="Arial" w:cs="Arial"/>
        </w:rPr>
        <w:t>Oskrbovalni center je projekt za dnevno oskrbo lokalnega prebivalstva, v katerem naj bi bile umeščene aktivnosti, ki so potrebne za vsakodnevno oskrbo kot so; živilski in neživilski market, bencinska črpalka, gostinski lokali in drugo. Sredstva v l. 2021 so bila predvidena za izdelavo projektne dokumentacijo in pridobitev gradbenega dovoljenja  za ureditev komunalne infrastrukture na območju z namenom prijave projekta.</w:t>
      </w:r>
    </w:p>
    <w:p w14:paraId="49DE715F" w14:textId="77777777" w:rsidR="00E5551B" w:rsidRPr="00E5551B" w:rsidRDefault="00E5551B" w:rsidP="00E5551B">
      <w:pPr>
        <w:widowControl w:val="0"/>
        <w:spacing w:after="0"/>
        <w:jc w:val="both"/>
        <w:rPr>
          <w:rFonts w:ascii="Arial" w:hAnsi="Arial" w:cs="Arial"/>
        </w:rPr>
      </w:pPr>
      <w:r w:rsidRPr="00E5551B">
        <w:rPr>
          <w:rFonts w:ascii="Arial" w:hAnsi="Arial" w:cs="Arial"/>
        </w:rPr>
        <w:t>Do 30. 6. so se sredstva  realizirala za pregled električnih instalacij na »Lakenessu«.</w:t>
      </w:r>
    </w:p>
    <w:p w14:paraId="7F722297" w14:textId="77777777" w:rsidR="00632F9B" w:rsidRDefault="00632F9B" w:rsidP="00E5551B">
      <w:pPr>
        <w:pStyle w:val="ANormal"/>
        <w:ind w:left="0"/>
      </w:pPr>
    </w:p>
    <w:p w14:paraId="09EF0595" w14:textId="58A5FAC2" w:rsidR="0024141C" w:rsidRPr="00C47785" w:rsidRDefault="0024141C" w:rsidP="0024141C">
      <w:pPr>
        <w:pStyle w:val="AHeading8"/>
        <w:tabs>
          <w:tab w:val="decimal" w:pos="9200"/>
        </w:tabs>
        <w:rPr>
          <w:sz w:val="20"/>
        </w:rPr>
      </w:pPr>
      <w:r w:rsidRPr="006E690C">
        <w:t>11002025 Tržnica na borjaču</w:t>
      </w:r>
      <w:r w:rsidRPr="006E690C">
        <w:tab/>
      </w:r>
      <w:r w:rsidRPr="00C47785">
        <w:rPr>
          <w:sz w:val="20"/>
        </w:rPr>
        <w:t>0 €</w:t>
      </w:r>
    </w:p>
    <w:p w14:paraId="4001041F" w14:textId="77777777" w:rsidR="00632F9B" w:rsidRDefault="00632F9B" w:rsidP="00632F9B">
      <w:pPr>
        <w:pStyle w:val="Heading11"/>
      </w:pPr>
      <w:r>
        <w:t>Obrazložitev dejavnosti v okviru proračunske postavke</w:t>
      </w:r>
    </w:p>
    <w:p w14:paraId="656EEF9F" w14:textId="77777777" w:rsidR="006E690C" w:rsidRPr="00486122" w:rsidRDefault="006E690C" w:rsidP="006E690C">
      <w:pPr>
        <w:widowControl w:val="0"/>
        <w:spacing w:after="0"/>
        <w:jc w:val="both"/>
        <w:rPr>
          <w:rFonts w:ascii="Arial" w:hAnsi="Arial" w:cs="Arial"/>
          <w:lang w:val="x-none"/>
        </w:rPr>
      </w:pPr>
      <w:r w:rsidRPr="00486122">
        <w:rPr>
          <w:rFonts w:ascii="Arial" w:hAnsi="Arial" w:cs="Arial"/>
          <w:lang w:val="x-none"/>
        </w:rPr>
        <w:t xml:space="preserve">V sodelovanju z Mestno občino Nova Gorica in Občino Ajdovščina </w:t>
      </w:r>
      <w:r w:rsidRPr="00486122">
        <w:rPr>
          <w:rFonts w:ascii="Arial" w:hAnsi="Arial" w:cs="Arial"/>
        </w:rPr>
        <w:t>se je postavilo</w:t>
      </w:r>
      <w:r w:rsidRPr="00486122">
        <w:rPr>
          <w:rFonts w:ascii="Arial" w:hAnsi="Arial" w:cs="Arial"/>
          <w:lang w:val="x-none"/>
        </w:rPr>
        <w:t xml:space="preserve"> novo spletno mesto z virtu</w:t>
      </w:r>
      <w:r w:rsidRPr="00486122">
        <w:rPr>
          <w:rFonts w:ascii="Arial" w:hAnsi="Arial" w:cs="Arial"/>
        </w:rPr>
        <w:t>a</w:t>
      </w:r>
      <w:r w:rsidRPr="00486122">
        <w:rPr>
          <w:rFonts w:ascii="Arial" w:hAnsi="Arial" w:cs="Arial"/>
          <w:lang w:val="x-none"/>
        </w:rPr>
        <w:t>lno tržnico pridelkov in izdelkov lokalnih kmetij in registriranih predelovalnih obratov. Poimenovali smo ga Tržnica na borjaču in mu dali tudi vlogo spodbujevalca zavedanja o pomenu lokalno pridelane hrane.</w:t>
      </w:r>
    </w:p>
    <w:p w14:paraId="6BEBA2FE" w14:textId="77777777" w:rsidR="006E690C" w:rsidRPr="00486122" w:rsidRDefault="006E690C" w:rsidP="006E690C">
      <w:pPr>
        <w:widowControl w:val="0"/>
        <w:spacing w:after="0"/>
        <w:jc w:val="both"/>
        <w:rPr>
          <w:rFonts w:ascii="Arial" w:hAnsi="Arial" w:cs="Arial"/>
          <w:lang w:val="x-none"/>
        </w:rPr>
      </w:pPr>
      <w:r w:rsidRPr="00486122">
        <w:rPr>
          <w:rFonts w:ascii="Arial" w:hAnsi="Arial" w:cs="Arial"/>
          <w:lang w:val="x-none"/>
        </w:rPr>
        <w:t xml:space="preserve">Del spletne strani </w:t>
      </w:r>
      <w:r w:rsidRPr="00486122">
        <w:rPr>
          <w:rFonts w:ascii="Arial" w:hAnsi="Arial" w:cs="Arial"/>
        </w:rPr>
        <w:t>je</w:t>
      </w:r>
      <w:r w:rsidRPr="00486122">
        <w:rPr>
          <w:rFonts w:ascii="Arial" w:hAnsi="Arial" w:cs="Arial"/>
          <w:lang w:val="x-none"/>
        </w:rPr>
        <w:t xml:space="preserve"> namenjen trženju pridelkov in izdelkov lokalnih pridelovalcev iz Goriške regije. Ti pri registraciji lahko izbira</w:t>
      </w:r>
      <w:r w:rsidRPr="00486122">
        <w:rPr>
          <w:rFonts w:ascii="Arial" w:hAnsi="Arial" w:cs="Arial"/>
        </w:rPr>
        <w:t>jo</w:t>
      </w:r>
      <w:r w:rsidRPr="00486122">
        <w:rPr>
          <w:rFonts w:ascii="Arial" w:hAnsi="Arial" w:cs="Arial"/>
          <w:lang w:val="x-none"/>
        </w:rPr>
        <w:t xml:space="preserve"> tudi med registriranimi prevzemnim mesti (tržnicami) na katere dostavlja</w:t>
      </w:r>
      <w:r w:rsidRPr="00486122">
        <w:rPr>
          <w:rFonts w:ascii="Arial" w:hAnsi="Arial" w:cs="Arial"/>
        </w:rPr>
        <w:t>jo</w:t>
      </w:r>
      <w:r w:rsidRPr="00486122">
        <w:rPr>
          <w:rFonts w:ascii="Arial" w:hAnsi="Arial" w:cs="Arial"/>
          <w:lang w:val="x-none"/>
        </w:rPr>
        <w:t xml:space="preserve"> svoje izdelke. V občini Renče - Vogrsko </w:t>
      </w:r>
      <w:r w:rsidRPr="00486122">
        <w:rPr>
          <w:rFonts w:ascii="Arial" w:hAnsi="Arial" w:cs="Arial"/>
        </w:rPr>
        <w:t>je</w:t>
      </w:r>
      <w:r w:rsidRPr="00486122">
        <w:rPr>
          <w:rFonts w:ascii="Arial" w:hAnsi="Arial" w:cs="Arial"/>
          <w:lang w:val="x-none"/>
        </w:rPr>
        <w:t xml:space="preserve"> prevzemno mesto na tržnici Vogrinka.</w:t>
      </w:r>
    </w:p>
    <w:p w14:paraId="49D8CA42" w14:textId="77777777" w:rsidR="006E690C" w:rsidRPr="00486122" w:rsidRDefault="006E690C" w:rsidP="006E690C">
      <w:pPr>
        <w:widowControl w:val="0"/>
        <w:spacing w:after="0"/>
        <w:jc w:val="both"/>
        <w:rPr>
          <w:rFonts w:ascii="Arial" w:hAnsi="Arial" w:cs="Arial"/>
        </w:rPr>
      </w:pPr>
      <w:r w:rsidRPr="00486122">
        <w:rPr>
          <w:rFonts w:ascii="Arial" w:hAnsi="Arial" w:cs="Arial"/>
        </w:rPr>
        <w:t>Do 30.6 še ni bilo realizacije na tej postavki. V tem času so potekale aktivnosti in so k projektu pristopile še druge Občine: Brda, Kanal, Miren – Kostanjevica, Šempeter – Vrtojba, Vipava. Skladno s tem se nižajo predvidena sredstva za vzpostavitev spletnega mesta in ostale stroške promocije in delovanja. Po skupnem razdelilniku bomo poravnali v tej fazi 988,33€</w:t>
      </w:r>
    </w:p>
    <w:p w14:paraId="7291C0B6" w14:textId="77777777" w:rsidR="00632F9B" w:rsidRPr="00632F9B" w:rsidRDefault="00632F9B" w:rsidP="00632F9B"/>
    <w:p w14:paraId="752661FB" w14:textId="0208016B" w:rsidR="0024141C" w:rsidRDefault="0024141C" w:rsidP="0024141C">
      <w:pPr>
        <w:pStyle w:val="AHeading8"/>
        <w:tabs>
          <w:tab w:val="decimal" w:pos="9200"/>
        </w:tabs>
        <w:rPr>
          <w:sz w:val="20"/>
        </w:rPr>
      </w:pPr>
      <w:r w:rsidRPr="00A971F3">
        <w:t>11002027 Povezovalna pot Lakeness-Vipava</w:t>
      </w:r>
      <w:r w:rsidRPr="00A971F3">
        <w:tab/>
      </w:r>
      <w:r w:rsidRPr="00A971F3">
        <w:rPr>
          <w:sz w:val="20"/>
        </w:rPr>
        <w:t>0 €</w:t>
      </w:r>
    </w:p>
    <w:p w14:paraId="757B9F67" w14:textId="77777777" w:rsidR="00632F9B" w:rsidRDefault="00632F9B" w:rsidP="00632F9B">
      <w:pPr>
        <w:pStyle w:val="Heading11"/>
      </w:pPr>
      <w:r>
        <w:t>Obrazložitev dejavnosti v okviru proračunske postavke</w:t>
      </w:r>
    </w:p>
    <w:p w14:paraId="383C4C7E" w14:textId="2EA28FF9" w:rsidR="00A971F3" w:rsidRPr="00A971F3" w:rsidRDefault="00A971F3" w:rsidP="00A971F3">
      <w:pPr>
        <w:widowControl w:val="0"/>
        <w:spacing w:after="0"/>
        <w:jc w:val="both"/>
        <w:rPr>
          <w:rFonts w:ascii="Arial" w:hAnsi="Arial" w:cs="Arial"/>
          <w:lang w:val="x-none"/>
        </w:rPr>
      </w:pPr>
      <w:r w:rsidRPr="00A971F3">
        <w:rPr>
          <w:rFonts w:ascii="Arial" w:hAnsi="Arial" w:cs="Arial"/>
          <w:lang w:val="x-none"/>
        </w:rPr>
        <w:t>Sredstva v letu 2021 so bila načrtovana za dokončanje poti od Lak</w:t>
      </w:r>
      <w:r w:rsidR="003F3BCA">
        <w:rPr>
          <w:rFonts w:ascii="Arial" w:hAnsi="Arial" w:cs="Arial"/>
        </w:rPr>
        <w:t>e</w:t>
      </w:r>
      <w:r w:rsidRPr="00A971F3">
        <w:rPr>
          <w:rFonts w:ascii="Arial" w:hAnsi="Arial" w:cs="Arial"/>
          <w:lang w:val="x-none"/>
        </w:rPr>
        <w:t>ness prizorišča do poljskih poti v Bukovici, predviden</w:t>
      </w:r>
      <w:r w:rsidRPr="00A971F3">
        <w:rPr>
          <w:rFonts w:ascii="Arial" w:hAnsi="Arial" w:cs="Arial"/>
        </w:rPr>
        <w:t xml:space="preserve"> </w:t>
      </w:r>
      <w:r w:rsidRPr="00A971F3">
        <w:rPr>
          <w:rFonts w:ascii="Arial" w:hAnsi="Arial" w:cs="Arial"/>
          <w:lang w:val="x-none"/>
        </w:rPr>
        <w:t>most čez Bazaršček in posutje poti z gramozom.</w:t>
      </w:r>
    </w:p>
    <w:p w14:paraId="7C4F4CAB" w14:textId="77777777" w:rsidR="00A971F3" w:rsidRPr="00A971F3" w:rsidRDefault="00A971F3" w:rsidP="00A971F3">
      <w:pPr>
        <w:widowControl w:val="0"/>
        <w:spacing w:after="0"/>
        <w:jc w:val="both"/>
        <w:rPr>
          <w:rFonts w:ascii="Arial" w:hAnsi="Arial" w:cs="Arial"/>
          <w:lang w:val="x-none"/>
        </w:rPr>
      </w:pPr>
      <w:r w:rsidRPr="00A971F3">
        <w:rPr>
          <w:rFonts w:ascii="Arial" w:hAnsi="Arial" w:cs="Arial"/>
          <w:lang w:val="x-none"/>
        </w:rPr>
        <w:t>Do 30.6. še ni bilo realizacije na tej postavki.</w:t>
      </w:r>
    </w:p>
    <w:p w14:paraId="082B056B" w14:textId="77777777" w:rsidR="00632F9B" w:rsidRPr="00632F9B" w:rsidRDefault="00632F9B" w:rsidP="00632F9B"/>
    <w:p w14:paraId="6375A9C2" w14:textId="229F38D5" w:rsidR="0024141C" w:rsidRDefault="0024141C" w:rsidP="0024141C">
      <w:pPr>
        <w:pStyle w:val="AHeading8"/>
        <w:tabs>
          <w:tab w:val="decimal" w:pos="9200"/>
        </w:tabs>
        <w:rPr>
          <w:sz w:val="20"/>
        </w:rPr>
      </w:pPr>
      <w:r w:rsidRPr="00AD62DA">
        <w:t>11002035 Pohodna pot od HŠ 121 do začetka pločnika Lijak-PP</w:t>
      </w:r>
      <w:r w:rsidRPr="00AD62DA">
        <w:tab/>
      </w:r>
      <w:r w:rsidRPr="00AD62DA">
        <w:rPr>
          <w:sz w:val="20"/>
        </w:rPr>
        <w:t>0 €</w:t>
      </w:r>
    </w:p>
    <w:p w14:paraId="1FE3E232" w14:textId="77777777" w:rsidR="00632F9B" w:rsidRDefault="00632F9B" w:rsidP="00632F9B">
      <w:pPr>
        <w:pStyle w:val="Heading11"/>
      </w:pPr>
      <w:r>
        <w:t>Obrazložitev dejavnosti v okviru proračunske postavke</w:t>
      </w:r>
    </w:p>
    <w:p w14:paraId="7984C5EA" w14:textId="77777777" w:rsidR="00AD62DA" w:rsidRPr="00AD62DA" w:rsidRDefault="00AD62DA" w:rsidP="00AD62DA">
      <w:pPr>
        <w:widowControl w:val="0"/>
        <w:spacing w:after="0"/>
        <w:jc w:val="both"/>
        <w:rPr>
          <w:rFonts w:ascii="Arial" w:hAnsi="Arial" w:cs="Arial"/>
          <w:lang w:val="x-none"/>
        </w:rPr>
      </w:pPr>
      <w:r w:rsidRPr="00AD62DA">
        <w:rPr>
          <w:rFonts w:ascii="Arial" w:hAnsi="Arial" w:cs="Arial"/>
          <w:lang w:val="x-none"/>
        </w:rPr>
        <w:t>Sredstva v letu 2021 so bila načrtovana za ureditev pešpoti v zaselku Lijak, izgradnjo dveh lesenih mostičkov in utrditev obstoječe poljske poti ob glavni cesti</w:t>
      </w:r>
    </w:p>
    <w:p w14:paraId="75A9A834" w14:textId="77777777" w:rsidR="00AD62DA" w:rsidRPr="00AD62DA" w:rsidRDefault="00AD62DA" w:rsidP="00AD62DA">
      <w:pPr>
        <w:widowControl w:val="0"/>
        <w:spacing w:after="0"/>
        <w:jc w:val="both"/>
        <w:rPr>
          <w:rFonts w:ascii="Arial" w:hAnsi="Arial" w:cs="Arial"/>
          <w:lang w:val="x-none"/>
        </w:rPr>
      </w:pPr>
      <w:r w:rsidRPr="00AD62DA">
        <w:rPr>
          <w:rFonts w:ascii="Arial" w:hAnsi="Arial" w:cs="Arial"/>
          <w:lang w:val="x-none"/>
        </w:rPr>
        <w:t>Do 30.6. še ni bilo realizacije na tej postavki.</w:t>
      </w:r>
    </w:p>
    <w:p w14:paraId="515408D6" w14:textId="77777777" w:rsidR="00632F9B" w:rsidRPr="00632F9B" w:rsidRDefault="00632F9B" w:rsidP="00632F9B"/>
    <w:p w14:paraId="3FCC28EA" w14:textId="40E9B1A3" w:rsidR="0024141C" w:rsidRDefault="0024141C" w:rsidP="0024141C">
      <w:pPr>
        <w:pStyle w:val="AHeading6"/>
        <w:tabs>
          <w:tab w:val="decimal" w:pos="9200"/>
        </w:tabs>
        <w:rPr>
          <w:sz w:val="20"/>
        </w:rPr>
      </w:pPr>
      <w:r>
        <w:lastRenderedPageBreak/>
        <w:t>1103 Splošne storitve v kmetijstvu</w:t>
      </w:r>
      <w:r>
        <w:tab/>
      </w:r>
      <w:r>
        <w:rPr>
          <w:sz w:val="20"/>
        </w:rPr>
        <w:t>3.523 €</w:t>
      </w:r>
    </w:p>
    <w:p w14:paraId="6050897D" w14:textId="5FD8312C" w:rsidR="0024141C" w:rsidRDefault="0024141C" w:rsidP="0024141C">
      <w:pPr>
        <w:pStyle w:val="AHeading7"/>
        <w:tabs>
          <w:tab w:val="decimal" w:pos="9200"/>
        </w:tabs>
        <w:rPr>
          <w:sz w:val="20"/>
        </w:rPr>
      </w:pPr>
      <w:r>
        <w:t>11039002 Zdravstveno varstvo rastlin in živali</w:t>
      </w:r>
      <w:r>
        <w:tab/>
      </w:r>
      <w:r>
        <w:rPr>
          <w:sz w:val="20"/>
        </w:rPr>
        <w:t>3.523 €</w:t>
      </w:r>
    </w:p>
    <w:p w14:paraId="03E35408" w14:textId="1ACF9363" w:rsidR="0024141C" w:rsidRPr="00B812AB" w:rsidRDefault="0024141C" w:rsidP="0024141C">
      <w:pPr>
        <w:pStyle w:val="AHeading8"/>
        <w:tabs>
          <w:tab w:val="decimal" w:pos="9200"/>
        </w:tabs>
        <w:rPr>
          <w:sz w:val="20"/>
        </w:rPr>
      </w:pPr>
      <w:r w:rsidRPr="00997A48">
        <w:t>11003010 Azil za živali</w:t>
      </w:r>
      <w:r w:rsidRPr="00997A48">
        <w:tab/>
      </w:r>
      <w:r w:rsidRPr="00B812AB">
        <w:rPr>
          <w:sz w:val="20"/>
        </w:rPr>
        <w:t>3.523 €</w:t>
      </w:r>
    </w:p>
    <w:p w14:paraId="285608DE" w14:textId="7ACB9AF3" w:rsidR="0024141C" w:rsidRDefault="0024141C" w:rsidP="0024141C">
      <w:pPr>
        <w:pStyle w:val="Heading11"/>
      </w:pPr>
      <w:r>
        <w:t>Obrazložitev dejavnosti v okviru proračunske postavke</w:t>
      </w:r>
    </w:p>
    <w:p w14:paraId="4778FC8F" w14:textId="77777777" w:rsidR="00997A48" w:rsidRDefault="00997A48" w:rsidP="00997A48">
      <w:pPr>
        <w:widowControl w:val="0"/>
        <w:spacing w:after="0"/>
        <w:jc w:val="both"/>
        <w:rPr>
          <w:rFonts w:ascii="Arial" w:hAnsi="Arial" w:cs="Arial"/>
          <w:lang w:val="x-none"/>
        </w:rPr>
      </w:pPr>
      <w:r>
        <w:rPr>
          <w:rFonts w:ascii="Arial" w:hAnsi="Arial" w:cs="Arial"/>
          <w:lang w:val="x-none"/>
        </w:rPr>
        <w:t>Dejavnost na proračunski postavki se nanaša na skrb za zapuščene živali, v skladu z Zakonom o zaščiti živali, ki nalaga občinam, da so dolžne zagotoviti delovanje zavetišča ter sredstva za oskrbo zapuščenih živali v zavetišču. Na podlagi določil zakona  je zagotovitev zavetišča za zapuščene živali, lokalna zadeva javnega pomena, ki se izvršuje kot javna služba in jo je dolžna financirati občina. Na vsakih 800 registriranih psov v občini mora le-ta zagotoviti eno mesto v zavetišču. Občina ima sklenjeno pogodbo za najem enega boksa. Znesek postavke smo izračunali po ceniku, ki je sestavni del pogodbe z Zavetiščem Oskar,  Hari Arčon s.p., Vitovlje za zagotovitev enega mesta v zavetišču za zapuščene živali.</w:t>
      </w:r>
    </w:p>
    <w:p w14:paraId="70013692" w14:textId="79976803" w:rsidR="0024141C" w:rsidRDefault="0024141C" w:rsidP="0024141C">
      <w:pPr>
        <w:pStyle w:val="ANormal"/>
      </w:pPr>
    </w:p>
    <w:p w14:paraId="407E275D" w14:textId="484A6BFA" w:rsidR="0024141C" w:rsidRDefault="0024141C" w:rsidP="0024141C">
      <w:pPr>
        <w:pStyle w:val="AHeading6"/>
        <w:tabs>
          <w:tab w:val="decimal" w:pos="9200"/>
        </w:tabs>
        <w:rPr>
          <w:sz w:val="20"/>
        </w:rPr>
      </w:pPr>
      <w:r>
        <w:t>1104 Gozdarstvo</w:t>
      </w:r>
      <w:r>
        <w:tab/>
      </w:r>
      <w:r>
        <w:rPr>
          <w:sz w:val="20"/>
        </w:rPr>
        <w:t>26 €</w:t>
      </w:r>
    </w:p>
    <w:p w14:paraId="6A1D3FB1" w14:textId="2C6C1F82" w:rsidR="0024141C" w:rsidRDefault="0024141C" w:rsidP="0024141C">
      <w:pPr>
        <w:pStyle w:val="AHeading7"/>
        <w:tabs>
          <w:tab w:val="decimal" w:pos="9200"/>
        </w:tabs>
        <w:rPr>
          <w:sz w:val="20"/>
        </w:rPr>
      </w:pPr>
      <w:r>
        <w:t>11049001 Vzdrževanje in gradnja gozdnih cest</w:t>
      </w:r>
      <w:r>
        <w:tab/>
      </w:r>
      <w:r>
        <w:rPr>
          <w:sz w:val="20"/>
        </w:rPr>
        <w:t>26 €</w:t>
      </w:r>
    </w:p>
    <w:p w14:paraId="4B018855" w14:textId="337FA017" w:rsidR="0024141C" w:rsidRDefault="0024141C" w:rsidP="0024141C">
      <w:pPr>
        <w:pStyle w:val="AHeading8"/>
        <w:tabs>
          <w:tab w:val="decimal" w:pos="9200"/>
        </w:tabs>
        <w:rPr>
          <w:sz w:val="20"/>
        </w:rPr>
      </w:pPr>
      <w:r w:rsidRPr="0022650B">
        <w:t>11004010 Vzdrževanje gozdnih cest</w:t>
      </w:r>
      <w:r w:rsidRPr="0022650B">
        <w:tab/>
      </w:r>
      <w:r w:rsidRPr="0022650B">
        <w:rPr>
          <w:sz w:val="20"/>
        </w:rPr>
        <w:t>26 €</w:t>
      </w:r>
    </w:p>
    <w:p w14:paraId="422D5677" w14:textId="1BE975D8" w:rsidR="0024141C" w:rsidRDefault="0024141C" w:rsidP="0024141C">
      <w:pPr>
        <w:pStyle w:val="Heading11"/>
      </w:pPr>
      <w:r>
        <w:t>Obrazložitev dejavnosti v okviru proračunske postavke</w:t>
      </w:r>
    </w:p>
    <w:p w14:paraId="44433F9A" w14:textId="6C08BCD5" w:rsidR="0022650B" w:rsidRPr="0022650B" w:rsidRDefault="0022650B" w:rsidP="00FA6834">
      <w:pPr>
        <w:widowControl w:val="0"/>
        <w:spacing w:after="0"/>
        <w:jc w:val="both"/>
        <w:rPr>
          <w:rFonts w:ascii="Arial" w:hAnsi="Arial" w:cs="Arial"/>
        </w:rPr>
      </w:pPr>
      <w:r w:rsidRPr="0022650B">
        <w:rPr>
          <w:rFonts w:ascii="Arial" w:hAnsi="Arial" w:cs="Arial"/>
        </w:rPr>
        <w:t>Letni cilj je tekoče vzdrževanje gozdnih cest  po programu Zavoda za gozdove. Sredstva so določena v pogodbi z MKGP in Zavodom za gozdove Slovenije, ki opredeli najnižjo raven sredstev za vzdrževanje gozdnih cest v javnem in zasebnem sektorju.</w:t>
      </w:r>
    </w:p>
    <w:p w14:paraId="0ADDEA65" w14:textId="276D462E" w:rsidR="0022650B" w:rsidRPr="00A960DC" w:rsidRDefault="0022650B" w:rsidP="00A960DC">
      <w:pPr>
        <w:widowControl w:val="0"/>
        <w:spacing w:after="0"/>
        <w:jc w:val="both"/>
        <w:rPr>
          <w:rFonts w:ascii="Arial" w:hAnsi="Arial" w:cs="Arial"/>
        </w:rPr>
      </w:pPr>
      <w:r w:rsidRPr="0022650B">
        <w:rPr>
          <w:rFonts w:ascii="Arial" w:hAnsi="Arial" w:cs="Arial"/>
        </w:rPr>
        <w:t xml:space="preserve">Do 30. 6. so se sredstva  realizirala zgolj za znesek plačila pristojbine Fursu za vzdrževanje gozdnih cest. </w:t>
      </w:r>
    </w:p>
    <w:p w14:paraId="6AD6BB6F" w14:textId="4AE18025" w:rsidR="0024141C" w:rsidRDefault="0024141C" w:rsidP="0024141C">
      <w:pPr>
        <w:pStyle w:val="ANormal"/>
      </w:pPr>
    </w:p>
    <w:p w14:paraId="47FDD7CB" w14:textId="71C7E7EE" w:rsidR="0024141C" w:rsidRDefault="0024141C" w:rsidP="0024141C">
      <w:pPr>
        <w:pStyle w:val="AHeading5"/>
        <w:tabs>
          <w:tab w:val="decimal" w:pos="9200"/>
        </w:tabs>
        <w:rPr>
          <w:sz w:val="20"/>
        </w:rPr>
      </w:pPr>
      <w:bookmarkStart w:id="44" w:name="_Toc82078558"/>
      <w:r>
        <w:t>12 PRIDOBIVANJE IN DISTRIBUCIJA ENERGETSKIH SUROVIN</w:t>
      </w:r>
      <w:r>
        <w:tab/>
      </w:r>
      <w:r>
        <w:rPr>
          <w:sz w:val="20"/>
        </w:rPr>
        <w:t>2.269 €</w:t>
      </w:r>
      <w:bookmarkEnd w:id="44"/>
    </w:p>
    <w:p w14:paraId="1D197765" w14:textId="352D135C" w:rsidR="0024141C" w:rsidRDefault="0024141C" w:rsidP="0024141C">
      <w:pPr>
        <w:pStyle w:val="AHeading6"/>
        <w:tabs>
          <w:tab w:val="decimal" w:pos="9200"/>
        </w:tabs>
        <w:rPr>
          <w:sz w:val="20"/>
        </w:rPr>
      </w:pPr>
      <w:r>
        <w:t>1206 Urejanje področja učinkovite rabe in obnovljivih virov energije</w:t>
      </w:r>
      <w:r>
        <w:tab/>
      </w:r>
      <w:r>
        <w:rPr>
          <w:sz w:val="20"/>
        </w:rPr>
        <w:t>2.269 €</w:t>
      </w:r>
    </w:p>
    <w:p w14:paraId="1D4C707D" w14:textId="2130BD77" w:rsidR="0024141C" w:rsidRDefault="0024141C" w:rsidP="0024141C">
      <w:pPr>
        <w:pStyle w:val="AHeading7"/>
        <w:tabs>
          <w:tab w:val="decimal" w:pos="9200"/>
        </w:tabs>
        <w:rPr>
          <w:sz w:val="20"/>
        </w:rPr>
      </w:pPr>
      <w:r>
        <w:t>12069001 Spodbujanje rabe obnovljivih virov energije</w:t>
      </w:r>
      <w:r>
        <w:tab/>
      </w:r>
      <w:r>
        <w:rPr>
          <w:sz w:val="20"/>
        </w:rPr>
        <w:t>2.269 €</w:t>
      </w:r>
    </w:p>
    <w:p w14:paraId="65E14137" w14:textId="58BAEF01" w:rsidR="0024141C" w:rsidRPr="001A0181" w:rsidRDefault="0024141C" w:rsidP="0024141C">
      <w:pPr>
        <w:pStyle w:val="AHeading8"/>
        <w:tabs>
          <w:tab w:val="decimal" w:pos="9200"/>
        </w:tabs>
        <w:rPr>
          <w:sz w:val="20"/>
        </w:rPr>
      </w:pPr>
      <w:r w:rsidRPr="00390671">
        <w:t>12001020 *Polnilnice za električne avtomobile</w:t>
      </w:r>
      <w:r w:rsidRPr="00390671">
        <w:tab/>
      </w:r>
      <w:r w:rsidRPr="001A0181">
        <w:rPr>
          <w:sz w:val="20"/>
        </w:rPr>
        <w:t>2.269 €</w:t>
      </w:r>
    </w:p>
    <w:p w14:paraId="5F75B07A" w14:textId="77777777" w:rsidR="00632F9B" w:rsidRDefault="00632F9B" w:rsidP="00632F9B">
      <w:pPr>
        <w:pStyle w:val="Heading11"/>
      </w:pPr>
      <w:r>
        <w:t>Obrazložitev dejavnosti v okviru proračunske postavke</w:t>
      </w:r>
    </w:p>
    <w:p w14:paraId="6767BCAC" w14:textId="77777777" w:rsidR="00390671" w:rsidRPr="00486122" w:rsidRDefault="00390671" w:rsidP="00390671">
      <w:pPr>
        <w:widowControl w:val="0"/>
        <w:spacing w:after="0"/>
        <w:jc w:val="both"/>
        <w:rPr>
          <w:rFonts w:ascii="Arial" w:hAnsi="Arial" w:cs="Arial"/>
          <w:lang w:val="x-none"/>
        </w:rPr>
      </w:pPr>
      <w:r w:rsidRPr="00486122">
        <w:rPr>
          <w:rFonts w:ascii="Arial" w:hAnsi="Arial" w:cs="Arial"/>
          <w:lang w:val="x-none"/>
        </w:rPr>
        <w:t>Občina Renče-Vogrsko je pridobila nepovratna sredstva za nabavo dveh električnih polnilnic na razpisu Ekosklada. Hkrati je z sodelovanjem na projektu Enermob pridobila nepovratna sredstva za izvedbo električnega priključka za eno polnilnico. Postavljena je polnilnica pred KD Bukovica,  ter postavljena je polnilnica na trgu v Renčah. Za obe polnilnici je sklenjena pogodba o upravljanju in vzdrževanju polnilnih mest s podjetjem Petrol. Predvidena je postavitev še ene električne polnilnice pred ZD Vogrsko.</w:t>
      </w:r>
    </w:p>
    <w:p w14:paraId="11BE0F65" w14:textId="77777777" w:rsidR="00390671" w:rsidRPr="00486122" w:rsidRDefault="00390671" w:rsidP="00390671">
      <w:pPr>
        <w:widowControl w:val="0"/>
        <w:spacing w:after="0"/>
        <w:jc w:val="both"/>
        <w:rPr>
          <w:rFonts w:ascii="Arial" w:hAnsi="Arial" w:cs="Arial"/>
          <w:lang w:val="x-none"/>
        </w:rPr>
      </w:pPr>
      <w:r w:rsidRPr="00486122">
        <w:rPr>
          <w:rFonts w:ascii="Arial" w:hAnsi="Arial" w:cs="Arial"/>
        </w:rPr>
        <w:t>Trenutna realizacija za redno u</w:t>
      </w:r>
      <w:r w:rsidRPr="00486122">
        <w:rPr>
          <w:rFonts w:ascii="Arial" w:hAnsi="Arial" w:cs="Arial"/>
          <w:lang w:val="x-none"/>
        </w:rPr>
        <w:t>pravljanje in vzdrževanje dveh polnilnih mest.</w:t>
      </w:r>
      <w:r w:rsidRPr="00486122">
        <w:rPr>
          <w:rFonts w:ascii="Arial" w:hAnsi="Arial" w:cs="Arial"/>
        </w:rPr>
        <w:t xml:space="preserve"> Ter za plačilo ostanka po pogodbi projekt Enermob.</w:t>
      </w:r>
      <w:r w:rsidRPr="00486122">
        <w:rPr>
          <w:rFonts w:ascii="Arial" w:hAnsi="Arial" w:cs="Arial"/>
          <w:lang w:val="x-none"/>
        </w:rPr>
        <w:t xml:space="preserve"> Dodatna sredstva rezervirana za morebiten nakup električne polnilnice pred ZD Vogrsko.</w:t>
      </w:r>
    </w:p>
    <w:p w14:paraId="166FF0CD" w14:textId="77777777" w:rsidR="00632F9B" w:rsidRPr="00632F9B" w:rsidRDefault="00632F9B" w:rsidP="00632F9B"/>
    <w:p w14:paraId="580DFF34" w14:textId="58D86877" w:rsidR="0024141C" w:rsidRDefault="0024141C" w:rsidP="0024141C">
      <w:pPr>
        <w:pStyle w:val="AHeading5"/>
        <w:tabs>
          <w:tab w:val="decimal" w:pos="9200"/>
        </w:tabs>
        <w:rPr>
          <w:sz w:val="20"/>
        </w:rPr>
      </w:pPr>
      <w:bookmarkStart w:id="45" w:name="_Toc82078559"/>
      <w:r>
        <w:lastRenderedPageBreak/>
        <w:t>13 PROMET, PROMETNA INFRASTRUKTURA IN KOMUNIKACIJE</w:t>
      </w:r>
      <w:r>
        <w:tab/>
      </w:r>
      <w:r>
        <w:rPr>
          <w:sz w:val="20"/>
        </w:rPr>
        <w:t>72.761 €</w:t>
      </w:r>
      <w:bookmarkEnd w:id="45"/>
    </w:p>
    <w:p w14:paraId="012C755A" w14:textId="7E0FA517" w:rsidR="0024141C" w:rsidRDefault="0024141C" w:rsidP="0024141C">
      <w:pPr>
        <w:pStyle w:val="AHeading6"/>
        <w:tabs>
          <w:tab w:val="decimal" w:pos="9200"/>
        </w:tabs>
        <w:rPr>
          <w:sz w:val="20"/>
        </w:rPr>
      </w:pPr>
      <w:r>
        <w:t>1302 Cestni promet in infrastruktura</w:t>
      </w:r>
      <w:r>
        <w:tab/>
      </w:r>
      <w:r>
        <w:rPr>
          <w:sz w:val="20"/>
        </w:rPr>
        <w:t>71.561 €</w:t>
      </w:r>
    </w:p>
    <w:p w14:paraId="393D53F9" w14:textId="507E7E65" w:rsidR="0024141C" w:rsidRDefault="0024141C" w:rsidP="0024141C">
      <w:pPr>
        <w:pStyle w:val="AHeading7"/>
        <w:tabs>
          <w:tab w:val="decimal" w:pos="9200"/>
        </w:tabs>
        <w:rPr>
          <w:sz w:val="20"/>
        </w:rPr>
      </w:pPr>
      <w:r>
        <w:t>13029001 Upravljanje in tekoče vzdrževanje občinskih cest</w:t>
      </w:r>
      <w:r>
        <w:tab/>
      </w:r>
      <w:r>
        <w:rPr>
          <w:sz w:val="20"/>
        </w:rPr>
        <w:t>36.393 €</w:t>
      </w:r>
    </w:p>
    <w:p w14:paraId="1FC3DB69" w14:textId="41002784" w:rsidR="0024141C" w:rsidRDefault="0024141C" w:rsidP="0024141C">
      <w:pPr>
        <w:pStyle w:val="AHeading8"/>
        <w:tabs>
          <w:tab w:val="decimal" w:pos="9200"/>
        </w:tabs>
        <w:rPr>
          <w:sz w:val="20"/>
        </w:rPr>
      </w:pPr>
      <w:r w:rsidRPr="00873579">
        <w:t>13001010 Upravljanje in vzdrževanje občinskih cest in cestne infrastrukture</w:t>
      </w:r>
      <w:r>
        <w:tab/>
      </w:r>
      <w:r>
        <w:rPr>
          <w:sz w:val="20"/>
        </w:rPr>
        <w:t>36.393 €</w:t>
      </w:r>
    </w:p>
    <w:p w14:paraId="0A45F6E8" w14:textId="77777777" w:rsidR="00632F9B" w:rsidRPr="00CC64C3" w:rsidRDefault="00632F9B" w:rsidP="00632F9B">
      <w:pPr>
        <w:pStyle w:val="Heading11"/>
      </w:pPr>
      <w:r w:rsidRPr="00CC64C3">
        <w:t>Obrazložitev dejavnosti v okviru proračunske postavke</w:t>
      </w:r>
    </w:p>
    <w:p w14:paraId="65FD50BD" w14:textId="77777777" w:rsidR="008C19FD" w:rsidRPr="00CC64C3" w:rsidRDefault="008C19FD" w:rsidP="008C19FD">
      <w:pPr>
        <w:widowControl w:val="0"/>
        <w:spacing w:after="0"/>
        <w:jc w:val="both"/>
        <w:rPr>
          <w:rFonts w:ascii="Arial" w:hAnsi="Arial" w:cs="Arial"/>
          <w:lang w:val="x-none"/>
        </w:rPr>
      </w:pPr>
      <w:r w:rsidRPr="00CC64C3">
        <w:rPr>
          <w:rFonts w:ascii="Arial" w:hAnsi="Arial" w:cs="Arial"/>
          <w:lang w:val="x-none"/>
        </w:rPr>
        <w:t>Sredstva so namenjena za upravljanje in tekoče vzdrževanje lokalnih cest, upravljanje in tekoče vzdrževanje javnih poti, upravljanje in tekoče vzdrževanje cestne infrastrukture (pločniki, kolesarske poti, mostovi, varovalne ograje,..).</w:t>
      </w:r>
    </w:p>
    <w:p w14:paraId="3DF8BBB5" w14:textId="1F7D9858" w:rsidR="00632F9B" w:rsidRPr="00A960DC" w:rsidRDefault="008C19FD" w:rsidP="00A960DC">
      <w:pPr>
        <w:jc w:val="both"/>
        <w:rPr>
          <w:rFonts w:ascii="Arial" w:hAnsi="Arial" w:cs="Arial"/>
          <w:lang w:val="x-none"/>
        </w:rPr>
      </w:pPr>
      <w:r w:rsidRPr="00CC64C3">
        <w:rPr>
          <w:rFonts w:ascii="Arial" w:hAnsi="Arial" w:cs="Arial"/>
          <w:lang w:val="x-none"/>
        </w:rPr>
        <w:t>Do 30.6. so se sredstva realizirala za redno vzdrževanje cest in zimsko službo, strojno in ročno košnjo, čiščenje vaških jeder, urejanje zelenic, pometanje cestišč. Dodatno se je izvedlo nasutje poljske poti na Zrzinišču v Bukovici, odvodnjavanje dela poti na Vogrskem proti Stari Gori, barvanje talnih označb na trgu v Renčah</w:t>
      </w:r>
    </w:p>
    <w:p w14:paraId="2D81B1DA" w14:textId="72795D4B" w:rsidR="0024141C" w:rsidRDefault="0024141C" w:rsidP="0024141C">
      <w:pPr>
        <w:pStyle w:val="AHeading8"/>
        <w:tabs>
          <w:tab w:val="decimal" w:pos="9200"/>
        </w:tabs>
        <w:rPr>
          <w:sz w:val="20"/>
        </w:rPr>
      </w:pPr>
      <w:r w:rsidRPr="00CA4E12">
        <w:t>13001012 Cesta na Brje</w:t>
      </w:r>
      <w:r w:rsidRPr="00CA4E12">
        <w:tab/>
      </w:r>
      <w:r w:rsidRPr="00CA4E12">
        <w:rPr>
          <w:sz w:val="20"/>
        </w:rPr>
        <w:t>0 €</w:t>
      </w:r>
    </w:p>
    <w:p w14:paraId="6A7FD500" w14:textId="77777777" w:rsidR="00632F9B" w:rsidRDefault="00632F9B" w:rsidP="00632F9B">
      <w:pPr>
        <w:pStyle w:val="Heading11"/>
      </w:pPr>
      <w:r>
        <w:t>Obrazložitev dejavnosti v okviru proračunske postavke</w:t>
      </w:r>
    </w:p>
    <w:p w14:paraId="53D6795A" w14:textId="77777777" w:rsidR="008F1A68" w:rsidRPr="00B84E43" w:rsidRDefault="008F1A68" w:rsidP="008F1A68">
      <w:pPr>
        <w:widowControl w:val="0"/>
        <w:spacing w:after="0"/>
        <w:jc w:val="both"/>
        <w:rPr>
          <w:rFonts w:ascii="Arial" w:hAnsi="Arial" w:cs="Arial"/>
          <w:lang w:val="x-none"/>
        </w:rPr>
      </w:pPr>
      <w:r w:rsidRPr="00B84E43">
        <w:rPr>
          <w:rFonts w:ascii="Arial" w:hAnsi="Arial" w:cs="Arial"/>
          <w:lang w:val="x-none"/>
        </w:rPr>
        <w:t>Sredstva so v letu 2021 bila načrtovana za:</w:t>
      </w:r>
    </w:p>
    <w:p w14:paraId="65FA65FB" w14:textId="77777777" w:rsidR="008F1A68" w:rsidRPr="00B84E43" w:rsidRDefault="008F1A68" w:rsidP="008F1A68">
      <w:pPr>
        <w:widowControl w:val="0"/>
        <w:spacing w:after="0"/>
        <w:jc w:val="both"/>
        <w:rPr>
          <w:rFonts w:ascii="Arial" w:hAnsi="Arial" w:cs="Arial"/>
          <w:lang w:val="x-none"/>
        </w:rPr>
      </w:pPr>
      <w:r w:rsidRPr="00B84E43">
        <w:rPr>
          <w:rFonts w:ascii="Arial" w:hAnsi="Arial" w:cs="Arial"/>
          <w:lang w:val="x-none"/>
        </w:rPr>
        <w:t>- morebitna manjša dela za tekoče vzdrževanje,</w:t>
      </w:r>
    </w:p>
    <w:p w14:paraId="52274ACA" w14:textId="77777777" w:rsidR="008F1A68" w:rsidRPr="00B84E43" w:rsidRDefault="008F1A68" w:rsidP="008F1A68">
      <w:pPr>
        <w:widowControl w:val="0"/>
        <w:spacing w:after="0"/>
        <w:jc w:val="both"/>
        <w:rPr>
          <w:rFonts w:ascii="Arial" w:hAnsi="Arial" w:cs="Arial"/>
          <w:lang w:val="x-none"/>
        </w:rPr>
      </w:pPr>
      <w:r w:rsidRPr="00B84E43">
        <w:rPr>
          <w:rFonts w:ascii="Arial" w:hAnsi="Arial" w:cs="Arial"/>
          <w:lang w:val="x-none"/>
        </w:rPr>
        <w:t>- pripravo projektne dokumentacije PZI za sanacijo cest, sredstva na tej postavki so namenjena tudi za delno ureditev ceste JP 785298 v začetnem delu in ceste JP 785299 v končnem delu, obnovo cestišča in odvodnjavanje meteornih voda.</w:t>
      </w:r>
    </w:p>
    <w:p w14:paraId="486D03D8" w14:textId="77777777" w:rsidR="008F1A68" w:rsidRPr="00B84E43" w:rsidRDefault="008F1A68" w:rsidP="008F1A68">
      <w:pPr>
        <w:widowControl w:val="0"/>
        <w:spacing w:after="0"/>
        <w:jc w:val="both"/>
        <w:rPr>
          <w:rFonts w:ascii="Arial" w:hAnsi="Arial" w:cs="Arial"/>
          <w:lang w:val="x-none"/>
        </w:rPr>
      </w:pPr>
      <w:r w:rsidRPr="00B84E43">
        <w:rPr>
          <w:rFonts w:ascii="Arial" w:hAnsi="Arial" w:cs="Arial"/>
          <w:lang w:val="x-none"/>
        </w:rPr>
        <w:t xml:space="preserve">Do 30.6. še ni bilo realizacije na tej postavki. </w:t>
      </w:r>
    </w:p>
    <w:p w14:paraId="193954DB" w14:textId="77777777" w:rsidR="008F1A68" w:rsidRPr="00B84E43" w:rsidRDefault="008F1A68" w:rsidP="00B84E43">
      <w:pPr>
        <w:rPr>
          <w:rFonts w:ascii="Arial" w:hAnsi="Arial" w:cs="Arial"/>
          <w:lang w:val="x-none"/>
        </w:rPr>
      </w:pPr>
      <w:r w:rsidRPr="00B84E43">
        <w:rPr>
          <w:rFonts w:ascii="Arial" w:hAnsi="Arial" w:cs="Arial"/>
          <w:lang w:val="x-none"/>
        </w:rPr>
        <w:t>Izvedel se je terenski ogled in zabeležka z izmerami s popisom potrebnih del.</w:t>
      </w:r>
    </w:p>
    <w:p w14:paraId="4B616555" w14:textId="304A24A9" w:rsidR="00632F9B" w:rsidRPr="00A960DC" w:rsidRDefault="0024141C" w:rsidP="00A960DC">
      <w:pPr>
        <w:pStyle w:val="AHeading8"/>
        <w:tabs>
          <w:tab w:val="decimal" w:pos="9200"/>
        </w:tabs>
        <w:rPr>
          <w:sz w:val="20"/>
        </w:rPr>
      </w:pPr>
      <w:r w:rsidRPr="008D789C">
        <w:t>13001016 Rekonstrukcija ceste Oševljek</w:t>
      </w:r>
      <w:r w:rsidRPr="008D789C">
        <w:tab/>
      </w:r>
      <w:r w:rsidRPr="008D789C">
        <w:rPr>
          <w:sz w:val="20"/>
        </w:rPr>
        <w:t>0 €</w:t>
      </w:r>
    </w:p>
    <w:p w14:paraId="7124770F" w14:textId="3CE81174" w:rsidR="0024141C" w:rsidRDefault="0024141C" w:rsidP="0024141C">
      <w:pPr>
        <w:pStyle w:val="Heading11"/>
      </w:pPr>
      <w:r>
        <w:t>Obrazložitev dejavnosti v okviru proračunske postavke</w:t>
      </w:r>
    </w:p>
    <w:p w14:paraId="249D3FD4" w14:textId="77777777" w:rsidR="00E4269B" w:rsidRPr="00E4269B" w:rsidRDefault="00E4269B" w:rsidP="00E4269B">
      <w:pPr>
        <w:widowControl w:val="0"/>
        <w:spacing w:after="0"/>
        <w:jc w:val="both"/>
        <w:rPr>
          <w:rFonts w:ascii="Arial" w:hAnsi="Arial" w:cs="Arial"/>
          <w:lang w:val="x-none"/>
        </w:rPr>
      </w:pPr>
      <w:r w:rsidRPr="00E4269B">
        <w:rPr>
          <w:rFonts w:ascii="Arial" w:hAnsi="Arial" w:cs="Arial"/>
          <w:lang w:val="x-none"/>
        </w:rPr>
        <w:t>Na proračunski postavki so predvidena sredstva za rekonstrukcijo občinske ceste JP784971 in vodovoda v Oševljeku v dolžini ca 650 m.</w:t>
      </w:r>
    </w:p>
    <w:p w14:paraId="3FA674BE" w14:textId="06C1A65A" w:rsidR="00E4269B" w:rsidRPr="00E4269B" w:rsidRDefault="00E4269B" w:rsidP="00E4269B">
      <w:pPr>
        <w:rPr>
          <w:rFonts w:ascii="Arial" w:hAnsi="Arial" w:cs="Arial"/>
          <w:lang w:val="x-none"/>
        </w:rPr>
      </w:pPr>
      <w:r w:rsidRPr="00E4269B">
        <w:rPr>
          <w:rFonts w:ascii="Arial" w:hAnsi="Arial" w:cs="Arial"/>
          <w:lang w:val="x-none"/>
        </w:rPr>
        <w:t>Izdelani so bili popisi del. V teku je postopek zbiranja ponudb.</w:t>
      </w:r>
    </w:p>
    <w:p w14:paraId="6FD976DC" w14:textId="77777777" w:rsidR="00E4269B" w:rsidRPr="00E4269B" w:rsidRDefault="00E4269B" w:rsidP="00E4269B">
      <w:pPr>
        <w:widowControl w:val="0"/>
        <w:spacing w:after="0"/>
        <w:rPr>
          <w:rFonts w:ascii="Arial" w:hAnsi="Arial" w:cs="Arial"/>
          <w:lang w:val="x-none"/>
        </w:rPr>
      </w:pPr>
      <w:r w:rsidRPr="00E4269B">
        <w:rPr>
          <w:rFonts w:ascii="Arial" w:hAnsi="Arial" w:cs="Arial"/>
          <w:lang w:val="x-none"/>
        </w:rPr>
        <w:t>Do 30.6. še ni bilo realizacije na tej postavki.</w:t>
      </w:r>
    </w:p>
    <w:p w14:paraId="3437098B" w14:textId="77777777" w:rsidR="00E4269B" w:rsidRDefault="00E4269B" w:rsidP="00E4269B">
      <w:pPr>
        <w:pStyle w:val="ANormal"/>
      </w:pPr>
    </w:p>
    <w:p w14:paraId="7F4203F7" w14:textId="5A38FC49" w:rsidR="0024141C" w:rsidRDefault="0024141C" w:rsidP="0024141C">
      <w:pPr>
        <w:pStyle w:val="AHeading8"/>
        <w:tabs>
          <w:tab w:val="decimal" w:pos="9200"/>
        </w:tabs>
        <w:rPr>
          <w:sz w:val="20"/>
        </w:rPr>
      </w:pPr>
      <w:r w:rsidRPr="0088730F">
        <w:t>13002024 Cestna infrastruktura Martinuči</w:t>
      </w:r>
      <w:r w:rsidRPr="0088730F">
        <w:tab/>
      </w:r>
      <w:r w:rsidRPr="0088730F">
        <w:rPr>
          <w:sz w:val="20"/>
        </w:rPr>
        <w:t>0 €</w:t>
      </w:r>
    </w:p>
    <w:p w14:paraId="677C397B" w14:textId="77777777" w:rsidR="00632F9B" w:rsidRDefault="00632F9B" w:rsidP="00632F9B">
      <w:pPr>
        <w:pStyle w:val="Heading11"/>
      </w:pPr>
      <w:r>
        <w:t>Obrazložitev dejavnosti v okviru proračunske postavke</w:t>
      </w:r>
    </w:p>
    <w:p w14:paraId="0D583AC5" w14:textId="77777777" w:rsidR="00526F04" w:rsidRPr="00526F04" w:rsidRDefault="00526F04" w:rsidP="00526F04">
      <w:pPr>
        <w:pStyle w:val="Heading11"/>
        <w:jc w:val="both"/>
        <w:rPr>
          <w:rFonts w:ascii="Arial" w:hAnsi="Arial" w:cs="Arial"/>
          <w:u w:val="none"/>
          <w:lang w:val="x-none"/>
        </w:rPr>
      </w:pPr>
      <w:r w:rsidRPr="00526F04">
        <w:rPr>
          <w:rFonts w:ascii="Arial" w:hAnsi="Arial" w:cs="Arial"/>
          <w:u w:val="none"/>
          <w:lang w:val="x-none"/>
        </w:rPr>
        <w:t xml:space="preserve">Sredstva so namenjena za postavitev zaščitne ograje (JVO) ob meteornem jarku v križišču na JP 784891 in ceste v Ozrenj. </w:t>
      </w:r>
    </w:p>
    <w:p w14:paraId="601EA4BB" w14:textId="30FDF9B8" w:rsidR="00526F04" w:rsidRPr="00526F04" w:rsidRDefault="00526F04" w:rsidP="00526F04">
      <w:pPr>
        <w:rPr>
          <w:rFonts w:ascii="Arial" w:hAnsi="Arial" w:cs="Arial"/>
          <w:lang w:val="x-none"/>
        </w:rPr>
      </w:pPr>
      <w:r w:rsidRPr="00526F04">
        <w:rPr>
          <w:rFonts w:ascii="Arial" w:hAnsi="Arial" w:cs="Arial"/>
          <w:lang w:val="x-none"/>
        </w:rPr>
        <w:t>Izveden je bil terenski ogled.</w:t>
      </w:r>
    </w:p>
    <w:p w14:paraId="0CD351B7" w14:textId="58D0DF98" w:rsidR="00526F04" w:rsidRPr="00526F04" w:rsidRDefault="00526F04" w:rsidP="00526F04">
      <w:pPr>
        <w:widowControl w:val="0"/>
        <w:spacing w:after="0"/>
        <w:jc w:val="both"/>
        <w:rPr>
          <w:rFonts w:ascii="Arial" w:hAnsi="Arial" w:cs="Arial"/>
          <w:lang w:val="x-none"/>
        </w:rPr>
      </w:pPr>
      <w:r w:rsidRPr="00526F04">
        <w:rPr>
          <w:rFonts w:ascii="Arial" w:hAnsi="Arial" w:cs="Arial"/>
          <w:lang w:val="x-none"/>
        </w:rPr>
        <w:t>Do 30.6. še ni bilo realizacije na tej postavki.</w:t>
      </w:r>
    </w:p>
    <w:p w14:paraId="366E3F2A" w14:textId="41C0E587" w:rsidR="0024141C" w:rsidRDefault="0024141C" w:rsidP="0024141C">
      <w:pPr>
        <w:pStyle w:val="AHeading7"/>
        <w:tabs>
          <w:tab w:val="decimal" w:pos="9200"/>
        </w:tabs>
        <w:rPr>
          <w:sz w:val="20"/>
        </w:rPr>
      </w:pPr>
      <w:r>
        <w:lastRenderedPageBreak/>
        <w:t>13029002 Investicijsko vzdrževanje in gradnja občinskih cest</w:t>
      </w:r>
      <w:r>
        <w:tab/>
      </w:r>
      <w:r>
        <w:rPr>
          <w:sz w:val="20"/>
        </w:rPr>
        <w:t>12.063 €</w:t>
      </w:r>
    </w:p>
    <w:p w14:paraId="203235B3" w14:textId="23B60970" w:rsidR="0024141C" w:rsidRDefault="0024141C" w:rsidP="0024141C">
      <w:pPr>
        <w:pStyle w:val="AHeading8"/>
        <w:tabs>
          <w:tab w:val="decimal" w:pos="9200"/>
        </w:tabs>
        <w:rPr>
          <w:sz w:val="20"/>
        </w:rPr>
      </w:pPr>
      <w:r w:rsidRPr="008B6990">
        <w:t>13001014 Infrastruktura Punkež in Mali Dunaj</w:t>
      </w:r>
      <w:r w:rsidRPr="008B6990">
        <w:tab/>
      </w:r>
      <w:r w:rsidRPr="008B6990">
        <w:rPr>
          <w:sz w:val="20"/>
        </w:rPr>
        <w:t>0 €</w:t>
      </w:r>
    </w:p>
    <w:p w14:paraId="7E9A4DB2" w14:textId="77777777" w:rsidR="00632F9B" w:rsidRDefault="00632F9B" w:rsidP="00632F9B">
      <w:pPr>
        <w:pStyle w:val="Heading11"/>
      </w:pPr>
      <w:r>
        <w:t>Obrazložitev dejavnosti v okviru proračunske postavke</w:t>
      </w:r>
    </w:p>
    <w:p w14:paraId="55CB3EFE" w14:textId="77777777" w:rsidR="00892F41" w:rsidRPr="00892F41" w:rsidRDefault="00892F41" w:rsidP="00892F41">
      <w:pPr>
        <w:widowControl w:val="0"/>
        <w:spacing w:after="0"/>
        <w:jc w:val="both"/>
        <w:rPr>
          <w:rFonts w:ascii="Arial" w:hAnsi="Arial" w:cs="Arial"/>
        </w:rPr>
      </w:pPr>
      <w:r w:rsidRPr="00892F41">
        <w:rPr>
          <w:rFonts w:ascii="Arial" w:hAnsi="Arial" w:cs="Arial"/>
        </w:rPr>
        <w:t>Sredstva so bila načrtovana za sanacijo meteorne kanalizacije in utrditve brežin na cesti JP 785282.</w:t>
      </w:r>
    </w:p>
    <w:p w14:paraId="0167A426" w14:textId="0CB2CC7E" w:rsidR="00892F41" w:rsidRPr="00892F41" w:rsidRDefault="00892F41" w:rsidP="00892F41">
      <w:pPr>
        <w:widowControl w:val="0"/>
        <w:spacing w:after="0"/>
        <w:jc w:val="both"/>
        <w:rPr>
          <w:rFonts w:ascii="Arial" w:hAnsi="Arial" w:cs="Arial"/>
        </w:rPr>
      </w:pPr>
      <w:r w:rsidRPr="00892F41">
        <w:rPr>
          <w:rFonts w:ascii="Arial" w:hAnsi="Arial" w:cs="Arial"/>
        </w:rPr>
        <w:t>Izbran je bil izvajalec in izdana naročilnica za izvedbo asfaltacije klančine v dolžini ca 80 m z grobo asfaltno maso.</w:t>
      </w:r>
    </w:p>
    <w:p w14:paraId="713C70EF" w14:textId="450C3C07" w:rsidR="00892F41" w:rsidRPr="00892F41" w:rsidRDefault="00892F41" w:rsidP="00892F41">
      <w:pPr>
        <w:widowControl w:val="0"/>
        <w:spacing w:after="0"/>
        <w:jc w:val="both"/>
        <w:rPr>
          <w:rFonts w:ascii="Arial" w:hAnsi="Arial" w:cs="Arial"/>
        </w:rPr>
      </w:pPr>
      <w:r w:rsidRPr="00892F41">
        <w:rPr>
          <w:rFonts w:ascii="Arial" w:hAnsi="Arial" w:cs="Arial"/>
        </w:rPr>
        <w:t>Do 30.6. še ni bilo realizacije na tej postavki.</w:t>
      </w:r>
    </w:p>
    <w:p w14:paraId="50B78984" w14:textId="77777777" w:rsidR="00892F41" w:rsidRPr="0034103D" w:rsidRDefault="00892F41" w:rsidP="00892F41">
      <w:pPr>
        <w:jc w:val="both"/>
        <w:rPr>
          <w:rFonts w:ascii="Arial" w:hAnsi="Arial" w:cs="Arial"/>
          <w:color w:val="FF0000"/>
        </w:rPr>
      </w:pPr>
    </w:p>
    <w:p w14:paraId="628C2B70" w14:textId="00A3AF76" w:rsidR="0024141C" w:rsidRDefault="0024141C" w:rsidP="0024141C">
      <w:pPr>
        <w:pStyle w:val="AHeading8"/>
        <w:tabs>
          <w:tab w:val="decimal" w:pos="9200"/>
        </w:tabs>
        <w:rPr>
          <w:sz w:val="20"/>
        </w:rPr>
      </w:pPr>
      <w:r w:rsidRPr="00DD0BFD">
        <w:t>13001017 Ureditev ceste Lamovo</w:t>
      </w:r>
      <w:r w:rsidRPr="00DD0BFD">
        <w:tab/>
      </w:r>
      <w:r w:rsidRPr="00DD0BFD">
        <w:rPr>
          <w:sz w:val="20"/>
        </w:rPr>
        <w:t>0 €</w:t>
      </w:r>
    </w:p>
    <w:p w14:paraId="61A0800E" w14:textId="77777777" w:rsidR="00632F9B" w:rsidRDefault="00632F9B" w:rsidP="00632F9B">
      <w:pPr>
        <w:pStyle w:val="Heading11"/>
      </w:pPr>
      <w:r>
        <w:t>Obrazložitev dejavnosti v okviru proračunske postavke</w:t>
      </w:r>
    </w:p>
    <w:p w14:paraId="1993A8B9" w14:textId="77777777" w:rsidR="00DD0BFD" w:rsidRPr="00DD0BFD" w:rsidRDefault="00DD0BFD" w:rsidP="00DD0BFD">
      <w:pPr>
        <w:widowControl w:val="0"/>
        <w:spacing w:after="0"/>
        <w:rPr>
          <w:rFonts w:ascii="Arial" w:hAnsi="Arial" w:cs="Arial"/>
        </w:rPr>
      </w:pPr>
      <w:r w:rsidRPr="00DD0BFD">
        <w:rPr>
          <w:rFonts w:ascii="Arial" w:hAnsi="Arial" w:cs="Arial"/>
        </w:rPr>
        <w:t xml:space="preserve">Sredstva so bila načrtovana za ureditev meteorne kanalizacije v dolžini do 100 m v cesti JP 785271. </w:t>
      </w:r>
    </w:p>
    <w:p w14:paraId="759B6735" w14:textId="3048E1DB" w:rsidR="000A39F7" w:rsidRDefault="000A39F7" w:rsidP="000A39F7">
      <w:pPr>
        <w:widowControl w:val="0"/>
        <w:spacing w:after="0"/>
        <w:jc w:val="both"/>
        <w:rPr>
          <w:rFonts w:ascii="Arial" w:hAnsi="Arial" w:cs="Arial"/>
        </w:rPr>
      </w:pPr>
      <w:r w:rsidRPr="000A39F7">
        <w:rPr>
          <w:rFonts w:ascii="Arial" w:hAnsi="Arial" w:cs="Arial"/>
        </w:rPr>
        <w:t>Izvedel se je terenski ogled in zabeležka z izmerami s popisom potrebnih del.</w:t>
      </w:r>
    </w:p>
    <w:p w14:paraId="50BC6E50" w14:textId="0FBD8B73" w:rsidR="00DD0BFD" w:rsidRPr="00DD0BFD" w:rsidRDefault="00DD0BFD" w:rsidP="00DD0BFD">
      <w:pPr>
        <w:widowControl w:val="0"/>
        <w:spacing w:after="0"/>
        <w:jc w:val="both"/>
        <w:rPr>
          <w:rFonts w:ascii="Arial" w:hAnsi="Arial" w:cs="Arial"/>
        </w:rPr>
      </w:pPr>
      <w:r w:rsidRPr="00DD0BFD">
        <w:rPr>
          <w:rFonts w:ascii="Arial" w:hAnsi="Arial" w:cs="Arial"/>
        </w:rPr>
        <w:t>Do 30.6. še ni bilo realizacije na tej postavki.</w:t>
      </w:r>
    </w:p>
    <w:p w14:paraId="228EF6D8" w14:textId="77777777" w:rsidR="00632F9B" w:rsidRPr="00632F9B" w:rsidRDefault="00632F9B" w:rsidP="00632F9B"/>
    <w:p w14:paraId="42746135" w14:textId="655D7848" w:rsidR="0024141C" w:rsidRDefault="0024141C" w:rsidP="0024141C">
      <w:pPr>
        <w:pStyle w:val="AHeading8"/>
        <w:tabs>
          <w:tab w:val="decimal" w:pos="9200"/>
        </w:tabs>
        <w:rPr>
          <w:sz w:val="20"/>
        </w:rPr>
      </w:pPr>
      <w:r w:rsidRPr="00770575">
        <w:t>13001018 Cesta Zmajna</w:t>
      </w:r>
      <w:r w:rsidRPr="00770575">
        <w:tab/>
      </w:r>
      <w:r w:rsidRPr="00770575">
        <w:rPr>
          <w:sz w:val="20"/>
        </w:rPr>
        <w:t>0 €</w:t>
      </w:r>
    </w:p>
    <w:p w14:paraId="10291A1B" w14:textId="77777777" w:rsidR="00FC1308" w:rsidRPr="00FC1308" w:rsidRDefault="00FC1308" w:rsidP="00FC1308">
      <w:pPr>
        <w:pStyle w:val="Heading11"/>
        <w:jc w:val="both"/>
      </w:pPr>
      <w:r w:rsidRPr="00FC1308">
        <w:t>Obrazložitev dejavnosti v okviru proračunske postavke</w:t>
      </w:r>
    </w:p>
    <w:p w14:paraId="13DB308A" w14:textId="77777777" w:rsidR="00FC1308" w:rsidRPr="00FC1308" w:rsidRDefault="00FC1308" w:rsidP="00FC1308">
      <w:pPr>
        <w:widowControl w:val="0"/>
        <w:spacing w:after="0"/>
        <w:jc w:val="both"/>
        <w:rPr>
          <w:rFonts w:ascii="Arial" w:hAnsi="Arial" w:cs="Arial"/>
        </w:rPr>
      </w:pPr>
      <w:r w:rsidRPr="00FC1308">
        <w:rPr>
          <w:rFonts w:ascii="Arial" w:hAnsi="Arial" w:cs="Arial"/>
        </w:rPr>
        <w:t>Sredstva so bila načrtovana za ureditev kanalizacije v cesti Zmajna - JP 285262, parcela 3465 k.o. Šempeter, na odseku v dolžini ca 150 m od državne ceste (R3 615/5736) navzgor.</w:t>
      </w:r>
    </w:p>
    <w:p w14:paraId="5AE1D07C" w14:textId="77777777" w:rsidR="00FC1308" w:rsidRPr="00FC1308" w:rsidRDefault="00FC1308" w:rsidP="00FC1308">
      <w:pPr>
        <w:widowControl w:val="0"/>
        <w:spacing w:after="0"/>
        <w:jc w:val="both"/>
        <w:rPr>
          <w:rFonts w:ascii="Arial" w:hAnsi="Arial" w:cs="Arial"/>
        </w:rPr>
      </w:pPr>
      <w:r w:rsidRPr="00FC1308">
        <w:rPr>
          <w:rFonts w:ascii="Arial" w:hAnsi="Arial" w:cs="Arial"/>
        </w:rPr>
        <w:t>Do 30.6. še ni bilo realizacije na tej postavki.</w:t>
      </w:r>
    </w:p>
    <w:p w14:paraId="1E5E9E52" w14:textId="0B143DAD" w:rsidR="0024141C" w:rsidRDefault="0024141C" w:rsidP="0024141C">
      <w:pPr>
        <w:pStyle w:val="AHeading8"/>
        <w:tabs>
          <w:tab w:val="decimal" w:pos="9200"/>
        </w:tabs>
        <w:rPr>
          <w:sz w:val="20"/>
        </w:rPr>
      </w:pPr>
      <w:r w:rsidRPr="00770575">
        <w:t>13001022 Cesta odsek Britof-Rotonda</w:t>
      </w:r>
      <w:r w:rsidRPr="00770575">
        <w:tab/>
      </w:r>
      <w:r w:rsidRPr="00770575">
        <w:rPr>
          <w:sz w:val="20"/>
        </w:rPr>
        <w:t>0 €</w:t>
      </w:r>
    </w:p>
    <w:p w14:paraId="5B3B81E9" w14:textId="77777777" w:rsidR="00632F9B" w:rsidRDefault="00632F9B" w:rsidP="00632F9B">
      <w:pPr>
        <w:pStyle w:val="Heading11"/>
      </w:pPr>
      <w:r>
        <w:t>Obrazložitev dejavnosti v okviru proračunske postavke</w:t>
      </w:r>
    </w:p>
    <w:p w14:paraId="7AFB1373" w14:textId="77777777" w:rsidR="00770575" w:rsidRPr="00770575" w:rsidRDefault="00770575" w:rsidP="00770575">
      <w:pPr>
        <w:widowControl w:val="0"/>
        <w:spacing w:after="0"/>
        <w:jc w:val="both"/>
        <w:rPr>
          <w:rFonts w:ascii="Arial" w:hAnsi="Arial" w:cs="Arial"/>
        </w:rPr>
      </w:pPr>
      <w:r w:rsidRPr="00770575">
        <w:rPr>
          <w:rFonts w:ascii="Arial" w:hAnsi="Arial" w:cs="Arial"/>
        </w:rPr>
        <w:t>Sredstva so bila načrtovana za ureditev cestne infrastrukture v sklopu izgradnje vodovoda in kanalizacije.</w:t>
      </w:r>
    </w:p>
    <w:p w14:paraId="0D262948" w14:textId="77777777" w:rsidR="00770575" w:rsidRPr="00770575" w:rsidRDefault="00770575" w:rsidP="00770575">
      <w:pPr>
        <w:widowControl w:val="0"/>
        <w:spacing w:after="0"/>
        <w:jc w:val="both"/>
        <w:rPr>
          <w:rFonts w:ascii="Arial" w:hAnsi="Arial" w:cs="Arial"/>
        </w:rPr>
      </w:pPr>
      <w:r w:rsidRPr="00770575">
        <w:rPr>
          <w:rFonts w:ascii="Arial" w:hAnsi="Arial" w:cs="Arial"/>
        </w:rPr>
        <w:t>Do 30.6. še ni bilo realizacije na tej postavki.</w:t>
      </w:r>
    </w:p>
    <w:p w14:paraId="228ECC2C" w14:textId="77777777" w:rsidR="00632F9B" w:rsidRPr="00632F9B" w:rsidRDefault="00632F9B" w:rsidP="00632F9B"/>
    <w:p w14:paraId="011754FC" w14:textId="14F39DE4" w:rsidR="0024141C" w:rsidRDefault="0024141C" w:rsidP="0024141C">
      <w:pPr>
        <w:pStyle w:val="AHeading8"/>
        <w:tabs>
          <w:tab w:val="decimal" w:pos="9200"/>
        </w:tabs>
        <w:rPr>
          <w:sz w:val="20"/>
        </w:rPr>
      </w:pPr>
      <w:r w:rsidRPr="00F32836">
        <w:t>13002031 Vzdrževanje vodovodnega omrežja</w:t>
      </w:r>
      <w:r w:rsidRPr="00F32836">
        <w:tab/>
      </w:r>
      <w:r w:rsidRPr="00F32836">
        <w:rPr>
          <w:sz w:val="20"/>
        </w:rPr>
        <w:t>12.063 €</w:t>
      </w:r>
    </w:p>
    <w:p w14:paraId="61A7087B" w14:textId="77777777" w:rsidR="00632F9B" w:rsidRDefault="00632F9B" w:rsidP="00632F9B">
      <w:pPr>
        <w:pStyle w:val="Heading11"/>
      </w:pPr>
      <w:r>
        <w:t>Obrazložitev dejavnosti v okviru proračunske postavke</w:t>
      </w:r>
    </w:p>
    <w:p w14:paraId="30B6C5FB" w14:textId="77777777" w:rsidR="00F32836" w:rsidRPr="00F32836" w:rsidRDefault="00F32836" w:rsidP="00F32836">
      <w:pPr>
        <w:widowControl w:val="0"/>
        <w:spacing w:after="0"/>
        <w:jc w:val="both"/>
        <w:rPr>
          <w:rFonts w:ascii="Arial" w:hAnsi="Arial" w:cs="Arial"/>
        </w:rPr>
      </w:pPr>
      <w:r w:rsidRPr="00F32836">
        <w:rPr>
          <w:rFonts w:ascii="Arial" w:hAnsi="Arial" w:cs="Arial"/>
        </w:rPr>
        <w:t>Sredstva so namenjena za obnovo posameznih odsekov vodovodnega omrežja predvsem tam, kjer se bodo obnavljale občinske ceste oz. po planu prioritet VIK d. d., Nova Gorica.</w:t>
      </w:r>
    </w:p>
    <w:p w14:paraId="595713CB" w14:textId="77777777" w:rsidR="00727AD3" w:rsidRPr="00727AD3" w:rsidRDefault="00727AD3" w:rsidP="00727AD3">
      <w:pPr>
        <w:jc w:val="both"/>
        <w:rPr>
          <w:rFonts w:ascii="Arial" w:hAnsi="Arial" w:cs="Arial"/>
        </w:rPr>
      </w:pPr>
      <w:r w:rsidRPr="00727AD3">
        <w:rPr>
          <w:rFonts w:ascii="Arial" w:hAnsi="Arial" w:cs="Arial"/>
        </w:rPr>
        <w:t xml:space="preserve">Do 30.6. so se sredstva realizirala za urejanje vodovoda Bukovica, obnovo poškodovanega odseka vodovoda na Viniščah (L=95 m), zamenjavo in vzdrževanje hidrantov v občini. </w:t>
      </w:r>
    </w:p>
    <w:p w14:paraId="60FCE9ED" w14:textId="77777777" w:rsidR="00632F9B" w:rsidRPr="00727AD3" w:rsidRDefault="00632F9B" w:rsidP="00727AD3">
      <w:pPr>
        <w:jc w:val="both"/>
        <w:rPr>
          <w:rFonts w:ascii="Arial" w:hAnsi="Arial" w:cs="Arial"/>
        </w:rPr>
      </w:pPr>
    </w:p>
    <w:p w14:paraId="4B5EDED1" w14:textId="5D0F7880" w:rsidR="0024141C" w:rsidRDefault="0024141C" w:rsidP="0024141C">
      <w:pPr>
        <w:pStyle w:val="AHeading8"/>
        <w:tabs>
          <w:tab w:val="decimal" w:pos="9200"/>
        </w:tabs>
        <w:rPr>
          <w:sz w:val="20"/>
        </w:rPr>
      </w:pPr>
      <w:r w:rsidRPr="00B417CF">
        <w:t>13002057 Infrastruktura Jazbine</w:t>
      </w:r>
      <w:r w:rsidRPr="00B417CF">
        <w:tab/>
      </w:r>
      <w:r w:rsidRPr="00B417CF">
        <w:rPr>
          <w:sz w:val="20"/>
        </w:rPr>
        <w:t>0 €</w:t>
      </w:r>
    </w:p>
    <w:p w14:paraId="358EB552" w14:textId="201D7D92" w:rsidR="0024141C" w:rsidRDefault="0024141C" w:rsidP="0024141C">
      <w:pPr>
        <w:pStyle w:val="Heading11"/>
      </w:pPr>
      <w:r>
        <w:t>Obrazložitev dejavnosti v okviru proračunske postavke</w:t>
      </w:r>
    </w:p>
    <w:p w14:paraId="7662A36B" w14:textId="77777777" w:rsidR="00B417CF" w:rsidRPr="00B417CF" w:rsidRDefault="00B417CF" w:rsidP="00B417CF">
      <w:pPr>
        <w:widowControl w:val="0"/>
        <w:spacing w:after="0"/>
        <w:jc w:val="both"/>
        <w:rPr>
          <w:rFonts w:ascii="Arial" w:hAnsi="Arial" w:cs="Arial"/>
        </w:rPr>
      </w:pPr>
      <w:r w:rsidRPr="00B417CF">
        <w:rPr>
          <w:rFonts w:ascii="Arial" w:hAnsi="Arial" w:cs="Arial"/>
        </w:rPr>
        <w:t>Sredstva na tej postavki so namenjena za predhodni odkup zemljišč in razparcelacija.</w:t>
      </w:r>
    </w:p>
    <w:p w14:paraId="41243882" w14:textId="77777777" w:rsidR="00B417CF" w:rsidRPr="00B417CF" w:rsidRDefault="00B417CF" w:rsidP="00B417CF">
      <w:pPr>
        <w:widowControl w:val="0"/>
        <w:spacing w:after="0"/>
        <w:jc w:val="both"/>
        <w:rPr>
          <w:rFonts w:ascii="Arial" w:hAnsi="Arial" w:cs="Arial"/>
        </w:rPr>
      </w:pPr>
      <w:r w:rsidRPr="00B417CF">
        <w:rPr>
          <w:rFonts w:ascii="Arial" w:hAnsi="Arial" w:cs="Arial"/>
        </w:rPr>
        <w:t>a. Ureditev ceste JP 785921, rekonstrukcija</w:t>
      </w:r>
    </w:p>
    <w:p w14:paraId="6A03DB93" w14:textId="6D97F8E1" w:rsidR="00B417CF" w:rsidRPr="00B417CF" w:rsidRDefault="00B417CF" w:rsidP="00B1036C">
      <w:pPr>
        <w:widowControl w:val="0"/>
        <w:spacing w:after="0"/>
        <w:jc w:val="both"/>
        <w:rPr>
          <w:rFonts w:ascii="Arial" w:hAnsi="Arial" w:cs="Arial"/>
        </w:rPr>
      </w:pPr>
      <w:r w:rsidRPr="00B417CF">
        <w:rPr>
          <w:rFonts w:ascii="Arial" w:hAnsi="Arial" w:cs="Arial"/>
        </w:rPr>
        <w:t>b. Ureditev parkirišča pri pokopališču, ureditev okolice, nova parcela in novi prostori</w:t>
      </w:r>
    </w:p>
    <w:p w14:paraId="310B8346" w14:textId="68992BFC" w:rsidR="00B417CF" w:rsidRPr="00B417CF" w:rsidRDefault="00B417CF" w:rsidP="00B417CF">
      <w:pPr>
        <w:widowControl w:val="0"/>
        <w:spacing w:after="0"/>
        <w:jc w:val="both"/>
        <w:rPr>
          <w:rFonts w:ascii="Arial" w:hAnsi="Arial" w:cs="Arial"/>
        </w:rPr>
      </w:pPr>
      <w:r w:rsidRPr="00B417CF">
        <w:rPr>
          <w:rFonts w:ascii="Arial" w:hAnsi="Arial" w:cs="Arial"/>
        </w:rPr>
        <w:t>Do 30.6. še ni bilo realizacije na tej postavki</w:t>
      </w:r>
      <w:r w:rsidR="000D20B6">
        <w:rPr>
          <w:rFonts w:ascii="Arial" w:hAnsi="Arial" w:cs="Arial"/>
        </w:rPr>
        <w:t>.</w:t>
      </w:r>
    </w:p>
    <w:p w14:paraId="089E4E5C" w14:textId="77777777" w:rsidR="000D20B6" w:rsidRPr="000D20B6" w:rsidRDefault="000D20B6" w:rsidP="000D20B6">
      <w:pPr>
        <w:widowControl w:val="0"/>
        <w:spacing w:after="0"/>
        <w:jc w:val="both"/>
        <w:rPr>
          <w:rFonts w:ascii="Arial" w:hAnsi="Arial" w:cs="Arial"/>
        </w:rPr>
      </w:pPr>
      <w:r w:rsidRPr="000D20B6">
        <w:rPr>
          <w:rFonts w:ascii="Arial" w:hAnsi="Arial" w:cs="Arial"/>
        </w:rPr>
        <w:t>Na podlagi razpisa oz. zbiranja ponudb je bil izbran izvajalec, ki bo v kratkem začel z deli.</w:t>
      </w:r>
    </w:p>
    <w:p w14:paraId="03BA8D5D" w14:textId="26CDD764" w:rsidR="0024141C" w:rsidRPr="00B417CF" w:rsidRDefault="0024141C" w:rsidP="00B417CF">
      <w:pPr>
        <w:pStyle w:val="ANormal"/>
        <w:jc w:val="both"/>
      </w:pPr>
    </w:p>
    <w:p w14:paraId="41CCF06B" w14:textId="4E47F5FC" w:rsidR="0024141C" w:rsidRDefault="0024141C" w:rsidP="0024141C">
      <w:pPr>
        <w:pStyle w:val="AHeading7"/>
        <w:tabs>
          <w:tab w:val="decimal" w:pos="9200"/>
        </w:tabs>
        <w:rPr>
          <w:sz w:val="20"/>
        </w:rPr>
      </w:pPr>
      <w:r>
        <w:lastRenderedPageBreak/>
        <w:t>13029003 Urejanje cestnega prometa</w:t>
      </w:r>
      <w:r>
        <w:tab/>
      </w:r>
      <w:r>
        <w:rPr>
          <w:sz w:val="20"/>
        </w:rPr>
        <w:t>0 €</w:t>
      </w:r>
    </w:p>
    <w:p w14:paraId="39B49AA4" w14:textId="68498C55" w:rsidR="0024141C" w:rsidRDefault="0024141C" w:rsidP="0024141C">
      <w:pPr>
        <w:pStyle w:val="AHeading8"/>
        <w:tabs>
          <w:tab w:val="decimal" w:pos="9200"/>
        </w:tabs>
        <w:rPr>
          <w:sz w:val="20"/>
        </w:rPr>
      </w:pPr>
      <w:r w:rsidRPr="00061679">
        <w:t>13001023 Pločnik in avtobusna postaja  Dombrava</w:t>
      </w:r>
      <w:r w:rsidRPr="00061679">
        <w:tab/>
      </w:r>
      <w:r w:rsidRPr="00061679">
        <w:rPr>
          <w:sz w:val="20"/>
        </w:rPr>
        <w:t>0 €</w:t>
      </w:r>
    </w:p>
    <w:p w14:paraId="654826AE" w14:textId="77777777" w:rsidR="00C12CD0" w:rsidRDefault="00C12CD0" w:rsidP="00C12CD0">
      <w:pPr>
        <w:pStyle w:val="Heading11"/>
      </w:pPr>
      <w:r>
        <w:t>Obrazložitev dejavnosti v okviru proračunske postavke</w:t>
      </w:r>
    </w:p>
    <w:p w14:paraId="3263A658" w14:textId="77777777" w:rsidR="00061679" w:rsidRPr="00061679" w:rsidRDefault="00061679" w:rsidP="00061679">
      <w:pPr>
        <w:widowControl w:val="0"/>
        <w:spacing w:after="0"/>
        <w:jc w:val="both"/>
        <w:rPr>
          <w:rFonts w:ascii="Arial" w:hAnsi="Arial" w:cs="Arial"/>
        </w:rPr>
      </w:pPr>
      <w:r w:rsidRPr="00061679">
        <w:rPr>
          <w:rFonts w:ascii="Arial" w:hAnsi="Arial" w:cs="Arial"/>
        </w:rPr>
        <w:t xml:space="preserve">Sredstva so bila načrtovana za ureditev pločnika ob državni cesti R1 204/1012, v dolžini cca 160 m. </w:t>
      </w:r>
    </w:p>
    <w:p w14:paraId="33F1581C" w14:textId="77777777" w:rsidR="00061679" w:rsidRPr="00061679" w:rsidRDefault="00061679" w:rsidP="00061679">
      <w:pPr>
        <w:widowControl w:val="0"/>
        <w:spacing w:after="0"/>
        <w:jc w:val="both"/>
        <w:rPr>
          <w:rFonts w:ascii="Arial" w:hAnsi="Arial" w:cs="Arial"/>
        </w:rPr>
      </w:pPr>
      <w:r w:rsidRPr="00061679">
        <w:rPr>
          <w:rFonts w:ascii="Arial" w:hAnsi="Arial" w:cs="Arial"/>
        </w:rPr>
        <w:t>Do 30.6. še ni bilo realizacije na tej postavki.</w:t>
      </w:r>
    </w:p>
    <w:p w14:paraId="689989CB" w14:textId="77777777" w:rsidR="00C12CD0" w:rsidRPr="00C12CD0" w:rsidRDefault="00C12CD0" w:rsidP="009537DA">
      <w:pPr>
        <w:ind w:left="0"/>
      </w:pPr>
    </w:p>
    <w:p w14:paraId="14343957" w14:textId="1C00DDAB" w:rsidR="0024141C" w:rsidRDefault="0024141C" w:rsidP="0024141C">
      <w:pPr>
        <w:pStyle w:val="AHeading8"/>
        <w:tabs>
          <w:tab w:val="decimal" w:pos="9200"/>
        </w:tabs>
        <w:rPr>
          <w:sz w:val="20"/>
        </w:rPr>
      </w:pPr>
      <w:r w:rsidRPr="00C72BE0">
        <w:t>13002072 Ureditev trga Renče</w:t>
      </w:r>
      <w:r w:rsidRPr="00C72BE0">
        <w:tab/>
      </w:r>
      <w:r w:rsidRPr="00C72BE0">
        <w:rPr>
          <w:sz w:val="20"/>
        </w:rPr>
        <w:t>0 €</w:t>
      </w:r>
    </w:p>
    <w:p w14:paraId="2F461C92" w14:textId="77777777" w:rsidR="00C12CD0" w:rsidRDefault="00C12CD0" w:rsidP="00C12CD0">
      <w:pPr>
        <w:pStyle w:val="Heading11"/>
      </w:pPr>
      <w:r>
        <w:t>Obrazložitev dejavnosti v okviru proračunske postavke</w:t>
      </w:r>
    </w:p>
    <w:p w14:paraId="4B015DDA" w14:textId="77777777" w:rsidR="00C72BE0" w:rsidRPr="00C72BE0" w:rsidRDefault="00C72BE0" w:rsidP="00C72BE0">
      <w:pPr>
        <w:widowControl w:val="0"/>
        <w:spacing w:after="0"/>
        <w:jc w:val="both"/>
        <w:rPr>
          <w:rFonts w:ascii="Arial" w:hAnsi="Arial" w:cs="Arial"/>
        </w:rPr>
      </w:pPr>
      <w:r w:rsidRPr="00C72BE0">
        <w:rPr>
          <w:rFonts w:ascii="Arial" w:hAnsi="Arial" w:cs="Arial"/>
        </w:rPr>
        <w:t xml:space="preserve">Sredstva  na tej postavki, so bila načrtovana za odkup zemljišča za parkirišče.  </w:t>
      </w:r>
    </w:p>
    <w:p w14:paraId="0E7A4CEA" w14:textId="77777777" w:rsidR="00C72BE0" w:rsidRPr="00C72BE0" w:rsidRDefault="00C72BE0" w:rsidP="00C72BE0">
      <w:pPr>
        <w:widowControl w:val="0"/>
        <w:spacing w:after="0"/>
        <w:jc w:val="both"/>
        <w:rPr>
          <w:rFonts w:ascii="Arial" w:hAnsi="Arial" w:cs="Arial"/>
        </w:rPr>
      </w:pPr>
      <w:r w:rsidRPr="00C72BE0">
        <w:rPr>
          <w:rFonts w:ascii="Arial" w:hAnsi="Arial" w:cs="Arial"/>
        </w:rPr>
        <w:t>Do 30.6. še ni bilo realizacije na tej postavki.</w:t>
      </w:r>
    </w:p>
    <w:p w14:paraId="6844B7A5" w14:textId="77777777" w:rsidR="00C12CD0" w:rsidRPr="00C72BE0" w:rsidRDefault="00C12CD0" w:rsidP="00C12CD0"/>
    <w:p w14:paraId="21D0D823" w14:textId="2FC2C889" w:rsidR="0024141C" w:rsidRDefault="0024141C" w:rsidP="0024141C">
      <w:pPr>
        <w:pStyle w:val="AHeading8"/>
        <w:tabs>
          <w:tab w:val="decimal" w:pos="9200"/>
        </w:tabs>
        <w:rPr>
          <w:sz w:val="20"/>
        </w:rPr>
      </w:pPr>
      <w:r w:rsidRPr="00E77090">
        <w:t>13002075 Parkirišče in krožišče Športni park</w:t>
      </w:r>
      <w:r w:rsidRPr="00E77090">
        <w:tab/>
      </w:r>
      <w:r w:rsidRPr="00E77090">
        <w:rPr>
          <w:sz w:val="20"/>
        </w:rPr>
        <w:t>0 €</w:t>
      </w:r>
    </w:p>
    <w:p w14:paraId="6BC96AD0" w14:textId="77777777" w:rsidR="00C12CD0" w:rsidRDefault="00C12CD0" w:rsidP="00C12CD0">
      <w:pPr>
        <w:pStyle w:val="Heading11"/>
      </w:pPr>
      <w:r>
        <w:t>Obrazložitev dejavnosti v okviru proračunske postavke</w:t>
      </w:r>
    </w:p>
    <w:p w14:paraId="48799C6E" w14:textId="77777777" w:rsidR="00493867" w:rsidRPr="00493867" w:rsidRDefault="00493867" w:rsidP="00493867">
      <w:pPr>
        <w:widowControl w:val="0"/>
        <w:spacing w:after="0"/>
        <w:jc w:val="both"/>
        <w:rPr>
          <w:rFonts w:ascii="Arial" w:hAnsi="Arial" w:cs="Arial"/>
        </w:rPr>
      </w:pPr>
      <w:r w:rsidRPr="00493867">
        <w:rPr>
          <w:rFonts w:ascii="Arial" w:hAnsi="Arial" w:cs="Arial"/>
        </w:rPr>
        <w:t>Sredstva  na tej postavki, so bila načrtovana za premestitev ekološkega otoka in ureditev montažnega krožišča.</w:t>
      </w:r>
    </w:p>
    <w:p w14:paraId="7C7314AE" w14:textId="77777777" w:rsidR="00493867" w:rsidRPr="00493867" w:rsidRDefault="00493867" w:rsidP="00493867">
      <w:pPr>
        <w:widowControl w:val="0"/>
        <w:spacing w:after="0"/>
        <w:jc w:val="both"/>
        <w:rPr>
          <w:rFonts w:ascii="Arial" w:hAnsi="Arial" w:cs="Arial"/>
        </w:rPr>
      </w:pPr>
      <w:r w:rsidRPr="00493867">
        <w:rPr>
          <w:rFonts w:ascii="Arial" w:hAnsi="Arial" w:cs="Arial"/>
        </w:rPr>
        <w:t>Do 30.6. še ni bilo realizacije na tej postavki.</w:t>
      </w:r>
    </w:p>
    <w:p w14:paraId="5E93EBC9" w14:textId="77777777" w:rsidR="00C12CD0" w:rsidRPr="00C12CD0" w:rsidRDefault="00C12CD0" w:rsidP="00C12CD0"/>
    <w:p w14:paraId="04CC292F" w14:textId="27E95634" w:rsidR="0024141C" w:rsidRDefault="0024141C" w:rsidP="0024141C">
      <w:pPr>
        <w:pStyle w:val="AHeading8"/>
        <w:tabs>
          <w:tab w:val="decimal" w:pos="9200"/>
        </w:tabs>
        <w:rPr>
          <w:sz w:val="20"/>
        </w:rPr>
      </w:pPr>
      <w:r w:rsidRPr="00E77090">
        <w:t>13002076 Krožišče Merljaki-Velika pot</w:t>
      </w:r>
      <w:r w:rsidRPr="00E77090">
        <w:tab/>
      </w:r>
      <w:r w:rsidRPr="00E77090">
        <w:rPr>
          <w:sz w:val="20"/>
        </w:rPr>
        <w:t>0 €</w:t>
      </w:r>
    </w:p>
    <w:p w14:paraId="3D9CE0DB" w14:textId="150B496F" w:rsidR="0024141C" w:rsidRDefault="0024141C" w:rsidP="0024141C">
      <w:pPr>
        <w:pStyle w:val="Heading11"/>
      </w:pPr>
      <w:r>
        <w:t>Obrazložitev dejavnosti v okviru proračunske postavke</w:t>
      </w:r>
    </w:p>
    <w:p w14:paraId="74644FE8" w14:textId="77777777" w:rsidR="00E77090" w:rsidRPr="00E77090" w:rsidRDefault="00E77090" w:rsidP="00E77090">
      <w:pPr>
        <w:widowControl w:val="0"/>
        <w:spacing w:after="0"/>
        <w:jc w:val="both"/>
        <w:rPr>
          <w:rFonts w:ascii="Arial" w:hAnsi="Arial" w:cs="Arial"/>
        </w:rPr>
      </w:pPr>
      <w:r w:rsidRPr="00E77090">
        <w:rPr>
          <w:rFonts w:ascii="Arial" w:hAnsi="Arial" w:cs="Arial"/>
        </w:rPr>
        <w:t>Sredstva na proračunski postavki so bila načrtovana za izdelavo projektne dokumentacije PZI za ureditev krožnega križišča na križišču občinskih cest LC259032 Vrtoče - Renče in LC 260034 Temnica - Renče (Križišče Merljaki - Žigoni)</w:t>
      </w:r>
    </w:p>
    <w:p w14:paraId="2508E4B1" w14:textId="4974707C" w:rsidR="0024141C" w:rsidRPr="0004380B" w:rsidRDefault="00E77090" w:rsidP="0004380B">
      <w:pPr>
        <w:widowControl w:val="0"/>
        <w:spacing w:after="0"/>
        <w:jc w:val="both"/>
        <w:rPr>
          <w:rFonts w:ascii="Arial" w:hAnsi="Arial" w:cs="Arial"/>
        </w:rPr>
      </w:pPr>
      <w:r w:rsidRPr="00E77090">
        <w:rPr>
          <w:rFonts w:ascii="Arial" w:hAnsi="Arial" w:cs="Arial"/>
        </w:rPr>
        <w:t>Do 30.6. še ni bilo realizacije na tej postavki.</w:t>
      </w:r>
    </w:p>
    <w:p w14:paraId="1084BF8A" w14:textId="111BF3F9" w:rsidR="0024141C" w:rsidRDefault="0024141C" w:rsidP="0024141C">
      <w:pPr>
        <w:pStyle w:val="AHeading8"/>
        <w:tabs>
          <w:tab w:val="decimal" w:pos="9200"/>
        </w:tabs>
        <w:rPr>
          <w:sz w:val="20"/>
        </w:rPr>
      </w:pPr>
      <w:r w:rsidRPr="009537DA">
        <w:t>13002082 Zaščitna cestna ograja v Bukovici ob</w:t>
      </w:r>
      <w:r w:rsidR="00DA4584">
        <w:t xml:space="preserve"> </w:t>
      </w:r>
      <w:r w:rsidRPr="009537DA">
        <w:t>parc.</w:t>
      </w:r>
      <w:r w:rsidR="00DA4584">
        <w:t xml:space="preserve"> </w:t>
      </w:r>
      <w:r w:rsidRPr="009537DA">
        <w:t>št. 328/4</w:t>
      </w:r>
      <w:r w:rsidRPr="009537DA">
        <w:tab/>
      </w:r>
      <w:r w:rsidRPr="009537DA">
        <w:rPr>
          <w:sz w:val="20"/>
        </w:rPr>
        <w:t>0 €</w:t>
      </w:r>
    </w:p>
    <w:p w14:paraId="71939A1E" w14:textId="15012270" w:rsidR="0024141C" w:rsidRDefault="0024141C" w:rsidP="0024141C">
      <w:pPr>
        <w:pStyle w:val="Heading11"/>
      </w:pPr>
      <w:r>
        <w:t>Obrazložitev dejavnosti v okviru proračunske postavke</w:t>
      </w:r>
    </w:p>
    <w:p w14:paraId="2AEFABD2" w14:textId="77777777" w:rsidR="009537DA" w:rsidRPr="009537DA" w:rsidRDefault="009537DA" w:rsidP="009537DA">
      <w:pPr>
        <w:pStyle w:val="ANormal"/>
        <w:jc w:val="both"/>
        <w:rPr>
          <w:rFonts w:ascii="Arial" w:hAnsi="Arial" w:cs="Arial"/>
          <w:sz w:val="20"/>
        </w:rPr>
      </w:pPr>
      <w:r w:rsidRPr="009537DA">
        <w:rPr>
          <w:rFonts w:ascii="Arial" w:hAnsi="Arial" w:cs="Arial"/>
          <w:sz w:val="20"/>
        </w:rPr>
        <w:t>Predvidena je izvedba zaščitne ograje v dolžini do ca 25 m.</w:t>
      </w:r>
    </w:p>
    <w:p w14:paraId="31A26F9F" w14:textId="130C1214" w:rsidR="0024141C" w:rsidRPr="0004380B" w:rsidRDefault="009537DA" w:rsidP="0004380B">
      <w:pPr>
        <w:widowControl w:val="0"/>
        <w:spacing w:after="0"/>
        <w:jc w:val="both"/>
        <w:rPr>
          <w:rFonts w:ascii="Arial" w:hAnsi="Arial" w:cs="Arial"/>
        </w:rPr>
      </w:pPr>
      <w:r w:rsidRPr="009537DA">
        <w:rPr>
          <w:rFonts w:ascii="Arial" w:hAnsi="Arial" w:cs="Arial"/>
        </w:rPr>
        <w:t>Do 30.6. še ni bilo realizacije na tej postavki.</w:t>
      </w:r>
    </w:p>
    <w:p w14:paraId="1A009AE7" w14:textId="7FF2EE1E" w:rsidR="0024141C" w:rsidRDefault="0024141C" w:rsidP="0024141C">
      <w:pPr>
        <w:pStyle w:val="AHeading8"/>
        <w:tabs>
          <w:tab w:val="decimal" w:pos="9200"/>
        </w:tabs>
        <w:rPr>
          <w:sz w:val="20"/>
        </w:rPr>
      </w:pPr>
      <w:r w:rsidRPr="009537DA">
        <w:t>13003050 Obvoznica Volčja Draga-Bazara</w:t>
      </w:r>
      <w:r w:rsidRPr="009537DA">
        <w:tab/>
      </w:r>
      <w:r w:rsidRPr="009537DA">
        <w:rPr>
          <w:sz w:val="20"/>
        </w:rPr>
        <w:t>0 €</w:t>
      </w:r>
    </w:p>
    <w:p w14:paraId="25A5F7CD" w14:textId="4D65F439" w:rsidR="0024141C" w:rsidRDefault="0024141C" w:rsidP="0024141C">
      <w:pPr>
        <w:pStyle w:val="Heading11"/>
      </w:pPr>
      <w:r>
        <w:t>Obrazložitev dejavnosti v okviru proračunske postavke</w:t>
      </w:r>
    </w:p>
    <w:p w14:paraId="431791B8" w14:textId="77777777" w:rsidR="009537DA" w:rsidRPr="009537DA" w:rsidRDefault="009537DA" w:rsidP="009537DA">
      <w:pPr>
        <w:widowControl w:val="0"/>
        <w:spacing w:after="0"/>
        <w:jc w:val="both"/>
        <w:rPr>
          <w:rFonts w:ascii="Arial" w:hAnsi="Arial" w:cs="Arial"/>
        </w:rPr>
      </w:pPr>
      <w:r w:rsidRPr="009537DA">
        <w:rPr>
          <w:rFonts w:ascii="Arial" w:hAnsi="Arial" w:cs="Arial"/>
        </w:rPr>
        <w:t>Sredstva so se načrtovala za sodelovanje pri pripravi investicijske in projektne dokumentacije v sklopu</w:t>
      </w:r>
      <w:r w:rsidRPr="009537DA">
        <w:rPr>
          <w:rFonts w:ascii="Arial" w:hAnsi="Arial" w:cs="Arial"/>
          <w:sz w:val="24"/>
          <w:szCs w:val="24"/>
          <w:shd w:val="clear" w:color="auto" w:fill="FFFFFF"/>
          <w:lang w:val="x-none"/>
        </w:rPr>
        <w:t xml:space="preserve"> </w:t>
      </w:r>
      <w:r w:rsidRPr="009537DA">
        <w:rPr>
          <w:rFonts w:ascii="Arial" w:hAnsi="Arial" w:cs="Arial"/>
        </w:rPr>
        <w:t>investicije upravljavca državnih cest - DRSI.</w:t>
      </w:r>
    </w:p>
    <w:p w14:paraId="7A3E067F" w14:textId="77777777" w:rsidR="009537DA" w:rsidRPr="009537DA" w:rsidRDefault="009537DA" w:rsidP="009537DA">
      <w:pPr>
        <w:widowControl w:val="0"/>
        <w:spacing w:after="0"/>
        <w:jc w:val="both"/>
        <w:rPr>
          <w:rFonts w:ascii="Arial" w:hAnsi="Arial" w:cs="Arial"/>
        </w:rPr>
      </w:pPr>
      <w:r w:rsidRPr="009537DA">
        <w:rPr>
          <w:rFonts w:ascii="Arial" w:hAnsi="Arial" w:cs="Arial"/>
        </w:rPr>
        <w:t>Do 30.6. še ni bilo realizacije na tej postavki.</w:t>
      </w:r>
    </w:p>
    <w:p w14:paraId="5A115484" w14:textId="65E430F4" w:rsidR="0024141C" w:rsidRDefault="0024141C" w:rsidP="0024141C">
      <w:pPr>
        <w:pStyle w:val="ANormal"/>
      </w:pPr>
    </w:p>
    <w:p w14:paraId="7E36FB25" w14:textId="785FCAC7" w:rsidR="0024141C" w:rsidRDefault="0024141C" w:rsidP="0024141C">
      <w:pPr>
        <w:pStyle w:val="AHeading7"/>
        <w:tabs>
          <w:tab w:val="decimal" w:pos="9200"/>
        </w:tabs>
        <w:rPr>
          <w:sz w:val="20"/>
        </w:rPr>
      </w:pPr>
      <w:r>
        <w:t>13029004 Cestna razsvetljava</w:t>
      </w:r>
      <w:r>
        <w:tab/>
      </w:r>
      <w:r>
        <w:rPr>
          <w:sz w:val="20"/>
        </w:rPr>
        <w:t>23.106 €</w:t>
      </w:r>
    </w:p>
    <w:p w14:paraId="0DF3207E" w14:textId="4C9093E7" w:rsidR="0024141C" w:rsidRDefault="0024141C" w:rsidP="0024141C">
      <w:pPr>
        <w:pStyle w:val="AHeading8"/>
        <w:tabs>
          <w:tab w:val="decimal" w:pos="9200"/>
        </w:tabs>
        <w:rPr>
          <w:sz w:val="20"/>
        </w:rPr>
      </w:pPr>
      <w:r w:rsidRPr="00F168FD">
        <w:t>13004010 Upravljanje in tekoče vzdrževanje javne razsvetljave</w:t>
      </w:r>
      <w:r w:rsidRPr="00F168FD">
        <w:tab/>
      </w:r>
      <w:r w:rsidRPr="00F168FD">
        <w:rPr>
          <w:sz w:val="20"/>
        </w:rPr>
        <w:t>23.106 €</w:t>
      </w:r>
    </w:p>
    <w:p w14:paraId="0FC8D6E2" w14:textId="77777777" w:rsidR="00C12CD0" w:rsidRDefault="00C12CD0" w:rsidP="00C12CD0">
      <w:pPr>
        <w:pStyle w:val="Heading11"/>
      </w:pPr>
      <w:r>
        <w:t>Obrazložitev dejavnosti v okviru proračunske postavke</w:t>
      </w:r>
    </w:p>
    <w:p w14:paraId="3131A603" w14:textId="77777777" w:rsidR="00F168FD" w:rsidRPr="00F168FD" w:rsidRDefault="00F168FD" w:rsidP="00F168FD">
      <w:pPr>
        <w:widowControl w:val="0"/>
        <w:spacing w:after="0"/>
        <w:jc w:val="both"/>
        <w:rPr>
          <w:rFonts w:ascii="Arial" w:hAnsi="Arial" w:cs="Arial"/>
        </w:rPr>
      </w:pPr>
      <w:r w:rsidRPr="00F168FD">
        <w:rPr>
          <w:rFonts w:ascii="Arial" w:hAnsi="Arial" w:cs="Arial"/>
        </w:rPr>
        <w:t>Sredstva  na tej postavki so namenjena:</w:t>
      </w:r>
    </w:p>
    <w:p w14:paraId="58BA819A" w14:textId="77777777" w:rsidR="00F168FD" w:rsidRPr="00F168FD" w:rsidRDefault="00F168FD" w:rsidP="00F168FD">
      <w:pPr>
        <w:widowControl w:val="0"/>
        <w:spacing w:after="0"/>
        <w:jc w:val="both"/>
        <w:rPr>
          <w:rFonts w:ascii="Arial" w:hAnsi="Arial" w:cs="Arial"/>
        </w:rPr>
      </w:pPr>
      <w:r w:rsidRPr="00F168FD">
        <w:rPr>
          <w:rFonts w:ascii="Arial" w:hAnsi="Arial" w:cs="Arial"/>
        </w:rPr>
        <w:lastRenderedPageBreak/>
        <w:t>- stroškom porabljene električne energije za javno razsvetljavo (JR)</w:t>
      </w:r>
    </w:p>
    <w:p w14:paraId="060AD9D9" w14:textId="77777777" w:rsidR="00F168FD" w:rsidRPr="00F168FD" w:rsidRDefault="00F168FD" w:rsidP="00F168FD">
      <w:pPr>
        <w:widowControl w:val="0"/>
        <w:spacing w:after="0"/>
        <w:jc w:val="both"/>
        <w:rPr>
          <w:rFonts w:ascii="Arial" w:hAnsi="Arial" w:cs="Arial"/>
        </w:rPr>
      </w:pPr>
      <w:r w:rsidRPr="00F168FD">
        <w:rPr>
          <w:rFonts w:ascii="Arial" w:hAnsi="Arial" w:cs="Arial"/>
        </w:rPr>
        <w:t>- stroškom rednega vzdrževanja JR (menjava žarnic, dušilk, svetilk, drogov ipd.).</w:t>
      </w:r>
    </w:p>
    <w:p w14:paraId="695418B2" w14:textId="77777777" w:rsidR="00F168FD" w:rsidRPr="00F168FD" w:rsidRDefault="00F168FD" w:rsidP="00F168FD">
      <w:pPr>
        <w:widowControl w:val="0"/>
        <w:spacing w:after="0"/>
        <w:jc w:val="both"/>
        <w:rPr>
          <w:rFonts w:ascii="Arial" w:hAnsi="Arial" w:cs="Arial"/>
        </w:rPr>
      </w:pPr>
      <w:r w:rsidRPr="00F168FD">
        <w:rPr>
          <w:rFonts w:ascii="Arial" w:hAnsi="Arial" w:cs="Arial"/>
        </w:rPr>
        <w:t>- popis obstoječega sistema JR za potrebe vzpostavitve digitalne baze sistema JR (PISO).</w:t>
      </w:r>
    </w:p>
    <w:p w14:paraId="5A444DB6" w14:textId="77777777" w:rsidR="00F168FD" w:rsidRPr="00F168FD" w:rsidRDefault="00F168FD" w:rsidP="00F168FD">
      <w:pPr>
        <w:jc w:val="both"/>
      </w:pPr>
      <w:r w:rsidRPr="00F168FD">
        <w:rPr>
          <w:rFonts w:ascii="Arial" w:hAnsi="Arial" w:cs="Arial"/>
        </w:rPr>
        <w:t>Do 30.6. so se sredstva realizirala za redno vzdrževanje in plačilo električne energije.</w:t>
      </w:r>
    </w:p>
    <w:p w14:paraId="6186E9EB" w14:textId="77777777" w:rsidR="00C12CD0" w:rsidRPr="00C12CD0" w:rsidRDefault="00C12CD0" w:rsidP="00C12CD0"/>
    <w:p w14:paraId="4CBDEA6E" w14:textId="2EE75EA9" w:rsidR="0024141C" w:rsidRDefault="0024141C" w:rsidP="0024141C">
      <w:pPr>
        <w:pStyle w:val="AHeading6"/>
        <w:tabs>
          <w:tab w:val="decimal" w:pos="9200"/>
        </w:tabs>
        <w:rPr>
          <w:sz w:val="20"/>
        </w:rPr>
      </w:pPr>
      <w:r>
        <w:t>1305 Vodni promet in infrastruktura</w:t>
      </w:r>
      <w:r>
        <w:tab/>
      </w:r>
      <w:r>
        <w:rPr>
          <w:sz w:val="20"/>
        </w:rPr>
        <w:t>0 €</w:t>
      </w:r>
    </w:p>
    <w:p w14:paraId="7D274B70" w14:textId="70A1BC16" w:rsidR="0024141C" w:rsidRDefault="0024141C" w:rsidP="0024141C">
      <w:pPr>
        <w:pStyle w:val="AHeading7"/>
        <w:tabs>
          <w:tab w:val="decimal" w:pos="9200"/>
        </w:tabs>
        <w:rPr>
          <w:sz w:val="20"/>
        </w:rPr>
      </w:pPr>
      <w:r>
        <w:t>13059001 Investicije v pristaniško infrastrukturo in varnost plovbe</w:t>
      </w:r>
      <w:r>
        <w:tab/>
      </w:r>
      <w:r>
        <w:rPr>
          <w:sz w:val="20"/>
        </w:rPr>
        <w:t>0 €</w:t>
      </w:r>
    </w:p>
    <w:p w14:paraId="07B985B1" w14:textId="26E84EE8" w:rsidR="0024141C" w:rsidRPr="0087074D" w:rsidRDefault="0024141C" w:rsidP="0024141C">
      <w:pPr>
        <w:pStyle w:val="AHeading8"/>
        <w:tabs>
          <w:tab w:val="decimal" w:pos="9200"/>
        </w:tabs>
        <w:rPr>
          <w:sz w:val="20"/>
        </w:rPr>
      </w:pPr>
      <w:r w:rsidRPr="0036504E">
        <w:t>13003061 Plovbni režim</w:t>
      </w:r>
      <w:r w:rsidRPr="0036504E">
        <w:tab/>
      </w:r>
      <w:r w:rsidRPr="0087074D">
        <w:rPr>
          <w:sz w:val="20"/>
        </w:rPr>
        <w:t>0 €</w:t>
      </w:r>
    </w:p>
    <w:p w14:paraId="47ED9310" w14:textId="77777777" w:rsidR="00C12CD0" w:rsidRDefault="00C12CD0" w:rsidP="00C12CD0">
      <w:pPr>
        <w:pStyle w:val="Heading11"/>
      </w:pPr>
      <w:r>
        <w:t>Obrazložitev dejavnosti v okviru proračunske postavke</w:t>
      </w:r>
    </w:p>
    <w:p w14:paraId="2C8B1E32" w14:textId="77777777" w:rsidR="00027275" w:rsidRDefault="00027275" w:rsidP="00027275">
      <w:pPr>
        <w:widowControl w:val="0"/>
        <w:spacing w:after="0"/>
        <w:jc w:val="both"/>
        <w:rPr>
          <w:rFonts w:ascii="Arial" w:hAnsi="Arial" w:cs="Arial"/>
          <w:lang w:val="x-none"/>
        </w:rPr>
      </w:pPr>
      <w:r>
        <w:rPr>
          <w:rFonts w:ascii="Arial" w:hAnsi="Arial" w:cs="Arial"/>
          <w:lang w:val="x-none"/>
        </w:rPr>
        <w:t>Do 30.6. še ni bilo realizacije na tej postavki.</w:t>
      </w:r>
    </w:p>
    <w:p w14:paraId="70123A67" w14:textId="77777777" w:rsidR="00027275" w:rsidRPr="00610372" w:rsidRDefault="00027275" w:rsidP="00027275">
      <w:pPr>
        <w:jc w:val="both"/>
        <w:rPr>
          <w:rFonts w:ascii="Arial" w:hAnsi="Arial" w:cs="Arial"/>
        </w:rPr>
      </w:pPr>
      <w:r w:rsidRPr="00610372">
        <w:rPr>
          <w:rFonts w:ascii="Arial" w:hAnsi="Arial" w:cs="Arial"/>
        </w:rPr>
        <w:t>Potekajo začetna usklajevanja med Občinami, ki mejijo na reko Vipavo za vzpostavitev plovbnega režima reke. Začetno pobudo je podala prav Občina Renče – Vogrsko, nato pa vodenje skupne priprave strokovnih podlag prevzela Občina Ajdovščina. Pridobil se je zunanji strokovnjak za pripravo podlag. Na Občini Renče – Vogrsko so se določila vstopna in izstopna mesta ter morebitna plaža. Zaradi naknadnih ugotovitev se trenutno najprej začenja priprava strokovnih podlag za območje občine Ajdovščina. Nato pa je želja, da se povežemo Občina Renče – Vogrsko, Mestna občina Nova Gorica ter Občina Miren – Kostanjevica. Strokovne podlage, ki se pripravijo so konkreten dokument, ki je nato posredovan vsem institucijam (</w:t>
      </w:r>
      <w:r w:rsidRPr="00610372">
        <w:rPr>
          <w:rFonts w:ascii="Arial" w:hAnsi="Arial" w:cs="Arial"/>
          <w:lang w:val="x-none"/>
        </w:rPr>
        <w:t xml:space="preserve">zavod za ribištvo, zavod </w:t>
      </w:r>
      <w:r w:rsidRPr="00610372">
        <w:rPr>
          <w:rFonts w:ascii="Arial" w:hAnsi="Arial" w:cs="Arial"/>
        </w:rPr>
        <w:t>RS</w:t>
      </w:r>
      <w:r w:rsidRPr="00610372">
        <w:rPr>
          <w:rFonts w:ascii="Arial" w:hAnsi="Arial" w:cs="Arial"/>
          <w:lang w:val="x-none"/>
        </w:rPr>
        <w:t xml:space="preserve"> za vode, ARSO...itd.)</w:t>
      </w:r>
      <w:r w:rsidRPr="00610372">
        <w:rPr>
          <w:rFonts w:ascii="Arial" w:hAnsi="Arial" w:cs="Arial"/>
        </w:rPr>
        <w:t>, ki nato podajo projektne pogoje pod katerimi se projekt lahko izvede. Šele nato lahko pride do sprejema odloka plovbnega režima.</w:t>
      </w:r>
    </w:p>
    <w:p w14:paraId="3927D39A" w14:textId="77777777" w:rsidR="00C12CD0" w:rsidRPr="00C12CD0" w:rsidRDefault="00C12CD0" w:rsidP="00C12CD0"/>
    <w:p w14:paraId="75D0D92E" w14:textId="54D88C1F" w:rsidR="0024141C" w:rsidRDefault="0024141C" w:rsidP="0024141C">
      <w:pPr>
        <w:pStyle w:val="AHeading6"/>
        <w:tabs>
          <w:tab w:val="decimal" w:pos="9200"/>
        </w:tabs>
        <w:rPr>
          <w:sz w:val="20"/>
        </w:rPr>
      </w:pPr>
      <w:r>
        <w:t>1306 Telekomunikacije in pošta</w:t>
      </w:r>
      <w:r>
        <w:tab/>
      </w:r>
      <w:r>
        <w:rPr>
          <w:sz w:val="20"/>
        </w:rPr>
        <w:t>1.200 €</w:t>
      </w:r>
    </w:p>
    <w:p w14:paraId="1284666B" w14:textId="48292DA4" w:rsidR="0024141C" w:rsidRDefault="0024141C" w:rsidP="0024141C">
      <w:pPr>
        <w:pStyle w:val="AHeading7"/>
        <w:tabs>
          <w:tab w:val="decimal" w:pos="9200"/>
        </w:tabs>
        <w:rPr>
          <w:sz w:val="20"/>
        </w:rPr>
      </w:pPr>
      <w:r>
        <w:t>13069001 Investicijska vlaganja v telekomunikacijsko omrežje</w:t>
      </w:r>
      <w:r>
        <w:tab/>
      </w:r>
      <w:r>
        <w:rPr>
          <w:sz w:val="20"/>
        </w:rPr>
        <w:t>1.200 €</w:t>
      </w:r>
    </w:p>
    <w:p w14:paraId="6EC8DAF2" w14:textId="7D19DC28" w:rsidR="0024141C" w:rsidRPr="0087074D" w:rsidRDefault="0024141C" w:rsidP="0024141C">
      <w:pPr>
        <w:pStyle w:val="AHeading8"/>
        <w:tabs>
          <w:tab w:val="decimal" w:pos="9200"/>
        </w:tabs>
        <w:rPr>
          <w:sz w:val="20"/>
        </w:rPr>
      </w:pPr>
      <w:r w:rsidRPr="00D85318">
        <w:t>13006010 Urejanje optičnega omrežja</w:t>
      </w:r>
      <w:r w:rsidRPr="00D85318">
        <w:tab/>
      </w:r>
      <w:r w:rsidRPr="0087074D">
        <w:rPr>
          <w:sz w:val="20"/>
        </w:rPr>
        <w:t>0 €</w:t>
      </w:r>
    </w:p>
    <w:p w14:paraId="641FD680" w14:textId="0333D7E1" w:rsidR="0024141C" w:rsidRDefault="0024141C" w:rsidP="0024141C">
      <w:pPr>
        <w:pStyle w:val="Heading11"/>
      </w:pPr>
      <w:r>
        <w:t>Obrazložitev dejavnosti v okviru proračunske postavke</w:t>
      </w:r>
    </w:p>
    <w:p w14:paraId="319B3ADE" w14:textId="188BE137" w:rsidR="00C12CD0" w:rsidRPr="00D57E2B" w:rsidRDefault="005604DC" w:rsidP="00D57E2B">
      <w:pPr>
        <w:widowControl w:val="0"/>
        <w:spacing w:after="0"/>
        <w:rPr>
          <w:rFonts w:ascii="Arial" w:hAnsi="Arial" w:cs="Arial"/>
        </w:rPr>
      </w:pPr>
      <w:r>
        <w:rPr>
          <w:rFonts w:ascii="Arial" w:hAnsi="Arial" w:cs="Arial"/>
          <w:lang w:val="x-none"/>
        </w:rPr>
        <w:t>Do 30.6. še ni bilo realizacije na tej postavki.</w:t>
      </w:r>
      <w:r>
        <w:rPr>
          <w:rFonts w:ascii="Arial" w:hAnsi="Arial" w:cs="Arial"/>
        </w:rPr>
        <w:t xml:space="preserve"> </w:t>
      </w:r>
    </w:p>
    <w:p w14:paraId="46917F58" w14:textId="55D9B91C" w:rsidR="0024141C" w:rsidRPr="0087074D" w:rsidRDefault="0024141C" w:rsidP="0024141C">
      <w:pPr>
        <w:pStyle w:val="AHeading8"/>
        <w:tabs>
          <w:tab w:val="decimal" w:pos="9200"/>
        </w:tabs>
        <w:rPr>
          <w:sz w:val="20"/>
        </w:rPr>
      </w:pPr>
      <w:r w:rsidRPr="00961726">
        <w:t>13006011 Projekt Wifi4EU</w:t>
      </w:r>
      <w:r w:rsidRPr="00961726">
        <w:tab/>
      </w:r>
      <w:r w:rsidRPr="0087074D">
        <w:rPr>
          <w:sz w:val="20"/>
        </w:rPr>
        <w:t>1.200 €</w:t>
      </w:r>
    </w:p>
    <w:p w14:paraId="3C527B5E" w14:textId="77777777" w:rsidR="007E2733" w:rsidRDefault="007E2733" w:rsidP="007E2733">
      <w:pPr>
        <w:pStyle w:val="Heading11"/>
      </w:pPr>
      <w:r>
        <w:t>Obrazložitev dejavnosti v okviru proračunske postavke</w:t>
      </w:r>
    </w:p>
    <w:p w14:paraId="2C6DC453" w14:textId="77777777" w:rsidR="0036504E" w:rsidRPr="00AE2AB4" w:rsidRDefault="0036504E" w:rsidP="0036504E">
      <w:pPr>
        <w:widowControl w:val="0"/>
        <w:spacing w:after="0"/>
        <w:jc w:val="both"/>
        <w:rPr>
          <w:rFonts w:ascii="Arial" w:hAnsi="Arial" w:cs="Arial"/>
          <w:lang w:val="x-none"/>
        </w:rPr>
      </w:pPr>
      <w:r w:rsidRPr="00AE2AB4">
        <w:rPr>
          <w:rFonts w:ascii="Arial" w:hAnsi="Arial" w:cs="Arial"/>
          <w:lang w:val="x-none"/>
        </w:rPr>
        <w:t>Vzpostavljenih je 12 točk "javnega življenja": 6 zunanjih in 6 notranjih točk kjer je na voljo brezplačen brezžični internet hitrosti 30Mbps. Pridobljen je bil voučer Evropske komisije v vrednosti 15.000€.</w:t>
      </w:r>
    </w:p>
    <w:p w14:paraId="0A117707" w14:textId="77777777" w:rsidR="0036504E" w:rsidRPr="00AE2AB4" w:rsidRDefault="0036504E" w:rsidP="0036504E">
      <w:pPr>
        <w:widowControl w:val="0"/>
        <w:spacing w:after="0"/>
        <w:jc w:val="both"/>
        <w:rPr>
          <w:rFonts w:ascii="Arial" w:hAnsi="Arial" w:cs="Arial"/>
          <w:lang w:val="x-none"/>
        </w:rPr>
      </w:pPr>
      <w:r w:rsidRPr="00AE2AB4">
        <w:rPr>
          <w:rFonts w:ascii="Arial" w:hAnsi="Arial" w:cs="Arial"/>
          <w:lang w:val="x-none"/>
        </w:rPr>
        <w:t>Sredstva na postavki so za plačilo rednega monitoringa nemotenega delovanja brezplačnih točk wifi interneta ter za zagotavljanja interneta na petih točkah.</w:t>
      </w:r>
    </w:p>
    <w:p w14:paraId="1C9F5997" w14:textId="77777777" w:rsidR="007E2733" w:rsidRPr="007E2733" w:rsidRDefault="007E2733" w:rsidP="007E2733"/>
    <w:p w14:paraId="00B52C34" w14:textId="7D1A4C4B" w:rsidR="0024141C" w:rsidRDefault="0024141C" w:rsidP="0024141C">
      <w:pPr>
        <w:pStyle w:val="AHeading5"/>
        <w:tabs>
          <w:tab w:val="decimal" w:pos="9200"/>
        </w:tabs>
        <w:rPr>
          <w:sz w:val="20"/>
        </w:rPr>
      </w:pPr>
      <w:bookmarkStart w:id="46" w:name="_Toc82078560"/>
      <w:r>
        <w:lastRenderedPageBreak/>
        <w:t>14 GOSPODARSTVO</w:t>
      </w:r>
      <w:r>
        <w:tab/>
      </w:r>
      <w:r>
        <w:rPr>
          <w:sz w:val="20"/>
        </w:rPr>
        <w:t>39.773 €</w:t>
      </w:r>
      <w:bookmarkEnd w:id="46"/>
    </w:p>
    <w:p w14:paraId="74EDC31E" w14:textId="333820B8" w:rsidR="0024141C" w:rsidRDefault="0024141C" w:rsidP="0024141C">
      <w:pPr>
        <w:pStyle w:val="AHeading6"/>
        <w:tabs>
          <w:tab w:val="decimal" w:pos="9200"/>
        </w:tabs>
        <w:rPr>
          <w:sz w:val="20"/>
        </w:rPr>
      </w:pPr>
      <w:r>
        <w:t>1402 Pospeševanje in podpora gospodarski dejavnosti</w:t>
      </w:r>
      <w:r>
        <w:tab/>
      </w:r>
      <w:r>
        <w:rPr>
          <w:sz w:val="20"/>
        </w:rPr>
        <w:t>19.737 €</w:t>
      </w:r>
    </w:p>
    <w:p w14:paraId="0B4BFDED" w14:textId="2E1F56E1" w:rsidR="0024141C" w:rsidRDefault="0024141C" w:rsidP="0024141C">
      <w:pPr>
        <w:pStyle w:val="AHeading7"/>
        <w:tabs>
          <w:tab w:val="decimal" w:pos="9200"/>
        </w:tabs>
        <w:rPr>
          <w:sz w:val="20"/>
        </w:rPr>
      </w:pPr>
      <w:r>
        <w:t>14029001 Spodbujanje razvoja malega gospodarstva</w:t>
      </w:r>
      <w:r>
        <w:tab/>
      </w:r>
      <w:r>
        <w:rPr>
          <w:sz w:val="20"/>
        </w:rPr>
        <w:t>19.737 €</w:t>
      </w:r>
    </w:p>
    <w:p w14:paraId="0354BA74" w14:textId="2B2E3236" w:rsidR="0024141C" w:rsidRPr="0087074D" w:rsidRDefault="0024141C" w:rsidP="0024141C">
      <w:pPr>
        <w:pStyle w:val="AHeading8"/>
        <w:tabs>
          <w:tab w:val="decimal" w:pos="9200"/>
        </w:tabs>
        <w:rPr>
          <w:sz w:val="20"/>
        </w:rPr>
      </w:pPr>
      <w:r w:rsidRPr="00D85318">
        <w:t>14001011 Stroški delovanja JSMGG</w:t>
      </w:r>
      <w:r w:rsidRPr="00D85318">
        <w:tab/>
      </w:r>
      <w:r w:rsidRPr="0087074D">
        <w:rPr>
          <w:sz w:val="20"/>
        </w:rPr>
        <w:t>5.853 €</w:t>
      </w:r>
    </w:p>
    <w:p w14:paraId="5D7B6B81" w14:textId="77777777" w:rsidR="00C12CD0" w:rsidRDefault="00C12CD0" w:rsidP="00C12CD0">
      <w:pPr>
        <w:pStyle w:val="Heading11"/>
      </w:pPr>
      <w:r>
        <w:t>Obrazložitev dejavnosti v okviru proračunske postavke</w:t>
      </w:r>
    </w:p>
    <w:p w14:paraId="26491A1C" w14:textId="62635A4B" w:rsidR="00C12CD0" w:rsidRPr="00D57E2B" w:rsidRDefault="00D85318" w:rsidP="00D57E2B">
      <w:pPr>
        <w:rPr>
          <w:sz w:val="24"/>
          <w:szCs w:val="24"/>
        </w:rPr>
      </w:pPr>
      <w:r w:rsidRPr="00EF1836">
        <w:rPr>
          <w:sz w:val="24"/>
          <w:szCs w:val="24"/>
        </w:rPr>
        <w:t>Stroški delovanja Javnega sklada malega gospodarstva Goriške se delijo med 6 občin po ključu deleža namenskega premoženja. Ključ za delitev stroškov delovanja med občine ustanoviteljice predstavlja delež vplačanega namenskega premoženja občin, vpisan v sodni register. Na občino Renče-Vogrsko od skupnih stroškov delovanja v višini 193.949 € odpade delež v višini 7,24%.</w:t>
      </w:r>
    </w:p>
    <w:p w14:paraId="63B419D6" w14:textId="62D80AB4" w:rsidR="0024141C" w:rsidRPr="00D57E2B" w:rsidRDefault="0024141C" w:rsidP="0024141C">
      <w:pPr>
        <w:pStyle w:val="AHeading8"/>
        <w:tabs>
          <w:tab w:val="decimal" w:pos="9200"/>
        </w:tabs>
        <w:rPr>
          <w:sz w:val="20"/>
        </w:rPr>
      </w:pPr>
      <w:r w:rsidRPr="00FD5151">
        <w:t>14001012 Zeleni inkubator</w:t>
      </w:r>
      <w:r w:rsidRPr="00FD5151">
        <w:tab/>
      </w:r>
      <w:r w:rsidRPr="00D57E2B">
        <w:rPr>
          <w:sz w:val="20"/>
        </w:rPr>
        <w:t>0 €</w:t>
      </w:r>
    </w:p>
    <w:p w14:paraId="75E0A793" w14:textId="77777777" w:rsidR="00C12CD0" w:rsidRDefault="00C12CD0" w:rsidP="00C12CD0">
      <w:pPr>
        <w:pStyle w:val="Heading11"/>
      </w:pPr>
      <w:r>
        <w:t>Obrazložitev dejavnosti v okviru proračunske postavke</w:t>
      </w:r>
    </w:p>
    <w:p w14:paraId="0F18E364" w14:textId="77777777" w:rsidR="00FD5151" w:rsidRDefault="00FD5151" w:rsidP="00FD5151">
      <w:pPr>
        <w:widowControl w:val="0"/>
        <w:spacing w:after="0"/>
        <w:jc w:val="both"/>
        <w:rPr>
          <w:rFonts w:ascii="Arial" w:hAnsi="Arial" w:cs="Arial"/>
          <w:lang w:val="x-none"/>
        </w:rPr>
      </w:pPr>
      <w:r>
        <w:rPr>
          <w:rFonts w:ascii="Arial" w:hAnsi="Arial" w:cs="Arial"/>
          <w:lang w:val="x-none"/>
        </w:rPr>
        <w:t>Do 30.6. še ni bilo realizacije na tej postavki.</w:t>
      </w:r>
    </w:p>
    <w:p w14:paraId="48D83EA1" w14:textId="77777777" w:rsidR="00FD5151" w:rsidRPr="008556FD" w:rsidRDefault="00FD5151" w:rsidP="00FD5151">
      <w:pPr>
        <w:widowControl w:val="0"/>
        <w:spacing w:after="0"/>
        <w:jc w:val="both"/>
        <w:rPr>
          <w:rFonts w:ascii="Arial" w:hAnsi="Arial" w:cs="Arial"/>
          <w:lang w:val="x-none"/>
        </w:rPr>
      </w:pPr>
      <w:r w:rsidRPr="008556FD">
        <w:rPr>
          <w:rFonts w:ascii="Arial" w:hAnsi="Arial" w:cs="Arial"/>
          <w:lang w:val="x-none"/>
        </w:rPr>
        <w:t>Zeleni inkubator (potrjena idejna zasnova in cgp, iskanje zunanjih sredstev) Cilj inkubatorja je spodbujanje lokalnega podjetništva, kmetijstva, turizma, lokalne samooskrbe oziroma gospodarstva nasploh.</w:t>
      </w:r>
    </w:p>
    <w:p w14:paraId="151F893D" w14:textId="511E3240" w:rsidR="00C12CD0" w:rsidRPr="0004380B" w:rsidRDefault="00FD5151" w:rsidP="0004380B">
      <w:pPr>
        <w:widowControl w:val="0"/>
        <w:spacing w:after="0"/>
        <w:jc w:val="both"/>
        <w:rPr>
          <w:rFonts w:ascii="Arial" w:hAnsi="Arial" w:cs="Arial"/>
          <w:lang w:val="x-none"/>
        </w:rPr>
      </w:pPr>
      <w:r w:rsidRPr="008556FD">
        <w:rPr>
          <w:rFonts w:ascii="Arial" w:hAnsi="Arial" w:cs="Arial"/>
          <w:lang w:val="x-none"/>
        </w:rPr>
        <w:t xml:space="preserve">Predvidena je </w:t>
      </w:r>
      <w:r w:rsidR="000D2131">
        <w:rPr>
          <w:rFonts w:ascii="Arial" w:hAnsi="Arial" w:cs="Arial"/>
        </w:rPr>
        <w:t xml:space="preserve">bila </w:t>
      </w:r>
      <w:r w:rsidRPr="008556FD">
        <w:rPr>
          <w:rFonts w:ascii="Arial" w:hAnsi="Arial" w:cs="Arial"/>
          <w:lang w:val="x-none"/>
        </w:rPr>
        <w:t>ureditev zgornjih prostorov v pisarne za potrebe inkubatorja v stavbi KD Bukovica.</w:t>
      </w:r>
    </w:p>
    <w:p w14:paraId="1C923E34" w14:textId="56FDBE88" w:rsidR="0024141C" w:rsidRDefault="0024141C" w:rsidP="0024141C">
      <w:pPr>
        <w:pStyle w:val="AHeading8"/>
        <w:tabs>
          <w:tab w:val="decimal" w:pos="9200"/>
        </w:tabs>
        <w:rPr>
          <w:sz w:val="20"/>
        </w:rPr>
      </w:pPr>
      <w:r w:rsidRPr="00445779">
        <w:t>14001014 Obrtna cona Renče</w:t>
      </w:r>
      <w:r w:rsidRPr="00445779">
        <w:tab/>
      </w:r>
      <w:r w:rsidRPr="00445779">
        <w:rPr>
          <w:sz w:val="20"/>
        </w:rPr>
        <w:t>0 €</w:t>
      </w:r>
    </w:p>
    <w:p w14:paraId="3F898EFB" w14:textId="77777777" w:rsidR="00CE6B47" w:rsidRDefault="00CE6B47" w:rsidP="00CE6B47">
      <w:pPr>
        <w:pStyle w:val="Heading11"/>
      </w:pPr>
      <w:r>
        <w:t>Obrazložitev dejavnosti v okviru proračunske postavke</w:t>
      </w:r>
    </w:p>
    <w:p w14:paraId="174132FF" w14:textId="77777777" w:rsidR="00445779" w:rsidRPr="00445779" w:rsidRDefault="00445779" w:rsidP="00445779">
      <w:pPr>
        <w:widowControl w:val="0"/>
        <w:spacing w:after="0"/>
        <w:jc w:val="both"/>
        <w:rPr>
          <w:rFonts w:ascii="Arial" w:hAnsi="Arial" w:cs="Arial"/>
        </w:rPr>
      </w:pPr>
      <w:r w:rsidRPr="00445779">
        <w:rPr>
          <w:rFonts w:ascii="Arial" w:hAnsi="Arial" w:cs="Arial"/>
        </w:rPr>
        <w:t>Sredstva so se načrtovala za izdelavo projektne dokumentacije za ureditev infrastrukture (komunalna ureditev) in komunalno ureditev obrtne cone pri Goriških opekarnah v Renčah.</w:t>
      </w:r>
    </w:p>
    <w:p w14:paraId="3B4E1251" w14:textId="77777777" w:rsidR="00445779" w:rsidRPr="00445779" w:rsidRDefault="00445779" w:rsidP="00445779">
      <w:pPr>
        <w:widowControl w:val="0"/>
        <w:spacing w:after="0"/>
        <w:jc w:val="both"/>
        <w:rPr>
          <w:rFonts w:ascii="Arial" w:hAnsi="Arial" w:cs="Arial"/>
        </w:rPr>
      </w:pPr>
      <w:r w:rsidRPr="00445779">
        <w:rPr>
          <w:rFonts w:ascii="Arial" w:hAnsi="Arial" w:cs="Arial"/>
        </w:rPr>
        <w:t>Do 30.6. še ni bilo realizacije na tej postavki.</w:t>
      </w:r>
    </w:p>
    <w:p w14:paraId="5F8344EA" w14:textId="77777777" w:rsidR="00CE6B47" w:rsidRPr="00CE6B47" w:rsidRDefault="00CE6B47" w:rsidP="00CE6B47"/>
    <w:p w14:paraId="59D79DBD" w14:textId="6C094B52" w:rsidR="0024141C" w:rsidRPr="00D57E2B" w:rsidRDefault="0024141C" w:rsidP="0024141C">
      <w:pPr>
        <w:pStyle w:val="AHeading8"/>
        <w:tabs>
          <w:tab w:val="decimal" w:pos="9200"/>
        </w:tabs>
        <w:rPr>
          <w:sz w:val="20"/>
        </w:rPr>
      </w:pPr>
      <w:r w:rsidRPr="00FD5151">
        <w:t>14001020 Delovanje razvojnih agencij</w:t>
      </w:r>
      <w:r w:rsidRPr="00FD5151">
        <w:tab/>
      </w:r>
      <w:r w:rsidRPr="00D57E2B">
        <w:rPr>
          <w:sz w:val="20"/>
        </w:rPr>
        <w:t>7.956 €</w:t>
      </w:r>
    </w:p>
    <w:p w14:paraId="57455CA4" w14:textId="77777777" w:rsidR="00C12CD0" w:rsidRDefault="00C12CD0" w:rsidP="00C12CD0">
      <w:pPr>
        <w:pStyle w:val="Heading11"/>
      </w:pPr>
      <w:r>
        <w:t>Obrazložitev dejavnosti v okviru proračunske postavke</w:t>
      </w:r>
    </w:p>
    <w:p w14:paraId="186DB57F" w14:textId="77777777" w:rsidR="00FD5151" w:rsidRPr="00A7032E" w:rsidRDefault="00FD5151" w:rsidP="00FD5151">
      <w:pPr>
        <w:widowControl w:val="0"/>
        <w:spacing w:after="0"/>
        <w:jc w:val="both"/>
        <w:rPr>
          <w:rFonts w:ascii="Arial" w:hAnsi="Arial" w:cs="Arial"/>
          <w:color w:val="000000"/>
          <w:shd w:val="clear" w:color="auto" w:fill="FFFFFF"/>
          <w:lang w:val="x-none"/>
        </w:rPr>
      </w:pPr>
      <w:r w:rsidRPr="00A7032E">
        <w:rPr>
          <w:rFonts w:ascii="Arial" w:hAnsi="Arial" w:cs="Arial"/>
          <w:color w:val="000000"/>
          <w:shd w:val="clear" w:color="auto" w:fill="FFFFFF"/>
          <w:lang w:val="x-none"/>
        </w:rPr>
        <w:t xml:space="preserve">Postavka vključuje sredstva, ki se bodo namenila različnim </w:t>
      </w:r>
      <w:r w:rsidRPr="00A7032E">
        <w:rPr>
          <w:rFonts w:ascii="Arial" w:hAnsi="Arial" w:cs="Arial"/>
          <w:color w:val="000000"/>
          <w:shd w:val="clear" w:color="auto" w:fill="FFFFFF"/>
        </w:rPr>
        <w:t xml:space="preserve">projektom </w:t>
      </w:r>
      <w:r w:rsidRPr="00A7032E">
        <w:rPr>
          <w:rFonts w:ascii="Arial" w:hAnsi="Arial" w:cs="Arial"/>
          <w:color w:val="000000"/>
          <w:shd w:val="clear" w:color="auto" w:fill="FFFFFF"/>
          <w:lang w:val="x-none"/>
        </w:rPr>
        <w:t>razvojni</w:t>
      </w:r>
      <w:r w:rsidRPr="00A7032E">
        <w:rPr>
          <w:rFonts w:ascii="Arial" w:hAnsi="Arial" w:cs="Arial"/>
          <w:color w:val="000000"/>
          <w:shd w:val="clear" w:color="auto" w:fill="FFFFFF"/>
        </w:rPr>
        <w:t>h</w:t>
      </w:r>
      <w:r w:rsidRPr="00A7032E">
        <w:rPr>
          <w:rFonts w:ascii="Arial" w:hAnsi="Arial" w:cs="Arial"/>
          <w:color w:val="000000"/>
          <w:shd w:val="clear" w:color="auto" w:fill="FFFFFF"/>
          <w:lang w:val="x-none"/>
        </w:rPr>
        <w:t xml:space="preserve"> agencij</w:t>
      </w:r>
      <w:r w:rsidRPr="00A7032E">
        <w:rPr>
          <w:rFonts w:ascii="Arial" w:hAnsi="Arial" w:cs="Arial"/>
          <w:color w:val="000000"/>
          <w:shd w:val="clear" w:color="auto" w:fill="FFFFFF"/>
        </w:rPr>
        <w:t>,</w:t>
      </w:r>
      <w:r w:rsidRPr="00A7032E">
        <w:rPr>
          <w:rFonts w:ascii="Arial" w:hAnsi="Arial" w:cs="Arial"/>
          <w:color w:val="000000"/>
          <w:shd w:val="clear" w:color="auto" w:fill="FFFFFF"/>
          <w:lang w:val="x-none"/>
        </w:rPr>
        <w:t xml:space="preserve">  kjer bo občina sodelovala kot nosilec projekta ali kot pogodbena stranka. </w:t>
      </w:r>
    </w:p>
    <w:p w14:paraId="43D89603" w14:textId="77777777" w:rsidR="00FD5151" w:rsidRPr="00A7032E" w:rsidRDefault="00FD5151" w:rsidP="00FD5151">
      <w:pPr>
        <w:widowControl w:val="0"/>
        <w:spacing w:after="0"/>
        <w:jc w:val="both"/>
        <w:rPr>
          <w:rFonts w:ascii="Arial" w:hAnsi="Arial" w:cs="Arial"/>
          <w:color w:val="000000"/>
          <w:shd w:val="clear" w:color="auto" w:fill="FFFFFF"/>
        </w:rPr>
      </w:pPr>
      <w:r w:rsidRPr="00A7032E">
        <w:rPr>
          <w:rFonts w:ascii="Arial" w:hAnsi="Arial" w:cs="Arial"/>
          <w:color w:val="000000"/>
          <w:shd w:val="clear" w:color="auto" w:fill="FFFFFF"/>
        </w:rPr>
        <w:t>Na postavko sta vezana dva mednarodna projekta:</w:t>
      </w:r>
    </w:p>
    <w:p w14:paraId="66FFD8DD" w14:textId="77777777" w:rsidR="00FD5151" w:rsidRPr="00A7032E" w:rsidRDefault="00FD5151" w:rsidP="00FD5151">
      <w:pPr>
        <w:spacing w:after="0"/>
        <w:jc w:val="both"/>
        <w:rPr>
          <w:rFonts w:ascii="Arial" w:hAnsi="Arial" w:cs="Arial"/>
          <w:color w:val="000000" w:themeColor="text1"/>
          <w:lang w:eastAsia="sl-SI"/>
        </w:rPr>
      </w:pPr>
      <w:r w:rsidRPr="00A7032E">
        <w:rPr>
          <w:rFonts w:ascii="Arial" w:hAnsi="Arial" w:cs="Arial"/>
          <w:color w:val="000000"/>
          <w:shd w:val="clear" w:color="auto" w:fill="FFFFFF"/>
        </w:rPr>
        <w:t>Sofinanciranje izvajanja del nalog in aktivnosti projekta Circle programa Interreg Adrion (</w:t>
      </w:r>
      <w:r w:rsidRPr="00A7032E">
        <w:rPr>
          <w:rFonts w:ascii="Arial" w:hAnsi="Arial" w:cs="Arial"/>
          <w:color w:val="000000" w:themeColor="text1"/>
          <w:lang w:eastAsia="sl-SI"/>
        </w:rPr>
        <w:t>Aktivnosti, ki se bodo v okviru projekta CIRCLE izvajale so:</w:t>
      </w:r>
    </w:p>
    <w:p w14:paraId="002F8615" w14:textId="77777777" w:rsidR="00FD5151" w:rsidRPr="00A7032E" w:rsidRDefault="00FD5151" w:rsidP="00FD5151">
      <w:pPr>
        <w:pStyle w:val="Odstavekseznama"/>
        <w:numPr>
          <w:ilvl w:val="0"/>
          <w:numId w:val="25"/>
        </w:numPr>
        <w:overflowPunct/>
        <w:autoSpaceDE/>
        <w:autoSpaceDN/>
        <w:adjustRightInd/>
        <w:spacing w:before="0" w:after="200" w:line="276" w:lineRule="auto"/>
        <w:jc w:val="both"/>
        <w:textAlignment w:val="auto"/>
        <w:rPr>
          <w:rFonts w:ascii="Arial" w:hAnsi="Arial" w:cs="Arial"/>
          <w:color w:val="000000" w:themeColor="text1"/>
        </w:rPr>
      </w:pPr>
      <w:r w:rsidRPr="00A7032E">
        <w:rPr>
          <w:rFonts w:ascii="Arial" w:hAnsi="Arial" w:cs="Arial"/>
          <w:color w:val="000000" w:themeColor="text1"/>
        </w:rPr>
        <w:t>Analiza na področju ravnanja z okoljem za Goriško regijo na tematiko krožnega gospodarstva; Vodnik dobrih praks na področju krožnega gospodarstva, Poslovni model za učinkovito upravljanje z odpadki v sklopu urbanega laboratorija in njegova implementacija.</w:t>
      </w:r>
    </w:p>
    <w:p w14:paraId="3A378768" w14:textId="77777777" w:rsidR="00FD5151" w:rsidRPr="00A7032E" w:rsidRDefault="00FD5151" w:rsidP="00FD5151">
      <w:pPr>
        <w:pStyle w:val="Odstavekseznama"/>
        <w:numPr>
          <w:ilvl w:val="0"/>
          <w:numId w:val="25"/>
        </w:numPr>
        <w:overflowPunct/>
        <w:autoSpaceDE/>
        <w:autoSpaceDN/>
        <w:adjustRightInd/>
        <w:spacing w:before="0" w:after="200" w:line="276" w:lineRule="auto"/>
        <w:jc w:val="both"/>
        <w:textAlignment w:val="auto"/>
        <w:rPr>
          <w:rFonts w:ascii="Arial" w:hAnsi="Arial" w:cs="Arial"/>
          <w:color w:val="000000" w:themeColor="text1"/>
        </w:rPr>
      </w:pPr>
      <w:r w:rsidRPr="00A7032E">
        <w:rPr>
          <w:rFonts w:ascii="Arial" w:hAnsi="Arial" w:cs="Arial"/>
          <w:color w:val="000000" w:themeColor="text1"/>
        </w:rPr>
        <w:t>Baza podatkov – nabor podjetij v regiji, ki se ukvarjajo s krožnim gospodarstvom; Akcijski načrt z naborom projektov na temo krožnega gospodarstva.</w:t>
      </w:r>
    </w:p>
    <w:p w14:paraId="7F5267F6" w14:textId="77777777" w:rsidR="00FD5151" w:rsidRPr="00A7032E" w:rsidRDefault="00FD5151" w:rsidP="00FD5151">
      <w:pPr>
        <w:pStyle w:val="Odstavekseznama"/>
        <w:numPr>
          <w:ilvl w:val="0"/>
          <w:numId w:val="25"/>
        </w:numPr>
        <w:overflowPunct/>
        <w:autoSpaceDE/>
        <w:autoSpaceDN/>
        <w:adjustRightInd/>
        <w:spacing w:before="0" w:after="200" w:line="276" w:lineRule="auto"/>
        <w:jc w:val="both"/>
        <w:textAlignment w:val="auto"/>
        <w:rPr>
          <w:rFonts w:ascii="Arial" w:hAnsi="Arial" w:cs="Arial"/>
          <w:color w:val="000000" w:themeColor="text1"/>
        </w:rPr>
      </w:pPr>
      <w:r w:rsidRPr="00A7032E">
        <w:rPr>
          <w:rFonts w:ascii="Arial" w:hAnsi="Arial" w:cs="Arial"/>
          <w:color w:val="000000" w:themeColor="text1"/>
        </w:rPr>
        <w:t xml:space="preserve">Izobraževalne delavnice na temo ravnanja z odpadki in krožnega gospodarstva, namenjene staršem in drugim odraslim. </w:t>
      </w:r>
    </w:p>
    <w:p w14:paraId="176B4606" w14:textId="77777777" w:rsidR="00FD5151" w:rsidRPr="00A7032E" w:rsidRDefault="00FD5151" w:rsidP="00FD5151">
      <w:pPr>
        <w:spacing w:after="0"/>
        <w:jc w:val="both"/>
        <w:rPr>
          <w:rFonts w:ascii="Arial" w:hAnsi="Arial" w:cs="Arial"/>
          <w:color w:val="000000" w:themeColor="text1"/>
          <w:lang w:eastAsia="sl-SI"/>
        </w:rPr>
      </w:pPr>
      <w:r w:rsidRPr="00A7032E">
        <w:rPr>
          <w:rFonts w:ascii="Arial" w:hAnsi="Arial" w:cs="Arial"/>
          <w:color w:val="000000"/>
          <w:shd w:val="clear" w:color="auto" w:fill="FFFFFF"/>
        </w:rPr>
        <w:t>Sofinanciranje izvajanje del nalog in aktivnosti projekta Eco-Cicle programa Interreg Europe (</w:t>
      </w:r>
      <w:r w:rsidRPr="00A7032E">
        <w:rPr>
          <w:rFonts w:ascii="Arial" w:hAnsi="Arial" w:cs="Arial"/>
          <w:color w:val="000000" w:themeColor="text1"/>
          <w:lang w:eastAsia="sl-SI"/>
        </w:rPr>
        <w:t>Aktivnosti, ki se bodo v okviru projekta ECO-CICLE izvajale so:</w:t>
      </w:r>
    </w:p>
    <w:p w14:paraId="096A1F30" w14:textId="77777777" w:rsidR="00FD5151" w:rsidRPr="00933A64" w:rsidRDefault="00FD5151" w:rsidP="00FD5151">
      <w:pPr>
        <w:pStyle w:val="Odstavekseznama"/>
        <w:numPr>
          <w:ilvl w:val="0"/>
          <w:numId w:val="26"/>
        </w:numPr>
        <w:overflowPunct/>
        <w:autoSpaceDE/>
        <w:autoSpaceDN/>
        <w:adjustRightInd/>
        <w:spacing w:before="0" w:after="160" w:line="259" w:lineRule="auto"/>
        <w:jc w:val="both"/>
        <w:textAlignment w:val="auto"/>
        <w:rPr>
          <w:rFonts w:ascii="Arial" w:hAnsi="Arial" w:cs="Arial"/>
        </w:rPr>
      </w:pPr>
      <w:r w:rsidRPr="00933A64">
        <w:rPr>
          <w:rFonts w:ascii="Arial" w:hAnsi="Arial" w:cs="Arial"/>
        </w:rPr>
        <w:t>Izdelava modela trajnostne mobilnosti v povezavi z ohranjanjem  naravne dediščine.</w:t>
      </w:r>
    </w:p>
    <w:p w14:paraId="473B2118" w14:textId="77777777" w:rsidR="00FD5151" w:rsidRPr="00933A64" w:rsidRDefault="00FD5151" w:rsidP="00FD5151">
      <w:pPr>
        <w:pStyle w:val="Odstavekseznama"/>
        <w:numPr>
          <w:ilvl w:val="0"/>
          <w:numId w:val="26"/>
        </w:numPr>
        <w:overflowPunct/>
        <w:autoSpaceDE/>
        <w:autoSpaceDN/>
        <w:adjustRightInd/>
        <w:spacing w:before="0" w:after="160" w:line="259" w:lineRule="auto"/>
        <w:jc w:val="both"/>
        <w:textAlignment w:val="auto"/>
        <w:rPr>
          <w:rFonts w:ascii="Arial" w:hAnsi="Arial" w:cs="Arial"/>
        </w:rPr>
      </w:pPr>
      <w:r w:rsidRPr="00933A64">
        <w:rPr>
          <w:rFonts w:ascii="Arial" w:hAnsi="Arial" w:cs="Arial"/>
        </w:rPr>
        <w:t xml:space="preserve">Izdelan akcijski načrt, ki bo naslavljal operativni program in ki bo predvidel projekte v podporo kolesarskemu turizmu in naravni dediščini ter določal pogoje za njihovo izvedbo.  </w:t>
      </w:r>
    </w:p>
    <w:p w14:paraId="3B9B7E34" w14:textId="77777777" w:rsidR="00C12CD0" w:rsidRPr="00C12CD0" w:rsidRDefault="00C12CD0" w:rsidP="0004380B">
      <w:pPr>
        <w:ind w:left="0"/>
      </w:pPr>
    </w:p>
    <w:p w14:paraId="2F35396F" w14:textId="78FEF11F" w:rsidR="0024141C" w:rsidRPr="00D57E2B" w:rsidRDefault="0024141C" w:rsidP="0024141C">
      <w:pPr>
        <w:pStyle w:val="AHeading8"/>
        <w:tabs>
          <w:tab w:val="decimal" w:pos="9200"/>
        </w:tabs>
        <w:rPr>
          <w:sz w:val="20"/>
        </w:rPr>
      </w:pPr>
      <w:r w:rsidRPr="006723B6">
        <w:lastRenderedPageBreak/>
        <w:t>14001021 Projekti v pripravi v okviru projektne pisarne</w:t>
      </w:r>
      <w:r w:rsidRPr="006723B6">
        <w:tab/>
      </w:r>
      <w:r w:rsidRPr="00D57E2B">
        <w:rPr>
          <w:sz w:val="20"/>
        </w:rPr>
        <w:t>5.032 €</w:t>
      </w:r>
    </w:p>
    <w:p w14:paraId="12D0B701" w14:textId="77777777" w:rsidR="00C12CD0" w:rsidRDefault="00C12CD0" w:rsidP="00C12CD0">
      <w:pPr>
        <w:pStyle w:val="Heading11"/>
      </w:pPr>
      <w:r>
        <w:t>Obrazložitev dejavnosti v okviru proračunske postavke</w:t>
      </w:r>
    </w:p>
    <w:p w14:paraId="3463918C" w14:textId="77777777" w:rsidR="006723B6" w:rsidRPr="007810EE" w:rsidRDefault="006723B6" w:rsidP="006723B6">
      <w:pPr>
        <w:widowControl w:val="0"/>
        <w:spacing w:after="0"/>
        <w:jc w:val="both"/>
        <w:rPr>
          <w:rFonts w:ascii="Arial" w:hAnsi="Arial" w:cs="Arial"/>
          <w:color w:val="000000"/>
          <w:shd w:val="clear" w:color="auto" w:fill="FFFFFF"/>
        </w:rPr>
      </w:pPr>
      <w:r w:rsidRPr="007810EE">
        <w:rPr>
          <w:rFonts w:ascii="Arial" w:hAnsi="Arial" w:cs="Arial"/>
          <w:color w:val="000000"/>
          <w:shd w:val="clear" w:color="auto" w:fill="FFFFFF"/>
          <w:lang w:val="x-none"/>
        </w:rPr>
        <w:t>Na tej postavki so sredstva rezervirana za pripravo projektov</w:t>
      </w:r>
      <w:r w:rsidRPr="007810EE">
        <w:rPr>
          <w:rFonts w:ascii="Arial" w:hAnsi="Arial" w:cs="Arial"/>
          <w:color w:val="000000"/>
          <w:shd w:val="clear" w:color="auto" w:fill="FFFFFF"/>
        </w:rPr>
        <w:t xml:space="preserve"> in prijavo na razpise</w:t>
      </w:r>
      <w:r w:rsidRPr="007810EE">
        <w:rPr>
          <w:rFonts w:ascii="Arial" w:hAnsi="Arial" w:cs="Arial"/>
          <w:color w:val="000000"/>
          <w:shd w:val="clear" w:color="auto" w:fill="FFFFFF"/>
          <w:lang w:val="x-none"/>
        </w:rPr>
        <w:t xml:space="preserve">. Vključuje svetovanje, pripravo študij, razpisne in investicijske dokumentacije po izbiri občine, </w:t>
      </w:r>
      <w:r w:rsidRPr="007810EE">
        <w:rPr>
          <w:rFonts w:ascii="Arial" w:hAnsi="Arial" w:cs="Arial"/>
          <w:color w:val="000000"/>
          <w:shd w:val="clear" w:color="auto" w:fill="FFFFFF"/>
        </w:rPr>
        <w:t>prav tako so sredstva rezervirana za energetska poročila in druge zadolžitve z agencijo GOLEA – Izdelava poročila o izvedenih aktivnostih iz LEK v letu 2019 in plan aktivnosti za leto 2020. Izdelava letnih poročil vezanih na energetsko sanacijo OŠ Renče, POŠ Bukovica, POŠ Vogrsko.</w:t>
      </w:r>
    </w:p>
    <w:p w14:paraId="6AD36EE4" w14:textId="77777777" w:rsidR="006723B6" w:rsidRPr="007810EE" w:rsidRDefault="006723B6" w:rsidP="006723B6">
      <w:pPr>
        <w:widowControl w:val="0"/>
        <w:spacing w:after="0"/>
        <w:jc w:val="both"/>
        <w:rPr>
          <w:rFonts w:ascii="Arial" w:hAnsi="Arial" w:cs="Arial"/>
          <w:color w:val="000000"/>
          <w:shd w:val="clear" w:color="auto" w:fill="FFFFFF"/>
        </w:rPr>
      </w:pPr>
      <w:r w:rsidRPr="007810EE">
        <w:rPr>
          <w:rFonts w:ascii="Arial" w:hAnsi="Arial" w:cs="Arial"/>
          <w:color w:val="000000"/>
          <w:shd w:val="clear" w:color="auto" w:fill="FFFFFF"/>
        </w:rPr>
        <w:t xml:space="preserve">Na to postavko je vezan še en mednarodni projekt. </w:t>
      </w:r>
    </w:p>
    <w:p w14:paraId="4C520229" w14:textId="77777777" w:rsidR="006723B6" w:rsidRPr="007810EE" w:rsidRDefault="006723B6" w:rsidP="006723B6">
      <w:pPr>
        <w:spacing w:after="0"/>
        <w:jc w:val="both"/>
        <w:rPr>
          <w:rFonts w:ascii="Arial" w:hAnsi="Arial" w:cs="Arial"/>
          <w:color w:val="000000" w:themeColor="text1"/>
          <w:lang w:eastAsia="sl-SI"/>
        </w:rPr>
      </w:pPr>
      <w:r w:rsidRPr="007810EE">
        <w:rPr>
          <w:rFonts w:ascii="Arial" w:hAnsi="Arial" w:cs="Arial"/>
          <w:color w:val="000000"/>
          <w:shd w:val="clear" w:color="auto" w:fill="FFFFFF"/>
        </w:rPr>
        <w:t>Sofinanciranje izvajanja del nalog in aktivnosti projekta Circle programa Interreg Adrion (</w:t>
      </w:r>
      <w:r w:rsidRPr="007810EE">
        <w:rPr>
          <w:rFonts w:ascii="Arial" w:hAnsi="Arial" w:cs="Arial"/>
          <w:color w:val="000000" w:themeColor="text1"/>
          <w:lang w:eastAsia="sl-SI"/>
        </w:rPr>
        <w:t>Aktivnosti, ki se bodo v okviru projekta SUBTRACT izvajale so:</w:t>
      </w:r>
    </w:p>
    <w:p w14:paraId="0129B6F0" w14:textId="77777777" w:rsidR="006723B6" w:rsidRPr="007810EE" w:rsidRDefault="006723B6" w:rsidP="006723B6">
      <w:pPr>
        <w:pStyle w:val="Odstavekseznama"/>
        <w:numPr>
          <w:ilvl w:val="0"/>
          <w:numId w:val="27"/>
        </w:numPr>
        <w:overflowPunct/>
        <w:autoSpaceDE/>
        <w:autoSpaceDN/>
        <w:adjustRightInd/>
        <w:spacing w:before="0" w:after="160" w:line="259" w:lineRule="auto"/>
        <w:jc w:val="both"/>
        <w:textAlignment w:val="auto"/>
        <w:rPr>
          <w:rFonts w:ascii="Arial" w:hAnsi="Arial" w:cs="Arial"/>
        </w:rPr>
      </w:pPr>
      <w:r w:rsidRPr="007810EE">
        <w:rPr>
          <w:rFonts w:ascii="Arial" w:hAnsi="Arial" w:cs="Arial"/>
        </w:rPr>
        <w:t>Izdelana je bila regionalna analiza obstoječega stanja in potreb na področju ponovne uporabe.</w:t>
      </w:r>
    </w:p>
    <w:p w14:paraId="385BD913" w14:textId="77777777" w:rsidR="006723B6" w:rsidRPr="007810EE" w:rsidRDefault="006723B6" w:rsidP="006723B6">
      <w:pPr>
        <w:pStyle w:val="Odstavekseznama"/>
        <w:numPr>
          <w:ilvl w:val="0"/>
          <w:numId w:val="27"/>
        </w:numPr>
        <w:overflowPunct/>
        <w:autoSpaceDE/>
        <w:autoSpaceDN/>
        <w:adjustRightInd/>
        <w:spacing w:before="0" w:after="160" w:line="259" w:lineRule="auto"/>
        <w:jc w:val="both"/>
        <w:textAlignment w:val="auto"/>
        <w:rPr>
          <w:rFonts w:ascii="Arial" w:hAnsi="Arial" w:cs="Arial"/>
        </w:rPr>
      </w:pPr>
      <w:r w:rsidRPr="007810EE">
        <w:rPr>
          <w:rFonts w:ascii="Arial" w:hAnsi="Arial" w:cs="Arial"/>
        </w:rPr>
        <w:t>Izdelava ekonomsko-trajnostnega poslovnega modela za upravljanje centrov za ponovno uporabo.</w:t>
      </w:r>
    </w:p>
    <w:p w14:paraId="36A3771C" w14:textId="77777777" w:rsidR="006723B6" w:rsidRPr="007810EE" w:rsidRDefault="006723B6" w:rsidP="006723B6">
      <w:pPr>
        <w:pStyle w:val="Odstavekseznama"/>
        <w:numPr>
          <w:ilvl w:val="0"/>
          <w:numId w:val="27"/>
        </w:numPr>
        <w:overflowPunct/>
        <w:autoSpaceDE/>
        <w:autoSpaceDN/>
        <w:adjustRightInd/>
        <w:spacing w:before="0" w:after="160" w:line="259" w:lineRule="auto"/>
        <w:jc w:val="both"/>
        <w:textAlignment w:val="auto"/>
        <w:rPr>
          <w:rFonts w:ascii="Arial" w:hAnsi="Arial" w:cs="Arial"/>
        </w:rPr>
      </w:pPr>
      <w:r w:rsidRPr="007810EE">
        <w:rPr>
          <w:rFonts w:ascii="Arial" w:hAnsi="Arial" w:cs="Arial"/>
        </w:rPr>
        <w:t>Priprava akcijskega načrta za izboljšanje konkurenčnosti malih in srednjih podjetij, s posebnim poudarkom na instrumentih politike do centrov za ponovno uporabo ter priprava Načrta za monitoriranje izvajanja akcijskega načrta.</w:t>
      </w:r>
    </w:p>
    <w:p w14:paraId="381D3DDF" w14:textId="77777777" w:rsidR="006723B6" w:rsidRPr="007810EE" w:rsidRDefault="006723B6" w:rsidP="006723B6">
      <w:pPr>
        <w:widowControl w:val="0"/>
        <w:spacing w:after="0"/>
        <w:jc w:val="both"/>
        <w:rPr>
          <w:rFonts w:ascii="Arial" w:hAnsi="Arial" w:cs="Arial"/>
          <w:color w:val="000000"/>
          <w:shd w:val="clear" w:color="auto" w:fill="FFFFFF"/>
        </w:rPr>
      </w:pPr>
      <w:r w:rsidRPr="007810EE">
        <w:rPr>
          <w:rFonts w:ascii="Arial" w:hAnsi="Arial" w:cs="Arial"/>
        </w:rPr>
        <w:t>Na to postavko je vezan strošek strokovne podpore pri načrtovanju s področja digitalizacije vezano na prijavo na razpis: J</w:t>
      </w:r>
      <w:r w:rsidRPr="007810EE">
        <w:rPr>
          <w:rFonts w:ascii="Arial" w:hAnsi="Arial" w:cs="Arial"/>
          <w:color w:val="111111"/>
        </w:rPr>
        <w:t>avnega razpisa za demonstracijske projekte vzpostavljanja pametnih mest in skupnosti »JR PMIS«, ki ga delno sofinancira Evropska unija iz Evropskega sklada za regionalni razvoj (ESRR) in Republika Slovenija.</w:t>
      </w:r>
    </w:p>
    <w:p w14:paraId="67751C6F" w14:textId="77777777" w:rsidR="00C12CD0" w:rsidRPr="00C12CD0" w:rsidRDefault="00C12CD0" w:rsidP="00D57E2B">
      <w:pPr>
        <w:ind w:left="0"/>
      </w:pPr>
    </w:p>
    <w:p w14:paraId="7AA10D5F" w14:textId="0D6735AE" w:rsidR="0024141C" w:rsidRPr="00D57E2B" w:rsidRDefault="0024141C" w:rsidP="0024141C">
      <w:pPr>
        <w:pStyle w:val="AHeading8"/>
        <w:tabs>
          <w:tab w:val="decimal" w:pos="9200"/>
        </w:tabs>
        <w:rPr>
          <w:sz w:val="20"/>
        </w:rPr>
      </w:pPr>
      <w:r w:rsidRPr="007636AC">
        <w:t>14001030 Priprava razvojnih programov, evropski skladi</w:t>
      </w:r>
      <w:r w:rsidRPr="007636AC">
        <w:tab/>
      </w:r>
      <w:r w:rsidRPr="00D57E2B">
        <w:rPr>
          <w:sz w:val="20"/>
        </w:rPr>
        <w:t>895 €</w:t>
      </w:r>
    </w:p>
    <w:p w14:paraId="7C7A403A" w14:textId="77777777" w:rsidR="00C12CD0" w:rsidRPr="00D57E2B" w:rsidRDefault="00C12CD0" w:rsidP="00C12CD0">
      <w:pPr>
        <w:pStyle w:val="Heading11"/>
      </w:pPr>
      <w:r w:rsidRPr="00D57E2B">
        <w:t>Obrazložitev dejavnosti v okviru proračunske postavke</w:t>
      </w:r>
    </w:p>
    <w:p w14:paraId="7A5A4D87" w14:textId="77777777" w:rsidR="007636AC" w:rsidRPr="006E5BB8" w:rsidRDefault="007636AC" w:rsidP="007636AC">
      <w:pPr>
        <w:widowControl w:val="0"/>
        <w:spacing w:after="0"/>
        <w:jc w:val="both"/>
        <w:rPr>
          <w:rFonts w:ascii="Arial" w:hAnsi="Arial" w:cs="Arial"/>
          <w:color w:val="000000"/>
          <w:shd w:val="clear" w:color="auto" w:fill="FFFFFF"/>
          <w:lang w:val="x-none"/>
        </w:rPr>
      </w:pPr>
      <w:r w:rsidRPr="006E5BB8">
        <w:rPr>
          <w:rFonts w:ascii="Arial" w:hAnsi="Arial" w:cs="Arial"/>
          <w:color w:val="000000"/>
          <w:shd w:val="clear" w:color="auto" w:fill="FFFFFF"/>
          <w:lang w:val="x-none"/>
        </w:rPr>
        <w:t>Postavka  je namenjena za pripravo projektov, ki jih bo občina potrebovala za razne razpise, stroški priprave strategija razvoja Občine, financiranje delovanja Severnoprimorske mrežne RRA - regionalne razvojne agencije Goriške razvojne regije.</w:t>
      </w:r>
    </w:p>
    <w:p w14:paraId="755D4088" w14:textId="77777777" w:rsidR="007636AC" w:rsidRPr="006E5BB8" w:rsidRDefault="007636AC" w:rsidP="007636AC">
      <w:pPr>
        <w:rPr>
          <w:rFonts w:ascii="Arial" w:hAnsi="Arial" w:cs="Arial"/>
        </w:rPr>
      </w:pPr>
      <w:r w:rsidRPr="006E5BB8">
        <w:rPr>
          <w:rFonts w:ascii="Arial" w:hAnsi="Arial" w:cs="Arial"/>
        </w:rPr>
        <w:t>Trenutna realizacija v višini prvega zahtevka po pogodbi o izvajanju in sofinanciranju splošnih razvojnih nalog in spodbujanja razvoja (Posoški razvojni center).</w:t>
      </w:r>
    </w:p>
    <w:p w14:paraId="4B830597" w14:textId="77777777" w:rsidR="00C12CD0" w:rsidRPr="00C12CD0" w:rsidRDefault="00C12CD0" w:rsidP="00C12CD0"/>
    <w:p w14:paraId="13BF46D4" w14:textId="057E6250" w:rsidR="0024141C" w:rsidRDefault="0024141C" w:rsidP="0024141C">
      <w:pPr>
        <w:pStyle w:val="AHeading8"/>
        <w:tabs>
          <w:tab w:val="decimal" w:pos="9200"/>
        </w:tabs>
        <w:rPr>
          <w:sz w:val="20"/>
        </w:rPr>
      </w:pPr>
      <w:r w:rsidRPr="006E64F4">
        <w:t>14001058 Primorski tehnološki park - PTP</w:t>
      </w:r>
      <w:r w:rsidRPr="006E64F4">
        <w:tab/>
      </w:r>
      <w:r w:rsidRPr="006E64F4">
        <w:rPr>
          <w:sz w:val="20"/>
        </w:rPr>
        <w:t>0 €</w:t>
      </w:r>
    </w:p>
    <w:p w14:paraId="5C8E55B3" w14:textId="0C8696F0" w:rsidR="0024141C" w:rsidRDefault="0024141C" w:rsidP="0024141C">
      <w:pPr>
        <w:pStyle w:val="Heading11"/>
      </w:pPr>
      <w:r>
        <w:t>Obrazložitev dejavnosti v okviru proračunske postavke</w:t>
      </w:r>
    </w:p>
    <w:p w14:paraId="270E46BD"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2B1CDD6C" w14:textId="77777777" w:rsidR="00C12CD0" w:rsidRDefault="00C12CD0" w:rsidP="005B0F89">
      <w:pPr>
        <w:pStyle w:val="ANormal"/>
        <w:ind w:left="0"/>
      </w:pPr>
    </w:p>
    <w:p w14:paraId="244B12DB" w14:textId="3B7D50B2" w:rsidR="0024141C" w:rsidRDefault="0024141C" w:rsidP="0024141C">
      <w:pPr>
        <w:pStyle w:val="AHeading6"/>
        <w:tabs>
          <w:tab w:val="decimal" w:pos="9200"/>
        </w:tabs>
        <w:rPr>
          <w:sz w:val="20"/>
        </w:rPr>
      </w:pPr>
      <w:r>
        <w:t>1403 Promocija Slovenije, razvoj turizma in gostinstva</w:t>
      </w:r>
      <w:r>
        <w:tab/>
      </w:r>
      <w:r>
        <w:rPr>
          <w:sz w:val="20"/>
        </w:rPr>
        <w:t>20.037 €</w:t>
      </w:r>
    </w:p>
    <w:p w14:paraId="518D7DC7" w14:textId="49C4753F" w:rsidR="0024141C" w:rsidRDefault="0024141C" w:rsidP="0024141C">
      <w:pPr>
        <w:pStyle w:val="AHeading7"/>
        <w:tabs>
          <w:tab w:val="decimal" w:pos="9200"/>
        </w:tabs>
        <w:rPr>
          <w:sz w:val="20"/>
        </w:rPr>
      </w:pPr>
      <w:r>
        <w:t>14039001 Promocija občine</w:t>
      </w:r>
      <w:r>
        <w:tab/>
      </w:r>
      <w:r>
        <w:rPr>
          <w:sz w:val="20"/>
        </w:rPr>
        <w:t>0 €</w:t>
      </w:r>
    </w:p>
    <w:p w14:paraId="10D2C74F" w14:textId="01137768" w:rsidR="0024141C" w:rsidRPr="005B0F89" w:rsidRDefault="0024141C" w:rsidP="0024141C">
      <w:pPr>
        <w:pStyle w:val="AHeading8"/>
        <w:tabs>
          <w:tab w:val="decimal" w:pos="9200"/>
        </w:tabs>
        <w:rPr>
          <w:sz w:val="20"/>
        </w:rPr>
      </w:pPr>
      <w:r w:rsidRPr="001230FF">
        <w:t>14002009 Znamka Vipavska dolina</w:t>
      </w:r>
      <w:r w:rsidRPr="001230FF">
        <w:tab/>
      </w:r>
      <w:r w:rsidRPr="005B0F89">
        <w:rPr>
          <w:sz w:val="20"/>
        </w:rPr>
        <w:t>0 €</w:t>
      </w:r>
    </w:p>
    <w:p w14:paraId="28425F0C" w14:textId="77777777" w:rsidR="00632F9B" w:rsidRDefault="00632F9B" w:rsidP="00632F9B">
      <w:pPr>
        <w:pStyle w:val="Heading11"/>
      </w:pPr>
      <w:r>
        <w:t>Obrazložitev dejavnosti v okviru proračunske postavke</w:t>
      </w:r>
    </w:p>
    <w:p w14:paraId="395D972E" w14:textId="77777777" w:rsidR="001230FF" w:rsidRPr="00513107" w:rsidRDefault="001230FF" w:rsidP="001230FF">
      <w:pPr>
        <w:widowControl w:val="0"/>
        <w:spacing w:after="0"/>
        <w:rPr>
          <w:rFonts w:ascii="Arial" w:hAnsi="Arial" w:cs="Arial"/>
          <w:lang w:val="x-none"/>
        </w:rPr>
      </w:pPr>
      <w:r w:rsidRPr="00513107">
        <w:rPr>
          <w:rFonts w:ascii="Arial" w:hAnsi="Arial" w:cs="Arial"/>
          <w:lang w:val="x-none"/>
        </w:rPr>
        <w:t>Do 30.6. še ni bilo realizacije na tej postavki.</w:t>
      </w:r>
    </w:p>
    <w:p w14:paraId="567D88B1" w14:textId="77777777" w:rsidR="001230FF" w:rsidRPr="00513107" w:rsidRDefault="001230FF" w:rsidP="001230FF">
      <w:pPr>
        <w:widowControl w:val="0"/>
        <w:spacing w:after="0"/>
        <w:jc w:val="both"/>
        <w:rPr>
          <w:rFonts w:ascii="Arial" w:hAnsi="Arial" w:cs="Arial"/>
          <w:color w:val="000000"/>
          <w:shd w:val="clear" w:color="auto" w:fill="FFFFFF"/>
          <w:lang w:val="x-none"/>
        </w:rPr>
      </w:pPr>
      <w:r w:rsidRPr="00513107">
        <w:rPr>
          <w:rFonts w:ascii="Arial" w:hAnsi="Arial" w:cs="Arial"/>
          <w:color w:val="000000"/>
          <w:shd w:val="clear" w:color="auto" w:fill="FFFFFF"/>
          <w:lang w:val="x-none"/>
        </w:rPr>
        <w:t>Vključitev Občine Renče-Vogrsko v skupno tržno (destinacijsko) znamko Vipavska dolina, v katero so vključene aktivnosti vzpostavitve spletnega portala, odkup fotografij, prevajanje vsebin, zaščita destinacijske kolektivne znamke, promocija destinacije v obliki sejmov, oglaševanja v tiskanih in digitalnih medijih, izdelava kataloga ponudnikov, gostovanja študijskih tur in ostalih aktivnosti vezanih na razvoj turistične ponudbe in promocije.</w:t>
      </w:r>
    </w:p>
    <w:p w14:paraId="62D88A66" w14:textId="77777777" w:rsidR="00632F9B" w:rsidRPr="00632F9B" w:rsidRDefault="00632F9B" w:rsidP="00632F9B"/>
    <w:p w14:paraId="42B188EF" w14:textId="05F61B23" w:rsidR="0024141C" w:rsidRPr="005F657C" w:rsidRDefault="0024141C" w:rsidP="0024141C">
      <w:pPr>
        <w:pStyle w:val="AHeading8"/>
        <w:tabs>
          <w:tab w:val="decimal" w:pos="9200"/>
        </w:tabs>
        <w:rPr>
          <w:sz w:val="20"/>
        </w:rPr>
      </w:pPr>
      <w:r w:rsidRPr="004B41E4">
        <w:lastRenderedPageBreak/>
        <w:t>14003010 Sofinanciranje programov turističnih društev</w:t>
      </w:r>
      <w:r w:rsidRPr="004B41E4">
        <w:tab/>
      </w:r>
      <w:r w:rsidRPr="005F657C">
        <w:rPr>
          <w:sz w:val="20"/>
        </w:rPr>
        <w:t>0 €</w:t>
      </w:r>
    </w:p>
    <w:p w14:paraId="4D7BBC65" w14:textId="1094F059" w:rsidR="0024141C" w:rsidRDefault="0024141C" w:rsidP="0024141C">
      <w:pPr>
        <w:pStyle w:val="Heading11"/>
      </w:pPr>
      <w:r>
        <w:t>Obrazložitev dejavnosti v okviru proračunske postavke</w:t>
      </w:r>
    </w:p>
    <w:p w14:paraId="6329B59E" w14:textId="77777777" w:rsidR="004B41E4" w:rsidRPr="00BF6DE5" w:rsidRDefault="004B41E4" w:rsidP="004B41E4">
      <w:pPr>
        <w:widowControl w:val="0"/>
        <w:spacing w:after="0"/>
        <w:jc w:val="both"/>
        <w:rPr>
          <w:rFonts w:ascii="Arial" w:hAnsi="Arial" w:cs="Arial"/>
        </w:rPr>
      </w:pPr>
      <w:r w:rsidRPr="00BF6DE5">
        <w:rPr>
          <w:rFonts w:ascii="Arial" w:hAnsi="Arial" w:cs="Arial"/>
          <w:lang w:val="x-none"/>
        </w:rPr>
        <w:t xml:space="preserve">Postavka do 30.6. ni bila realizirana. V mesecu </w:t>
      </w:r>
      <w:r w:rsidRPr="00BF6DE5">
        <w:rPr>
          <w:rFonts w:ascii="Arial" w:hAnsi="Arial" w:cs="Arial"/>
        </w:rPr>
        <w:t>marcu 2021 je bil objavljen razpis. Potekajo postopki javnega razpisa.</w:t>
      </w:r>
    </w:p>
    <w:p w14:paraId="5229562C" w14:textId="77777777" w:rsidR="004B41E4" w:rsidRPr="00BF6DE5" w:rsidRDefault="004B41E4" w:rsidP="004B41E4">
      <w:pPr>
        <w:widowControl w:val="0"/>
        <w:spacing w:after="0"/>
        <w:jc w:val="both"/>
        <w:rPr>
          <w:rFonts w:ascii="Arial" w:hAnsi="Arial" w:cs="Arial"/>
          <w:color w:val="000000"/>
          <w:shd w:val="clear" w:color="auto" w:fill="FFFFFF"/>
          <w:lang w:val="x-none"/>
        </w:rPr>
      </w:pPr>
      <w:r w:rsidRPr="00BF6DE5">
        <w:rPr>
          <w:rFonts w:ascii="Arial" w:hAnsi="Arial" w:cs="Arial"/>
          <w:color w:val="000000"/>
          <w:shd w:val="clear" w:color="auto" w:fill="FFFFFF"/>
          <w:lang w:val="x-none"/>
        </w:rPr>
        <w:t xml:space="preserve">Sredstva bodo namenjena sofinanciranju turističnih programov po razpisu na področju družbenih dejavnosti. Upravičenci bodo kulturno-turistična društva, s sedežem v Občini Renče-Vogrsko, ki imajo med drugim tudi registrirano turistično dejavnost. Sredstva se bodo podeljevala skladno s sprejetimi merili. </w:t>
      </w:r>
    </w:p>
    <w:p w14:paraId="3E8DC9E9" w14:textId="77777777" w:rsidR="00C12CD0" w:rsidRDefault="00C12CD0" w:rsidP="00CC0B22">
      <w:pPr>
        <w:pStyle w:val="ANormal"/>
        <w:ind w:left="0"/>
      </w:pPr>
    </w:p>
    <w:p w14:paraId="15EFBA5C" w14:textId="0247975A" w:rsidR="0024141C" w:rsidRDefault="0024141C" w:rsidP="0024141C">
      <w:pPr>
        <w:pStyle w:val="AHeading7"/>
        <w:tabs>
          <w:tab w:val="decimal" w:pos="9200"/>
        </w:tabs>
        <w:rPr>
          <w:sz w:val="20"/>
        </w:rPr>
      </w:pPr>
      <w:r>
        <w:t>14039002 Spodbujanje razvoja turizma in gostinstva</w:t>
      </w:r>
      <w:r>
        <w:tab/>
      </w:r>
      <w:r>
        <w:rPr>
          <w:sz w:val="20"/>
        </w:rPr>
        <w:t>20.037 €</w:t>
      </w:r>
    </w:p>
    <w:p w14:paraId="0F85FAFD" w14:textId="198667A0" w:rsidR="0024141C" w:rsidRPr="005F657C" w:rsidRDefault="0024141C" w:rsidP="0024141C">
      <w:pPr>
        <w:pStyle w:val="AHeading8"/>
        <w:tabs>
          <w:tab w:val="decimal" w:pos="9200"/>
        </w:tabs>
        <w:rPr>
          <w:sz w:val="20"/>
        </w:rPr>
      </w:pPr>
      <w:r w:rsidRPr="00CC0B22">
        <w:t>14002008 Kolesarska proga Kras-Renče</w:t>
      </w:r>
      <w:r w:rsidRPr="00CC0B22">
        <w:tab/>
      </w:r>
      <w:r w:rsidRPr="005F657C">
        <w:rPr>
          <w:sz w:val="20"/>
        </w:rPr>
        <w:t>0 €</w:t>
      </w:r>
    </w:p>
    <w:p w14:paraId="0B59C836" w14:textId="77777777" w:rsidR="00C12CD0" w:rsidRDefault="00C12CD0" w:rsidP="00C12CD0">
      <w:pPr>
        <w:pStyle w:val="Heading11"/>
      </w:pPr>
      <w:r>
        <w:t>Obrazložitev dejavnosti v okviru proračunske postavke</w:t>
      </w:r>
    </w:p>
    <w:p w14:paraId="65528562" w14:textId="77777777" w:rsidR="00CC0B22" w:rsidRPr="00082685" w:rsidRDefault="00CC0B22" w:rsidP="00CC0B22">
      <w:pPr>
        <w:jc w:val="both"/>
        <w:rPr>
          <w:rFonts w:ascii="Arial" w:hAnsi="Arial" w:cs="Arial"/>
          <w:lang w:val="x-none"/>
        </w:rPr>
      </w:pPr>
      <w:r w:rsidRPr="00082685">
        <w:rPr>
          <w:rFonts w:ascii="Arial" w:hAnsi="Arial" w:cs="Arial"/>
          <w:lang w:val="x-none"/>
        </w:rPr>
        <w:t>Postavka do 30.6. ni bila realizirana.</w:t>
      </w:r>
      <w:r w:rsidRPr="00082685">
        <w:rPr>
          <w:rFonts w:ascii="Arial" w:hAnsi="Arial" w:cs="Arial"/>
        </w:rPr>
        <w:t xml:space="preserve"> Sredstva so predvidena za </w:t>
      </w:r>
      <w:r w:rsidRPr="00082685">
        <w:rPr>
          <w:rFonts w:ascii="Arial" w:hAnsi="Arial" w:cs="Arial"/>
          <w:lang w:val="x-none"/>
        </w:rPr>
        <w:t>Strojna dela za urejanje in čiščenje kolesarske povezave Cerje – Renče.</w:t>
      </w:r>
    </w:p>
    <w:p w14:paraId="29D3EA67" w14:textId="77777777" w:rsidR="00CC0B22" w:rsidRPr="00082685" w:rsidRDefault="00CC0B22" w:rsidP="00CC0B22">
      <w:pPr>
        <w:jc w:val="both"/>
        <w:rPr>
          <w:rFonts w:ascii="Arial" w:hAnsi="Arial" w:cs="Arial"/>
        </w:rPr>
      </w:pPr>
      <w:r w:rsidRPr="00082685">
        <w:rPr>
          <w:rFonts w:ascii="Arial" w:hAnsi="Arial" w:cs="Arial"/>
        </w:rPr>
        <w:t>Pred samim posegom je potrebno pridobiti gozdna soglasja. Preko delovne skupine za turizem se povezujemo z ostalimi kolesarskimi društvi, ki že imajo izkušnje na tem področju. Ureja se popis parcel kjer bi trasa potekal.</w:t>
      </w:r>
    </w:p>
    <w:p w14:paraId="5442378C" w14:textId="77777777" w:rsidR="00C12CD0" w:rsidRPr="00C12CD0" w:rsidRDefault="00C12CD0" w:rsidP="00C12CD0"/>
    <w:p w14:paraId="4ECC5732" w14:textId="46BC1211" w:rsidR="0024141C" w:rsidRPr="005F657C" w:rsidRDefault="0024141C" w:rsidP="0024141C">
      <w:pPr>
        <w:pStyle w:val="AHeading8"/>
        <w:tabs>
          <w:tab w:val="decimal" w:pos="9200"/>
        </w:tabs>
        <w:rPr>
          <w:sz w:val="20"/>
        </w:rPr>
      </w:pPr>
      <w:r w:rsidRPr="001E2300">
        <w:t>14002013 *Regionalno omrežje kolesarskih povezav</w:t>
      </w:r>
      <w:r w:rsidRPr="001E2300">
        <w:tab/>
      </w:r>
      <w:r w:rsidRPr="005F657C">
        <w:rPr>
          <w:sz w:val="20"/>
        </w:rPr>
        <w:t>0 €</w:t>
      </w:r>
    </w:p>
    <w:p w14:paraId="380DF603" w14:textId="3FF60B45" w:rsidR="0024141C" w:rsidRDefault="0024141C" w:rsidP="0024141C">
      <w:pPr>
        <w:pStyle w:val="Heading11"/>
      </w:pPr>
      <w:r>
        <w:t>Obrazložitev dejavnosti v okviru proračunske postavke</w:t>
      </w:r>
    </w:p>
    <w:p w14:paraId="27BCE621" w14:textId="77777777" w:rsidR="00B13394" w:rsidRPr="002750CA" w:rsidRDefault="00B13394" w:rsidP="00B13394">
      <w:pPr>
        <w:widowControl w:val="0"/>
        <w:spacing w:after="0"/>
        <w:jc w:val="both"/>
        <w:rPr>
          <w:rFonts w:ascii="Arial" w:hAnsi="Arial" w:cs="Arial"/>
          <w:lang w:val="x-none"/>
        </w:rPr>
      </w:pPr>
      <w:r w:rsidRPr="002750CA">
        <w:rPr>
          <w:rFonts w:ascii="Arial" w:hAnsi="Arial" w:cs="Arial"/>
          <w:lang w:val="x-none"/>
        </w:rPr>
        <w:t>Do 30.6. še ni bilo realizacije na tej postavki.</w:t>
      </w:r>
    </w:p>
    <w:p w14:paraId="14D54AFF" w14:textId="77777777" w:rsidR="00B13394" w:rsidRPr="002750CA" w:rsidRDefault="00B13394" w:rsidP="00B13394">
      <w:pPr>
        <w:pStyle w:val="ANormal"/>
        <w:jc w:val="both"/>
        <w:rPr>
          <w:sz w:val="20"/>
        </w:rPr>
      </w:pPr>
      <w:r w:rsidRPr="002750CA">
        <w:rPr>
          <w:rFonts w:ascii="Arial" w:hAnsi="Arial" w:cs="Arial"/>
          <w:color w:val="000000"/>
          <w:sz w:val="20"/>
          <w:shd w:val="clear" w:color="auto" w:fill="FFFFFF"/>
          <w:lang w:val="x-none"/>
        </w:rPr>
        <w:t>V okviru projekta so bile v letu 2015 izdelane strokovne podlage »Zasnova kolesarskega omrežja na območju Severno Primorske« v kateri so predlagane umestitve v prostor za daljinske, glavne in regionalne kolesarske povezave.</w:t>
      </w:r>
      <w:r w:rsidRPr="002750CA">
        <w:rPr>
          <w:rFonts w:ascii="Arial" w:hAnsi="Arial" w:cs="Arial"/>
          <w:color w:val="000000"/>
          <w:sz w:val="20"/>
          <w:shd w:val="clear" w:color="auto" w:fill="FFFFFF"/>
        </w:rPr>
        <w:t xml:space="preserve"> Projekt se je končno v tem letu premaknil. Z Direkcijo RS je bil z vsemi občinami Severne primorske (Goriške razvojne) regije sklenjen dogovor o sodelovanju pri nadaljnem razvoju državnega omrežja kolesarskih povezav v regiji. Vodilni partner je ICRA (Idrijsko Cerkljanska  razvojna agencija) s katero smo sklenili pogodbo za označevanje kolesarskih povezav v občini Renče – Vogrsko. Sredstva za table in postavitev bodo po pogodbi poravnana v naslednjem obdobju.</w:t>
      </w:r>
    </w:p>
    <w:p w14:paraId="22079FB3" w14:textId="77777777" w:rsidR="00C12CD0" w:rsidRDefault="00C12CD0" w:rsidP="00E04551">
      <w:pPr>
        <w:pStyle w:val="ANormal"/>
        <w:ind w:left="0"/>
      </w:pPr>
    </w:p>
    <w:p w14:paraId="32FD418E" w14:textId="15451532" w:rsidR="0024141C" w:rsidRPr="005F657C" w:rsidRDefault="0024141C" w:rsidP="0024141C">
      <w:pPr>
        <w:pStyle w:val="AHeading8"/>
        <w:tabs>
          <w:tab w:val="decimal" w:pos="9200"/>
        </w:tabs>
        <w:rPr>
          <w:sz w:val="20"/>
        </w:rPr>
      </w:pPr>
      <w:r w:rsidRPr="00E04551">
        <w:t>14002015 *Poti miru</w:t>
      </w:r>
      <w:r w:rsidRPr="00E04551">
        <w:tab/>
      </w:r>
      <w:r w:rsidRPr="005F657C">
        <w:rPr>
          <w:sz w:val="20"/>
        </w:rPr>
        <w:t>457 €</w:t>
      </w:r>
    </w:p>
    <w:p w14:paraId="51291C1C" w14:textId="77777777" w:rsidR="00632F9B" w:rsidRDefault="00632F9B" w:rsidP="00632F9B">
      <w:pPr>
        <w:pStyle w:val="Heading11"/>
      </w:pPr>
      <w:r>
        <w:t>Obrazložitev dejavnosti v okviru proračunske postavke</w:t>
      </w:r>
    </w:p>
    <w:p w14:paraId="3FC19B2A" w14:textId="77777777" w:rsidR="00E04551" w:rsidRPr="000A49FA" w:rsidRDefault="00E04551" w:rsidP="00E04551">
      <w:pPr>
        <w:widowControl w:val="0"/>
        <w:spacing w:after="0"/>
        <w:jc w:val="both"/>
        <w:rPr>
          <w:rFonts w:ascii="Arial" w:hAnsi="Arial" w:cs="Arial"/>
          <w:color w:val="000000"/>
          <w:shd w:val="clear" w:color="auto" w:fill="FFFFFF"/>
          <w:lang w:val="x-none"/>
        </w:rPr>
      </w:pPr>
      <w:r w:rsidRPr="000A49FA">
        <w:rPr>
          <w:rFonts w:ascii="Arial" w:hAnsi="Arial" w:cs="Arial"/>
          <w:color w:val="000000"/>
          <w:shd w:val="clear" w:color="auto" w:fill="FFFFFF"/>
          <w:lang w:val="x-none"/>
        </w:rPr>
        <w:t>V sklopu programa Interreg je predvidena postavitev muzeja na prostem 1. svetovne vojne na Vinišču. K projektu je pristopila tudi Slovaška ambasada, ki bo postavila zvonico padlim slovaškim vojakom.</w:t>
      </w:r>
      <w:r w:rsidRPr="000A49FA">
        <w:rPr>
          <w:rFonts w:ascii="Arial" w:hAnsi="Arial" w:cs="Arial"/>
          <w:color w:val="000000"/>
          <w:shd w:val="clear" w:color="auto" w:fill="FFFFFF"/>
        </w:rPr>
        <w:t xml:space="preserve"> </w:t>
      </w:r>
      <w:r w:rsidRPr="000A49FA">
        <w:rPr>
          <w:rFonts w:ascii="Arial" w:hAnsi="Arial" w:cs="Arial"/>
          <w:color w:val="000000"/>
          <w:shd w:val="clear" w:color="auto" w:fill="FFFFFF"/>
          <w:lang w:val="x-none"/>
        </w:rPr>
        <w:t xml:space="preserve">Predvidena so sredstva v višini 14.700€ s strani Interreg programa. Povrnjenih je 85% to je 12.495€ </w:t>
      </w:r>
    </w:p>
    <w:p w14:paraId="016A6989" w14:textId="77777777" w:rsidR="00E04551" w:rsidRPr="000A49FA" w:rsidRDefault="00E04551" w:rsidP="00E04551">
      <w:pPr>
        <w:widowControl w:val="0"/>
        <w:spacing w:after="0"/>
        <w:jc w:val="both"/>
        <w:rPr>
          <w:rFonts w:ascii="Arial" w:hAnsi="Arial" w:cs="Arial"/>
          <w:color w:val="000000"/>
          <w:shd w:val="clear" w:color="auto" w:fill="FFFFFF"/>
        </w:rPr>
      </w:pPr>
      <w:r w:rsidRPr="000A49FA">
        <w:rPr>
          <w:rFonts w:ascii="Arial" w:hAnsi="Arial" w:cs="Arial"/>
          <w:color w:val="000000"/>
          <w:shd w:val="clear" w:color="auto" w:fill="FFFFFF"/>
        </w:rPr>
        <w:t xml:space="preserve">V zadnjem letu je bila pridobljena služnostna pogodba s Slovenskimi državnimi gozdovi (SIDG) kot lastniki zemljišča na Vinišču. S podjetjem SIDG je bilo preko postopka urejen posek dreves in čiščenje območja. Za potrebe prihodnjega urejanja parka in območja, poteka postopek odkupa parcele privat lastnice. </w:t>
      </w:r>
    </w:p>
    <w:p w14:paraId="6A5F66FD" w14:textId="77777777" w:rsidR="00E04551" w:rsidRPr="000A49FA" w:rsidRDefault="00E04551" w:rsidP="00E04551">
      <w:pPr>
        <w:widowControl w:val="0"/>
        <w:spacing w:after="0"/>
        <w:jc w:val="both"/>
        <w:rPr>
          <w:rFonts w:ascii="Arial" w:hAnsi="Arial" w:cs="Arial"/>
          <w:color w:val="000000"/>
          <w:shd w:val="clear" w:color="auto" w:fill="FFFFFF"/>
        </w:rPr>
      </w:pPr>
      <w:r w:rsidRPr="000A49FA">
        <w:rPr>
          <w:rFonts w:ascii="Arial" w:hAnsi="Arial" w:cs="Arial"/>
          <w:color w:val="000000"/>
          <w:shd w:val="clear" w:color="auto" w:fill="FFFFFF"/>
        </w:rPr>
        <w:t>Trenutna realizacije je tako za plačilo služnostne pravice SIDG ter strošek notarja.</w:t>
      </w:r>
    </w:p>
    <w:p w14:paraId="68FED6EB" w14:textId="77777777" w:rsidR="00E04551" w:rsidRPr="000A49FA" w:rsidRDefault="00E04551" w:rsidP="00E04551">
      <w:pPr>
        <w:widowControl w:val="0"/>
        <w:spacing w:after="0"/>
        <w:jc w:val="both"/>
        <w:rPr>
          <w:rFonts w:ascii="Arial" w:hAnsi="Arial" w:cs="Arial"/>
          <w:color w:val="000000"/>
          <w:shd w:val="clear" w:color="auto" w:fill="FFFFFF"/>
        </w:rPr>
      </w:pPr>
      <w:r w:rsidRPr="000A49FA">
        <w:rPr>
          <w:rFonts w:ascii="Arial" w:hAnsi="Arial" w:cs="Arial"/>
          <w:color w:val="000000"/>
          <w:shd w:val="clear" w:color="auto" w:fill="FFFFFF"/>
        </w:rPr>
        <w:t>V sklopu projekta pot miru (walk of peace) je v stari vežici v Renčah zaključena postavitev muzeja sanitete prve svetovne vojne. Iz postavke se je v tem obdobju pokril nakup in montaža stekla na oknu v vežici.</w:t>
      </w:r>
    </w:p>
    <w:p w14:paraId="164ADDBB" w14:textId="77777777" w:rsidR="00632F9B" w:rsidRPr="00632F9B" w:rsidRDefault="00632F9B" w:rsidP="00632F9B"/>
    <w:p w14:paraId="707193BB" w14:textId="31283B75" w:rsidR="0024141C" w:rsidRPr="0060684C" w:rsidRDefault="0024141C" w:rsidP="0024141C">
      <w:pPr>
        <w:pStyle w:val="AHeading8"/>
        <w:tabs>
          <w:tab w:val="decimal" w:pos="9200"/>
        </w:tabs>
        <w:rPr>
          <w:sz w:val="20"/>
        </w:rPr>
      </w:pPr>
      <w:r w:rsidRPr="006E64F4">
        <w:lastRenderedPageBreak/>
        <w:t>14002016 Kavarna Renče</w:t>
      </w:r>
      <w:r w:rsidRPr="006E64F4">
        <w:tab/>
      </w:r>
      <w:r w:rsidRPr="0060684C">
        <w:rPr>
          <w:sz w:val="20"/>
        </w:rPr>
        <w:t>315 €</w:t>
      </w:r>
    </w:p>
    <w:p w14:paraId="49A6C533" w14:textId="77777777" w:rsidR="00632F9B" w:rsidRDefault="00632F9B" w:rsidP="00632F9B">
      <w:pPr>
        <w:pStyle w:val="Heading11"/>
      </w:pPr>
      <w:r>
        <w:t>Obrazložitev dejavnosti v okviru proračunske postavke</w:t>
      </w:r>
    </w:p>
    <w:p w14:paraId="7C1C777A" w14:textId="77777777" w:rsidR="006E64F4" w:rsidRPr="00FE04D4" w:rsidRDefault="006E64F4" w:rsidP="006E64F4">
      <w:pPr>
        <w:jc w:val="both"/>
        <w:rPr>
          <w:sz w:val="24"/>
          <w:szCs w:val="24"/>
        </w:rPr>
      </w:pPr>
      <w:r w:rsidRPr="00FE04D4">
        <w:rPr>
          <w:sz w:val="24"/>
          <w:szCs w:val="24"/>
        </w:rPr>
        <w:t xml:space="preserve">Stroški so vezani na </w:t>
      </w:r>
      <w:r>
        <w:rPr>
          <w:sz w:val="24"/>
          <w:szCs w:val="24"/>
        </w:rPr>
        <w:t>prispevke za komunalo, vodovod in izdelavo cenitvenega poročila pred objavo razpisa za oddajo ponudb za najem prostora.</w:t>
      </w:r>
    </w:p>
    <w:p w14:paraId="6F7DD6CF" w14:textId="77777777" w:rsidR="00632F9B" w:rsidRPr="00632F9B" w:rsidRDefault="00632F9B" w:rsidP="00632F9B"/>
    <w:p w14:paraId="11829779" w14:textId="1DE81510" w:rsidR="0024141C" w:rsidRPr="0060684C" w:rsidRDefault="0024141C" w:rsidP="0024141C">
      <w:pPr>
        <w:pStyle w:val="AHeading8"/>
        <w:tabs>
          <w:tab w:val="decimal" w:pos="9200"/>
        </w:tabs>
        <w:rPr>
          <w:sz w:val="20"/>
        </w:rPr>
      </w:pPr>
      <w:r w:rsidRPr="00C07C4C">
        <w:t>14002019 Javni zavod za turizem Nova Gorica in Vipavska dolina</w:t>
      </w:r>
      <w:r w:rsidRPr="00C07C4C">
        <w:tab/>
      </w:r>
      <w:r w:rsidRPr="0060684C">
        <w:rPr>
          <w:sz w:val="20"/>
        </w:rPr>
        <w:t>16.183 €</w:t>
      </w:r>
    </w:p>
    <w:p w14:paraId="2E6A735F" w14:textId="77777777" w:rsidR="00632F9B" w:rsidRDefault="00632F9B" w:rsidP="00632F9B">
      <w:pPr>
        <w:pStyle w:val="Heading11"/>
      </w:pPr>
      <w:r>
        <w:t>Obrazložitev dejavnosti v okviru proračunske postavke</w:t>
      </w:r>
    </w:p>
    <w:p w14:paraId="24670CAD" w14:textId="77777777" w:rsidR="00C07C4C" w:rsidRPr="005517AA" w:rsidRDefault="00C07C4C" w:rsidP="00C07C4C">
      <w:pPr>
        <w:widowControl w:val="0"/>
        <w:spacing w:after="0"/>
        <w:jc w:val="both"/>
        <w:rPr>
          <w:rFonts w:ascii="Arial" w:hAnsi="Arial" w:cs="Arial"/>
          <w:lang w:val="x-none"/>
        </w:rPr>
      </w:pPr>
      <w:r w:rsidRPr="005517AA">
        <w:rPr>
          <w:rFonts w:ascii="Arial" w:hAnsi="Arial" w:cs="Arial"/>
          <w:lang w:val="x-none"/>
        </w:rPr>
        <w:t xml:space="preserve">Občina Renče-Vogrsko je v turistični sferi že vpeta in se s svojimi ponudniki povezuje </w:t>
      </w:r>
      <w:r w:rsidRPr="005517AA">
        <w:rPr>
          <w:rFonts w:ascii="Arial" w:hAnsi="Arial" w:cs="Arial"/>
        </w:rPr>
        <w:t xml:space="preserve">z </w:t>
      </w:r>
      <w:r w:rsidRPr="005517AA">
        <w:rPr>
          <w:rFonts w:ascii="Arial" w:hAnsi="Arial" w:cs="Arial"/>
          <w:lang w:val="x-none"/>
        </w:rPr>
        <w:t>skupno destinacijo Vipavska dolina. Ustanovljen je bil javni zavod za turizem Nova Gorica in Vipavska dolina katerega soustanoviteljica je tudi Občina Renče - Vogrsko.</w:t>
      </w:r>
    </w:p>
    <w:p w14:paraId="205E14FA" w14:textId="77777777" w:rsidR="00C07C4C" w:rsidRPr="005517AA" w:rsidRDefault="00C07C4C" w:rsidP="00C07C4C">
      <w:pPr>
        <w:widowControl w:val="0"/>
        <w:spacing w:after="0"/>
        <w:jc w:val="both"/>
        <w:rPr>
          <w:rFonts w:ascii="Arial" w:hAnsi="Arial" w:cs="Arial"/>
        </w:rPr>
      </w:pPr>
      <w:r w:rsidRPr="005517AA">
        <w:rPr>
          <w:rFonts w:ascii="Arial" w:hAnsi="Arial" w:cs="Arial"/>
          <w:lang w:val="x-none"/>
        </w:rPr>
        <w:t>Sredstva smo načrtovali v skladu s finančnim razdelilnikom.</w:t>
      </w:r>
      <w:r w:rsidRPr="005517AA">
        <w:rPr>
          <w:rFonts w:ascii="Arial" w:hAnsi="Arial" w:cs="Arial"/>
        </w:rPr>
        <w:t xml:space="preserve"> Trenutna realizacija po pogodbi z Zavodom, stroški za plače ter blago in storitve.</w:t>
      </w:r>
    </w:p>
    <w:p w14:paraId="6B7CD0FD" w14:textId="77777777" w:rsidR="00632F9B" w:rsidRPr="00632F9B" w:rsidRDefault="00632F9B" w:rsidP="00C07C4C">
      <w:pPr>
        <w:ind w:left="0"/>
      </w:pPr>
    </w:p>
    <w:p w14:paraId="38ADF757" w14:textId="44D8C7EC" w:rsidR="0024141C" w:rsidRPr="0060684C" w:rsidRDefault="0024141C" w:rsidP="0024141C">
      <w:pPr>
        <w:pStyle w:val="AHeading8"/>
        <w:tabs>
          <w:tab w:val="decimal" w:pos="9200"/>
        </w:tabs>
        <w:rPr>
          <w:sz w:val="20"/>
        </w:rPr>
      </w:pPr>
      <w:r w:rsidRPr="007109E1">
        <w:t>14002020 Park v Volčji Dragi</w:t>
      </w:r>
      <w:r w:rsidRPr="007109E1">
        <w:tab/>
      </w:r>
      <w:r w:rsidRPr="0060684C">
        <w:rPr>
          <w:sz w:val="20"/>
        </w:rPr>
        <w:t>642 €</w:t>
      </w:r>
    </w:p>
    <w:p w14:paraId="1102D4EC" w14:textId="77777777" w:rsidR="002B3FAA" w:rsidRDefault="002B3FAA" w:rsidP="002B3FAA">
      <w:pPr>
        <w:pStyle w:val="Heading11"/>
      </w:pPr>
      <w:r>
        <w:t>Obrazložitev dejavnosti v okviru proračunske postavke</w:t>
      </w:r>
    </w:p>
    <w:p w14:paraId="34AF0C98" w14:textId="77777777" w:rsidR="002B3FAA" w:rsidRPr="002B3FAA" w:rsidRDefault="002B3FAA" w:rsidP="002B3FAA">
      <w:pPr>
        <w:widowControl w:val="0"/>
        <w:spacing w:after="0"/>
        <w:jc w:val="both"/>
        <w:rPr>
          <w:rFonts w:ascii="Arial" w:hAnsi="Arial" w:cs="Arial"/>
        </w:rPr>
      </w:pPr>
      <w:r w:rsidRPr="002B3FAA">
        <w:rPr>
          <w:rFonts w:ascii="Arial" w:hAnsi="Arial" w:cs="Arial"/>
        </w:rPr>
        <w:t>Sredstva na proračunski postavki so predvidena za parkovno ureditev območja parka ob jezeru in oskrbovalnem centru. Predvidena je izvedba povezovalne dostopne poti in izdelava projektne dokumentacije za večnamenski objekt.</w:t>
      </w:r>
    </w:p>
    <w:p w14:paraId="1119B860" w14:textId="1DC2BFC5" w:rsidR="00934EB3" w:rsidRPr="00934EB3" w:rsidRDefault="00934EB3" w:rsidP="00934EB3">
      <w:pPr>
        <w:jc w:val="both"/>
        <w:rPr>
          <w:rFonts w:ascii="Arial" w:hAnsi="Arial" w:cs="Arial"/>
        </w:rPr>
      </w:pPr>
      <w:r w:rsidRPr="00934EB3">
        <w:rPr>
          <w:rFonts w:ascii="Arial" w:hAnsi="Arial" w:cs="Arial"/>
        </w:rPr>
        <w:t>Do 30.6. so se sredstva realizirala v višini stroška rušenja dotrajanega lesenega objekta (</w:t>
      </w:r>
      <w:r w:rsidR="0032636F" w:rsidRPr="00934EB3">
        <w:rPr>
          <w:rFonts w:ascii="Arial" w:hAnsi="Arial" w:cs="Arial"/>
        </w:rPr>
        <w:t>Lakeness</w:t>
      </w:r>
      <w:r w:rsidRPr="00934EB3">
        <w:rPr>
          <w:rFonts w:ascii="Arial" w:hAnsi="Arial" w:cs="Arial"/>
        </w:rPr>
        <w:t xml:space="preserve">),odvoza gum in plastike ter drugega materiala na smetišče, v manjši meri ureditev okolice jezera z nanosom peščenega materiala. </w:t>
      </w:r>
    </w:p>
    <w:p w14:paraId="22C2ED74" w14:textId="664AAF2B" w:rsidR="00934EB3" w:rsidRPr="00934EB3" w:rsidRDefault="00934EB3" w:rsidP="00934EB3">
      <w:pPr>
        <w:jc w:val="both"/>
        <w:rPr>
          <w:rFonts w:ascii="Arial" w:hAnsi="Arial" w:cs="Arial"/>
        </w:rPr>
      </w:pPr>
      <w:r w:rsidRPr="00934EB3">
        <w:rPr>
          <w:rFonts w:ascii="Arial" w:hAnsi="Arial" w:cs="Arial"/>
        </w:rPr>
        <w:t xml:space="preserve"> V avgustu je bil na podlagi razpisa – zbiranja ponudb, izbran izvajalec za izvedbo igrišča za odbojko na mivki. Septembra je izvajalec začel z deli.</w:t>
      </w:r>
    </w:p>
    <w:p w14:paraId="4B7A7C5B" w14:textId="77777777" w:rsidR="00632F9B" w:rsidRPr="00632F9B" w:rsidRDefault="00632F9B" w:rsidP="00632F9B"/>
    <w:p w14:paraId="451E48C8" w14:textId="4F6D19DC" w:rsidR="0024141C" w:rsidRPr="0060684C" w:rsidRDefault="0024141C" w:rsidP="0024141C">
      <w:pPr>
        <w:pStyle w:val="AHeading8"/>
        <w:tabs>
          <w:tab w:val="decimal" w:pos="9200"/>
        </w:tabs>
        <w:rPr>
          <w:sz w:val="20"/>
        </w:rPr>
      </w:pPr>
      <w:r w:rsidRPr="000536B6">
        <w:t>14002022 Vključevanje v Zeleno shemo slovenskega turizma-Slovenia Green Destination</w:t>
      </w:r>
      <w:r w:rsidRPr="000536B6">
        <w:tab/>
      </w:r>
      <w:r w:rsidRPr="0060684C">
        <w:rPr>
          <w:sz w:val="20"/>
        </w:rPr>
        <w:t>464 €</w:t>
      </w:r>
    </w:p>
    <w:p w14:paraId="57B32FD9" w14:textId="77777777" w:rsidR="00632F9B" w:rsidRPr="0060684C" w:rsidRDefault="00632F9B" w:rsidP="00632F9B">
      <w:pPr>
        <w:pStyle w:val="Heading11"/>
      </w:pPr>
      <w:r w:rsidRPr="0060684C">
        <w:t>Obrazložitev dejavnosti v okviru proračunske postavke</w:t>
      </w:r>
    </w:p>
    <w:p w14:paraId="3D678B53" w14:textId="77777777" w:rsidR="000D5049" w:rsidRPr="007D237E" w:rsidRDefault="000D5049" w:rsidP="000D5049">
      <w:pPr>
        <w:widowControl w:val="0"/>
        <w:spacing w:after="0"/>
        <w:jc w:val="both"/>
        <w:rPr>
          <w:rFonts w:ascii="Arial" w:hAnsi="Arial" w:cs="Arial"/>
          <w:lang w:val="x-none"/>
        </w:rPr>
      </w:pPr>
      <w:r w:rsidRPr="007D237E">
        <w:rPr>
          <w:rFonts w:ascii="Arial" w:hAnsi="Arial" w:cs="Arial"/>
          <w:lang w:val="x-none"/>
        </w:rPr>
        <w:t>Občina RV se je v zadnjih letih jasno zavezala k trajnostnemu razvoju turizma kot temeljni razvojni paradigmi – s tem je trajnostni razvoj prepoznala kot razvojno usmeritev celotnega turizma na pripadajočem območju. Ta koncept razvoja bo občina širila na številna podjetja oziroma turistične ponudnike, destinacije. Vključila se bo v sistem in ga uporabljala, ki na nacionalni ravni povezuje prizadevanja, jih pospeši in deležnikom v procesu nudi orodja in podporo za razvoj trajnostnega slovenskega turizma.</w:t>
      </w:r>
    </w:p>
    <w:p w14:paraId="4858CFF6" w14:textId="77777777" w:rsidR="000D5049" w:rsidRPr="007D237E" w:rsidRDefault="000D5049" w:rsidP="000D5049">
      <w:pPr>
        <w:widowControl w:val="0"/>
        <w:spacing w:after="0"/>
        <w:jc w:val="both"/>
        <w:rPr>
          <w:rFonts w:ascii="Arial" w:hAnsi="Arial" w:cs="Arial"/>
        </w:rPr>
      </w:pPr>
      <w:r w:rsidRPr="007D237E">
        <w:rPr>
          <w:rFonts w:ascii="Arial" w:hAnsi="Arial" w:cs="Arial"/>
          <w:lang w:val="x-none"/>
        </w:rPr>
        <w:t xml:space="preserve">Namen Zelene sheme slovenskega turizma - Slovenia Green Destination (SGD) je s praktičnim in učinkovitim orodjem uvajati in pospeševati trajnostne poslovne modele v slovenski turizem ter krepiti osnovo za trženje zelene ponudbe. </w:t>
      </w:r>
      <w:r w:rsidRPr="007D237E">
        <w:rPr>
          <w:rFonts w:ascii="Arial" w:hAnsi="Arial" w:cs="Arial"/>
        </w:rPr>
        <w:t xml:space="preserve">Občina je v tem času uspešno zaključila postopek priprave poročila in pridobila zeleni certifikat Slovena green Bronze. </w:t>
      </w:r>
    </w:p>
    <w:p w14:paraId="122EDDEC" w14:textId="77777777" w:rsidR="000D5049" w:rsidRPr="007D237E" w:rsidRDefault="000D5049" w:rsidP="000D5049">
      <w:pPr>
        <w:widowControl w:val="0"/>
        <w:spacing w:after="0"/>
        <w:jc w:val="both"/>
        <w:rPr>
          <w:rFonts w:ascii="Arial" w:hAnsi="Arial" w:cs="Arial"/>
        </w:rPr>
      </w:pPr>
      <w:r w:rsidRPr="007D237E">
        <w:rPr>
          <w:rFonts w:ascii="Arial" w:hAnsi="Arial" w:cs="Arial"/>
        </w:rPr>
        <w:t>Trenutna realizacija je za plačilo stroška Slovenski turistični organizaciji za vzdrževanje znaka Slovenia Green.</w:t>
      </w:r>
    </w:p>
    <w:p w14:paraId="2785EBC8" w14:textId="77777777" w:rsidR="00632F9B" w:rsidRPr="00632F9B" w:rsidRDefault="00632F9B" w:rsidP="00632F9B"/>
    <w:p w14:paraId="59676EBF" w14:textId="1544445F" w:rsidR="0024141C" w:rsidRPr="0021609B" w:rsidRDefault="0024141C" w:rsidP="0024141C">
      <w:pPr>
        <w:pStyle w:val="AHeading8"/>
        <w:tabs>
          <w:tab w:val="decimal" w:pos="9200"/>
        </w:tabs>
        <w:rPr>
          <w:sz w:val="20"/>
        </w:rPr>
      </w:pPr>
      <w:r w:rsidRPr="002B21CC">
        <w:t>14002023 Projekt Poti miru (RRA)</w:t>
      </w:r>
      <w:r w:rsidRPr="002B21CC">
        <w:tab/>
      </w:r>
      <w:r w:rsidRPr="0021609B">
        <w:rPr>
          <w:sz w:val="20"/>
        </w:rPr>
        <w:t>1.976 €</w:t>
      </w:r>
    </w:p>
    <w:p w14:paraId="479C3A15" w14:textId="77777777" w:rsidR="00632F9B" w:rsidRDefault="00632F9B" w:rsidP="00632F9B">
      <w:pPr>
        <w:pStyle w:val="Heading11"/>
      </w:pPr>
      <w:r>
        <w:t>Obrazložitev dejavnosti v okviru proračunske postavke</w:t>
      </w:r>
    </w:p>
    <w:p w14:paraId="4D8B8DC0" w14:textId="77777777" w:rsidR="002B21CC" w:rsidRPr="008F284F" w:rsidRDefault="002B21CC" w:rsidP="002B21CC">
      <w:pPr>
        <w:widowControl w:val="0"/>
        <w:spacing w:after="0"/>
        <w:jc w:val="both"/>
        <w:rPr>
          <w:rFonts w:ascii="Arial" w:hAnsi="Arial" w:cs="Arial"/>
          <w:lang w:val="x-none"/>
        </w:rPr>
      </w:pPr>
      <w:r w:rsidRPr="008F284F">
        <w:rPr>
          <w:rFonts w:ascii="Arial" w:hAnsi="Arial" w:cs="Arial"/>
          <w:lang w:val="x-none"/>
        </w:rPr>
        <w:t>Ureditev in označitev povezovalnih peš in kolesarskih poti na trasi med Cerjem, skozi Renče in Bukovico, proti Sv. Otu v sklopu Poti Miru – spominskih poti na temo 1. Svetovne vojne. Postavitev informacijskih tabel, ponatis zemljevidov, splošni stroški projekta ipd, postavitev in oprema zbirke 1.sv. vojne v stari mrliški vežici na pokopališču v Renčah. Postavitev informativnih tabel v več jezikih.</w:t>
      </w:r>
    </w:p>
    <w:p w14:paraId="7DC9E181" w14:textId="77777777" w:rsidR="002B21CC" w:rsidRPr="008F284F" w:rsidRDefault="002B21CC" w:rsidP="002B21CC">
      <w:pPr>
        <w:widowControl w:val="0"/>
        <w:spacing w:after="0"/>
        <w:jc w:val="both"/>
        <w:rPr>
          <w:rFonts w:ascii="Arial" w:hAnsi="Arial" w:cs="Arial"/>
        </w:rPr>
      </w:pPr>
      <w:r w:rsidRPr="008F284F">
        <w:rPr>
          <w:rFonts w:ascii="Arial" w:hAnsi="Arial" w:cs="Arial"/>
        </w:rPr>
        <w:lastRenderedPageBreak/>
        <w:t>Trenutna realizacija dodatnih nalog projekta Pot miru za RRA:</w:t>
      </w:r>
    </w:p>
    <w:p w14:paraId="44DCFB23" w14:textId="77777777" w:rsidR="002B21CC" w:rsidRDefault="002B21CC" w:rsidP="002B21CC">
      <w:pPr>
        <w:widowControl w:val="0"/>
        <w:spacing w:after="0"/>
        <w:jc w:val="both"/>
        <w:rPr>
          <w:rFonts w:ascii="Arial" w:hAnsi="Arial" w:cs="Arial"/>
        </w:rPr>
      </w:pPr>
      <w:r w:rsidRPr="008F284F">
        <w:rPr>
          <w:rFonts w:ascii="Arial" w:hAnsi="Arial" w:cs="Arial"/>
        </w:rPr>
        <w:t>Izvedene aktivnosti</w:t>
      </w:r>
      <w:r>
        <w:rPr>
          <w:rFonts w:ascii="Arial" w:hAnsi="Arial" w:cs="Arial"/>
        </w:rPr>
        <w:t>:</w:t>
      </w:r>
    </w:p>
    <w:p w14:paraId="6C9B4F7E" w14:textId="77777777" w:rsidR="002B21CC" w:rsidRPr="008F284F" w:rsidRDefault="002B21CC" w:rsidP="002B21CC">
      <w:pPr>
        <w:widowControl w:val="0"/>
        <w:spacing w:after="0"/>
        <w:jc w:val="both"/>
        <w:rPr>
          <w:rFonts w:ascii="Arial" w:hAnsi="Arial" w:cs="Arial"/>
        </w:rPr>
      </w:pPr>
      <w:r w:rsidRPr="008F284F">
        <w:rPr>
          <w:rFonts w:ascii="Arial" w:hAnsi="Arial" w:cs="Arial"/>
        </w:rPr>
        <w:t>AKTIVNOSTI 1 : Izobraževanje za vodnike in ponudnike</w:t>
      </w:r>
    </w:p>
    <w:p w14:paraId="1D45968D" w14:textId="77777777" w:rsidR="002B21CC" w:rsidRPr="008F284F" w:rsidRDefault="002B21CC" w:rsidP="002B21CC">
      <w:pPr>
        <w:widowControl w:val="0"/>
        <w:spacing w:after="0"/>
        <w:jc w:val="both"/>
        <w:rPr>
          <w:rFonts w:ascii="Arial" w:hAnsi="Arial" w:cs="Arial"/>
        </w:rPr>
      </w:pPr>
      <w:r>
        <w:rPr>
          <w:rFonts w:ascii="Arial" w:hAnsi="Arial" w:cs="Arial"/>
        </w:rPr>
        <w:t>D</w:t>
      </w:r>
      <w:r w:rsidRPr="008F284F">
        <w:rPr>
          <w:rFonts w:ascii="Arial" w:hAnsi="Arial" w:cs="Arial"/>
        </w:rPr>
        <w:t>ve strokovni</w:t>
      </w:r>
      <w:r>
        <w:rPr>
          <w:rFonts w:ascii="Arial" w:hAnsi="Arial" w:cs="Arial"/>
        </w:rPr>
        <w:t xml:space="preserve"> </w:t>
      </w:r>
      <w:r w:rsidRPr="008F284F">
        <w:rPr>
          <w:rFonts w:ascii="Arial" w:hAnsi="Arial" w:cs="Arial"/>
        </w:rPr>
        <w:t>ekskurzij</w:t>
      </w:r>
      <w:r>
        <w:rPr>
          <w:rFonts w:ascii="Arial" w:hAnsi="Arial" w:cs="Arial"/>
        </w:rPr>
        <w:t>i</w:t>
      </w:r>
      <w:r w:rsidRPr="008F284F">
        <w:rPr>
          <w:rFonts w:ascii="Arial" w:hAnsi="Arial" w:cs="Arial"/>
        </w:rPr>
        <w:t xml:space="preserve"> in strokovn</w:t>
      </w:r>
      <w:r>
        <w:rPr>
          <w:rFonts w:ascii="Arial" w:hAnsi="Arial" w:cs="Arial"/>
        </w:rPr>
        <w:t>o</w:t>
      </w:r>
      <w:r w:rsidRPr="008F284F">
        <w:rPr>
          <w:rFonts w:ascii="Arial" w:hAnsi="Arial" w:cs="Arial"/>
        </w:rPr>
        <w:t xml:space="preserve"> usposabljanj</w:t>
      </w:r>
      <w:r>
        <w:rPr>
          <w:rFonts w:ascii="Arial" w:hAnsi="Arial" w:cs="Arial"/>
        </w:rPr>
        <w:t>e</w:t>
      </w:r>
      <w:r w:rsidRPr="008F284F">
        <w:rPr>
          <w:rFonts w:ascii="Arial" w:hAnsi="Arial" w:cs="Arial"/>
        </w:rPr>
        <w:t xml:space="preserve"> (igrifikacije):</w:t>
      </w:r>
    </w:p>
    <w:p w14:paraId="11AD69C8" w14:textId="77777777" w:rsidR="002B21CC" w:rsidRPr="008F284F" w:rsidRDefault="002B21CC" w:rsidP="002B21CC">
      <w:pPr>
        <w:widowControl w:val="0"/>
        <w:spacing w:after="0"/>
        <w:jc w:val="both"/>
        <w:rPr>
          <w:rFonts w:ascii="Arial" w:hAnsi="Arial" w:cs="Arial"/>
          <w:lang w:val="x-none"/>
        </w:rPr>
      </w:pPr>
      <w:r w:rsidRPr="008F284F">
        <w:rPr>
          <w:rFonts w:ascii="Arial" w:hAnsi="Arial" w:cs="Arial"/>
        </w:rPr>
        <w:t>Strokovna izobraževalna ekskurzija vključno z igrifikacijo na zgodovinskih točkah »Pot miru - dediščina prve svetovne vojne«</w:t>
      </w:r>
    </w:p>
    <w:p w14:paraId="44BFC6DE" w14:textId="77777777" w:rsidR="002B21CC" w:rsidRPr="008F284F" w:rsidRDefault="002B21CC" w:rsidP="002B21CC">
      <w:pPr>
        <w:ind w:left="0" w:firstLine="284"/>
        <w:jc w:val="both"/>
        <w:rPr>
          <w:rFonts w:ascii="Arial" w:hAnsi="Arial" w:cs="Arial"/>
        </w:rPr>
      </w:pPr>
      <w:r w:rsidRPr="008F284F">
        <w:rPr>
          <w:rFonts w:ascii="Arial" w:hAnsi="Arial" w:cs="Arial"/>
        </w:rPr>
        <w:t>AKTIVNOSTI 2 : Promocija POTi miru</w:t>
      </w:r>
    </w:p>
    <w:p w14:paraId="0C3D08BF" w14:textId="77777777" w:rsidR="002B21CC" w:rsidRPr="008F284F" w:rsidRDefault="002B21CC" w:rsidP="002B21CC">
      <w:pPr>
        <w:jc w:val="both"/>
        <w:rPr>
          <w:rFonts w:ascii="Arial" w:hAnsi="Arial" w:cs="Arial"/>
        </w:rPr>
      </w:pPr>
      <w:r w:rsidRPr="008F284F">
        <w:rPr>
          <w:rFonts w:ascii="Arial" w:hAnsi="Arial" w:cs="Arial"/>
        </w:rPr>
        <w:t>AKTIVNOSTI 3 : Ureditev urbanih središč</w:t>
      </w:r>
    </w:p>
    <w:p w14:paraId="1C852F8D" w14:textId="77777777" w:rsidR="002B21CC" w:rsidRPr="008F284F" w:rsidRDefault="002B21CC" w:rsidP="002B21CC">
      <w:pPr>
        <w:jc w:val="both"/>
        <w:rPr>
          <w:rFonts w:ascii="Arial" w:hAnsi="Arial" w:cs="Arial"/>
        </w:rPr>
      </w:pPr>
      <w:r w:rsidRPr="008F284F">
        <w:rPr>
          <w:rFonts w:ascii="Arial" w:hAnsi="Arial" w:cs="Arial"/>
        </w:rPr>
        <w:t>AKTIVNOSTI 4 : Vsebinsko strokovno vodenje projekta in koordinacija projektnih aktivnosti</w:t>
      </w:r>
    </w:p>
    <w:p w14:paraId="76FF9FA3" w14:textId="77777777" w:rsidR="00632F9B" w:rsidRPr="00632F9B" w:rsidRDefault="00632F9B" w:rsidP="00632F9B"/>
    <w:p w14:paraId="616953A1" w14:textId="03572ECA" w:rsidR="0024141C" w:rsidRPr="0060684C" w:rsidRDefault="0024141C" w:rsidP="0024141C">
      <w:pPr>
        <w:pStyle w:val="AHeading8"/>
        <w:tabs>
          <w:tab w:val="decimal" w:pos="9200"/>
        </w:tabs>
        <w:rPr>
          <w:sz w:val="20"/>
        </w:rPr>
      </w:pPr>
      <w:r w:rsidRPr="00166365">
        <w:t>14002024 Sofinanciranje Fundacije Poti miru</w:t>
      </w:r>
      <w:r w:rsidRPr="00166365">
        <w:tab/>
      </w:r>
      <w:r w:rsidRPr="0060684C">
        <w:rPr>
          <w:sz w:val="20"/>
        </w:rPr>
        <w:t>0 €</w:t>
      </w:r>
    </w:p>
    <w:p w14:paraId="1E613A4C" w14:textId="77777777" w:rsidR="00CE6B47" w:rsidRDefault="00CE6B47" w:rsidP="00CE6B47">
      <w:pPr>
        <w:pStyle w:val="Heading11"/>
      </w:pPr>
      <w:r>
        <w:t>Obrazložitev dejavnosti v okviru proračunske postavke</w:t>
      </w:r>
    </w:p>
    <w:p w14:paraId="5B83E4FA" w14:textId="77777777" w:rsidR="00166365" w:rsidRPr="009E19C5" w:rsidRDefault="00166365" w:rsidP="00166365">
      <w:pPr>
        <w:widowControl w:val="0"/>
        <w:spacing w:after="0"/>
        <w:jc w:val="both"/>
        <w:rPr>
          <w:rFonts w:ascii="Arial" w:hAnsi="Arial" w:cs="Arial"/>
          <w:lang w:val="x-none"/>
        </w:rPr>
      </w:pPr>
      <w:r w:rsidRPr="009E19C5">
        <w:rPr>
          <w:rFonts w:ascii="Arial" w:hAnsi="Arial" w:cs="Arial"/>
          <w:lang w:val="x-none"/>
        </w:rPr>
        <w:t>Pri projektu pot miru je sodelujoči partner Fundacija pot miru. Njihova dela na projektu so vezana na izpeljavo projekta dediščine prve svetovne vojne. Sodelujejo tako pri projektu pot miru preko programa LAS, kot tudi na projektu miru preko programa Interreg.</w:t>
      </w:r>
      <w:r w:rsidRPr="009E19C5">
        <w:rPr>
          <w:rFonts w:ascii="Arial" w:hAnsi="Arial" w:cs="Arial"/>
        </w:rPr>
        <w:t>¸</w:t>
      </w:r>
      <w:r w:rsidRPr="009E19C5">
        <w:rPr>
          <w:rFonts w:ascii="Arial" w:hAnsi="Arial" w:cs="Arial"/>
          <w:lang w:val="x-none"/>
        </w:rPr>
        <w:t xml:space="preserve"> Sredstva so predvidena glede na pogodbo in stroškovnik s Fundacijo pot miru.</w:t>
      </w:r>
    </w:p>
    <w:p w14:paraId="6DF43943" w14:textId="77777777" w:rsidR="00166365" w:rsidRPr="009E19C5" w:rsidRDefault="00166365" w:rsidP="00166365">
      <w:pPr>
        <w:widowControl w:val="0"/>
        <w:spacing w:after="0"/>
        <w:rPr>
          <w:rFonts w:ascii="Arial" w:hAnsi="Arial" w:cs="Arial"/>
          <w:lang w:val="x-none"/>
        </w:rPr>
      </w:pPr>
      <w:r w:rsidRPr="009E19C5">
        <w:rPr>
          <w:rFonts w:ascii="Arial" w:hAnsi="Arial" w:cs="Arial"/>
          <w:lang w:val="x-none"/>
        </w:rPr>
        <w:t>Do 30.6. še ni bilo realizacije na tej postavki.</w:t>
      </w:r>
    </w:p>
    <w:p w14:paraId="4D45B580" w14:textId="77777777" w:rsidR="00166365" w:rsidRPr="009E19C5" w:rsidRDefault="00166365" w:rsidP="00166365">
      <w:pPr>
        <w:widowControl w:val="0"/>
        <w:spacing w:after="0"/>
        <w:jc w:val="both"/>
        <w:rPr>
          <w:rFonts w:ascii="Arial" w:hAnsi="Arial" w:cs="Arial"/>
          <w:sz w:val="24"/>
          <w:szCs w:val="24"/>
        </w:rPr>
      </w:pPr>
    </w:p>
    <w:p w14:paraId="42AAAFC2" w14:textId="77777777" w:rsidR="00CE6B47" w:rsidRPr="00CE6B47" w:rsidRDefault="00CE6B47" w:rsidP="00CE6B47">
      <w:pPr>
        <w:rPr>
          <w:highlight w:val="green"/>
        </w:rPr>
      </w:pPr>
    </w:p>
    <w:p w14:paraId="35DD2029" w14:textId="055276A4" w:rsidR="0024141C" w:rsidRDefault="0024141C" w:rsidP="0024141C">
      <w:pPr>
        <w:pStyle w:val="AHeading5"/>
        <w:tabs>
          <w:tab w:val="decimal" w:pos="9200"/>
        </w:tabs>
        <w:rPr>
          <w:sz w:val="20"/>
        </w:rPr>
      </w:pPr>
      <w:bookmarkStart w:id="47" w:name="_Toc82078561"/>
      <w:r>
        <w:t>15 VAROVANJE OKOLJA IN NARAVNE DEDIŠČINE</w:t>
      </w:r>
      <w:r>
        <w:tab/>
      </w:r>
      <w:r>
        <w:rPr>
          <w:sz w:val="20"/>
        </w:rPr>
        <w:t>11.588 €</w:t>
      </w:r>
      <w:bookmarkEnd w:id="47"/>
    </w:p>
    <w:p w14:paraId="479E1911" w14:textId="0D929617" w:rsidR="0024141C" w:rsidRDefault="0024141C" w:rsidP="0024141C">
      <w:pPr>
        <w:pStyle w:val="AHeading6"/>
        <w:tabs>
          <w:tab w:val="decimal" w:pos="9200"/>
        </w:tabs>
        <w:rPr>
          <w:sz w:val="20"/>
        </w:rPr>
      </w:pPr>
      <w:r>
        <w:t>1501 Okoljevarstvene politike in splošne administrativne zadeve</w:t>
      </w:r>
      <w:r>
        <w:tab/>
      </w:r>
      <w:r>
        <w:rPr>
          <w:sz w:val="20"/>
        </w:rPr>
        <w:t>0 €</w:t>
      </w:r>
    </w:p>
    <w:p w14:paraId="4B94BA02" w14:textId="29B1C7D1" w:rsidR="0024141C" w:rsidRDefault="0024141C" w:rsidP="0024141C">
      <w:pPr>
        <w:pStyle w:val="AHeading7"/>
        <w:tabs>
          <w:tab w:val="decimal" w:pos="9200"/>
        </w:tabs>
        <w:rPr>
          <w:sz w:val="20"/>
        </w:rPr>
      </w:pPr>
      <w:r>
        <w:t>15019001 Regulatorni okvir, splošna administracija in oblikovanje politike</w:t>
      </w:r>
      <w:r>
        <w:tab/>
      </w:r>
      <w:r>
        <w:rPr>
          <w:sz w:val="20"/>
        </w:rPr>
        <w:t>0 €</w:t>
      </w:r>
    </w:p>
    <w:p w14:paraId="244B6981" w14:textId="10D70143" w:rsidR="0024141C" w:rsidRPr="0021609B" w:rsidRDefault="0024141C" w:rsidP="0024141C">
      <w:pPr>
        <w:pStyle w:val="AHeading8"/>
        <w:tabs>
          <w:tab w:val="decimal" w:pos="9200"/>
        </w:tabs>
        <w:rPr>
          <w:sz w:val="20"/>
        </w:rPr>
      </w:pPr>
      <w:r w:rsidRPr="00D602C4">
        <w:t>15001009 Projekt Golea VZ -Vztrajnost (LAS)</w:t>
      </w:r>
      <w:r w:rsidRPr="00D602C4">
        <w:tab/>
      </w:r>
      <w:r w:rsidRPr="0021609B">
        <w:rPr>
          <w:sz w:val="20"/>
        </w:rPr>
        <w:t>0 €</w:t>
      </w:r>
    </w:p>
    <w:p w14:paraId="0881F926" w14:textId="77777777" w:rsidR="00632F9B" w:rsidRDefault="00632F9B" w:rsidP="00632F9B">
      <w:pPr>
        <w:pStyle w:val="Heading11"/>
      </w:pPr>
      <w:r>
        <w:t>Obrazložitev dejavnosti v okviru proračunske postavke</w:t>
      </w:r>
    </w:p>
    <w:p w14:paraId="3452CCF3" w14:textId="17C607C5" w:rsidR="005F0DD6" w:rsidRPr="002C4B5F" w:rsidRDefault="005F0DD6" w:rsidP="005F0DD6">
      <w:pPr>
        <w:widowControl w:val="0"/>
        <w:spacing w:after="0"/>
        <w:jc w:val="both"/>
        <w:rPr>
          <w:rFonts w:ascii="Arial" w:hAnsi="Arial" w:cs="Arial"/>
        </w:rPr>
      </w:pPr>
      <w:r w:rsidRPr="002C4B5F">
        <w:rPr>
          <w:rFonts w:ascii="Arial" w:hAnsi="Arial" w:cs="Arial"/>
          <w:lang w:val="x-none"/>
        </w:rPr>
        <w:t>Z znanjem do trajnostne prihodnosti naravnih virov (Varstvo, Znanje, Trajnost)</w:t>
      </w:r>
      <w:r w:rsidRPr="002C4B5F">
        <w:rPr>
          <w:rFonts w:ascii="Arial" w:hAnsi="Arial" w:cs="Arial"/>
        </w:rPr>
        <w:t xml:space="preserve">. </w:t>
      </w:r>
      <w:r w:rsidRPr="002C4B5F">
        <w:rPr>
          <w:rFonts w:ascii="Arial" w:hAnsi="Arial" w:cs="Arial"/>
          <w:lang w:val="x-none"/>
        </w:rPr>
        <w:t>Do 30.6. še ni bilo realizacije na tej postavki.</w:t>
      </w:r>
      <w:r w:rsidRPr="002C4B5F">
        <w:rPr>
          <w:rFonts w:ascii="Arial" w:hAnsi="Arial" w:cs="Arial"/>
        </w:rPr>
        <w:t xml:space="preserve"> Preko projekta bomo med drugim skušali pokriti sredstva za </w:t>
      </w:r>
      <w:r w:rsidR="000D4169" w:rsidRPr="002C4B5F">
        <w:rPr>
          <w:rFonts w:ascii="Arial" w:hAnsi="Arial" w:cs="Arial"/>
        </w:rPr>
        <w:t>nadaljnje</w:t>
      </w:r>
      <w:r w:rsidRPr="002C4B5F">
        <w:rPr>
          <w:rFonts w:ascii="Arial" w:hAnsi="Arial" w:cs="Arial"/>
        </w:rPr>
        <w:t xml:space="preserve"> delo in vzdrževanja znaka Slovenia Green Občine Renče – Vogrsko (vzdrževanje znaka, akcijski načrt, zeleni DNK in končno poročilo) – kar so zahteve po pridobitvi znaka.</w:t>
      </w:r>
    </w:p>
    <w:p w14:paraId="678D5D1E" w14:textId="77777777" w:rsidR="005F0DD6" w:rsidRDefault="005F0DD6" w:rsidP="005F0DD6">
      <w:pPr>
        <w:widowControl w:val="0"/>
        <w:spacing w:after="0"/>
        <w:ind w:left="0" w:firstLine="284"/>
        <w:jc w:val="both"/>
        <w:rPr>
          <w:rFonts w:ascii="Arial" w:hAnsi="Arial" w:cs="Arial"/>
        </w:rPr>
      </w:pPr>
    </w:p>
    <w:p w14:paraId="353A35BF" w14:textId="77777777" w:rsidR="005F0DD6" w:rsidRPr="002C4B5F" w:rsidRDefault="005F0DD6" w:rsidP="005F0DD6">
      <w:pPr>
        <w:widowControl w:val="0"/>
        <w:spacing w:after="0"/>
        <w:ind w:left="0" w:firstLine="284"/>
        <w:jc w:val="both"/>
        <w:rPr>
          <w:rFonts w:ascii="Arial" w:hAnsi="Arial" w:cs="Arial"/>
          <w:lang w:val="x-none"/>
        </w:rPr>
      </w:pPr>
      <w:r w:rsidRPr="002C4B5F">
        <w:rPr>
          <w:rFonts w:ascii="Arial" w:hAnsi="Arial" w:cs="Arial"/>
          <w:lang w:val="x-none"/>
        </w:rPr>
        <w:t>Glavne aktivnosti operacije:</w:t>
      </w:r>
    </w:p>
    <w:p w14:paraId="152C9ECE" w14:textId="77777777" w:rsidR="005F0DD6" w:rsidRPr="002C4B5F" w:rsidRDefault="005F0DD6" w:rsidP="005F0DD6">
      <w:pPr>
        <w:widowControl w:val="0"/>
        <w:spacing w:after="0"/>
        <w:jc w:val="both"/>
        <w:rPr>
          <w:rFonts w:ascii="Arial" w:hAnsi="Arial" w:cs="Arial"/>
          <w:lang w:val="x-none"/>
        </w:rPr>
      </w:pPr>
      <w:r w:rsidRPr="002C4B5F">
        <w:rPr>
          <w:rFonts w:ascii="Arial" w:hAnsi="Arial" w:cs="Arial"/>
          <w:lang w:val="x-none"/>
        </w:rPr>
        <w:t>1.2.</w:t>
      </w:r>
      <w:r w:rsidRPr="002C4B5F">
        <w:rPr>
          <w:rFonts w:ascii="Arial" w:hAnsi="Arial" w:cs="Arial"/>
          <w:lang w:val="x-none"/>
        </w:rPr>
        <w:tab/>
        <w:t>Izvedba analize stanja varstva okolja na območju LAS V objemu sonca vključno z identifikacijo možnih ukrepov s področja varstva okolja in narave na območju občine Renče Vogrsko, izvedba storitve koordiniranja in svetovanja Zelen</w:t>
      </w:r>
      <w:r w:rsidRPr="002C4B5F">
        <w:rPr>
          <w:rFonts w:ascii="Arial" w:hAnsi="Arial" w:cs="Arial"/>
        </w:rPr>
        <w:t>e</w:t>
      </w:r>
      <w:r w:rsidRPr="002C4B5F">
        <w:rPr>
          <w:rFonts w:ascii="Arial" w:hAnsi="Arial" w:cs="Arial"/>
          <w:lang w:val="x-none"/>
        </w:rPr>
        <w:t xml:space="preserve"> shem</w:t>
      </w:r>
      <w:r w:rsidRPr="002C4B5F">
        <w:rPr>
          <w:rFonts w:ascii="Arial" w:hAnsi="Arial" w:cs="Arial"/>
        </w:rPr>
        <w:t>e</w:t>
      </w:r>
      <w:r w:rsidRPr="002C4B5F">
        <w:rPr>
          <w:rFonts w:ascii="Arial" w:hAnsi="Arial" w:cs="Arial"/>
          <w:lang w:val="x-none"/>
        </w:rPr>
        <w:t xml:space="preserve"> Slovenskega turizma za Občino Renče Vogrsko.</w:t>
      </w:r>
    </w:p>
    <w:p w14:paraId="23582B4D" w14:textId="77777777" w:rsidR="00632F9B" w:rsidRPr="00632F9B" w:rsidRDefault="00632F9B" w:rsidP="00632F9B"/>
    <w:p w14:paraId="50F49604" w14:textId="3BEF5262" w:rsidR="0024141C" w:rsidRDefault="0024141C" w:rsidP="0024141C">
      <w:pPr>
        <w:pStyle w:val="AHeading6"/>
        <w:tabs>
          <w:tab w:val="decimal" w:pos="9200"/>
        </w:tabs>
        <w:rPr>
          <w:sz w:val="20"/>
        </w:rPr>
      </w:pPr>
      <w:r>
        <w:t>1502 Zmanjševanje onesnaženja, kontrola in nadzor</w:t>
      </w:r>
      <w:r>
        <w:tab/>
      </w:r>
      <w:r>
        <w:rPr>
          <w:sz w:val="20"/>
        </w:rPr>
        <w:t>5.983 €</w:t>
      </w:r>
    </w:p>
    <w:p w14:paraId="673842E1" w14:textId="14A8F868" w:rsidR="0024141C" w:rsidRDefault="0024141C" w:rsidP="0024141C">
      <w:pPr>
        <w:pStyle w:val="AHeading7"/>
        <w:tabs>
          <w:tab w:val="decimal" w:pos="9200"/>
        </w:tabs>
        <w:rPr>
          <w:sz w:val="20"/>
        </w:rPr>
      </w:pPr>
      <w:r>
        <w:t>15029001 Zbiranje in ravnanje z odpadki</w:t>
      </w:r>
      <w:r>
        <w:tab/>
      </w:r>
      <w:r>
        <w:rPr>
          <w:sz w:val="20"/>
        </w:rPr>
        <w:t>3.761 €</w:t>
      </w:r>
    </w:p>
    <w:p w14:paraId="314E6E4C" w14:textId="103F69A8" w:rsidR="0024141C" w:rsidRPr="0021609B" w:rsidRDefault="0024141C" w:rsidP="0024141C">
      <w:pPr>
        <w:pStyle w:val="AHeading8"/>
        <w:tabs>
          <w:tab w:val="decimal" w:pos="9200"/>
        </w:tabs>
        <w:rPr>
          <w:sz w:val="20"/>
        </w:rPr>
      </w:pPr>
      <w:r w:rsidRPr="007109E1">
        <w:t>15001010 Splošna komunalna dejavnost</w:t>
      </w:r>
      <w:r w:rsidRPr="007109E1">
        <w:tab/>
      </w:r>
      <w:r w:rsidRPr="0021609B">
        <w:rPr>
          <w:sz w:val="20"/>
        </w:rPr>
        <w:t>3.069 €</w:t>
      </w:r>
    </w:p>
    <w:p w14:paraId="027686A0" w14:textId="77777777" w:rsidR="00632F9B" w:rsidRPr="007109E1" w:rsidRDefault="00632F9B" w:rsidP="00632F9B">
      <w:pPr>
        <w:pStyle w:val="Heading11"/>
      </w:pPr>
      <w:r w:rsidRPr="007109E1">
        <w:t>Obrazložitev dejavnosti v okviru proračunske postavke</w:t>
      </w:r>
    </w:p>
    <w:p w14:paraId="70F59A86" w14:textId="77777777" w:rsidR="007109E1" w:rsidRPr="007109E1" w:rsidRDefault="007109E1" w:rsidP="007109E1">
      <w:pPr>
        <w:widowControl w:val="0"/>
        <w:spacing w:after="0"/>
        <w:jc w:val="both"/>
        <w:rPr>
          <w:rFonts w:ascii="Arial" w:hAnsi="Arial" w:cs="Arial"/>
        </w:rPr>
      </w:pPr>
      <w:r w:rsidRPr="007109E1">
        <w:rPr>
          <w:rFonts w:ascii="Arial" w:hAnsi="Arial" w:cs="Arial"/>
        </w:rPr>
        <w:t>Postavka  vključuje načrtovane stroške odvoza kosovnih,  azbestnih in drugih odpadkov, nakup posod za odpadke.</w:t>
      </w:r>
    </w:p>
    <w:p w14:paraId="193602EA" w14:textId="77777777" w:rsidR="007109E1" w:rsidRPr="007109E1" w:rsidRDefault="007109E1" w:rsidP="007109E1">
      <w:pPr>
        <w:rPr>
          <w:rFonts w:ascii="Arial" w:hAnsi="Arial" w:cs="Arial"/>
        </w:rPr>
      </w:pPr>
      <w:r w:rsidRPr="007109E1">
        <w:rPr>
          <w:rFonts w:ascii="Arial" w:hAnsi="Arial" w:cs="Arial"/>
        </w:rPr>
        <w:lastRenderedPageBreak/>
        <w:t>V realizaciji do 30.6. so stroški odvoza azbestnih odpadkov.</w:t>
      </w:r>
    </w:p>
    <w:p w14:paraId="6BC512FE" w14:textId="77777777" w:rsidR="00632F9B" w:rsidRPr="00632F9B" w:rsidRDefault="00632F9B" w:rsidP="00632F9B"/>
    <w:p w14:paraId="24B5F0D4" w14:textId="18174E6B" w:rsidR="0024141C" w:rsidRPr="0021609B" w:rsidRDefault="0024141C" w:rsidP="0024141C">
      <w:pPr>
        <w:pStyle w:val="AHeading8"/>
        <w:tabs>
          <w:tab w:val="decimal" w:pos="9200"/>
        </w:tabs>
        <w:rPr>
          <w:sz w:val="20"/>
        </w:rPr>
      </w:pPr>
      <w:r w:rsidRPr="00AF28A5">
        <w:t>15001030 Gradnja in vzdrževanje ekoloških otokov</w:t>
      </w:r>
      <w:r w:rsidRPr="00AF28A5">
        <w:tab/>
      </w:r>
      <w:r w:rsidRPr="0021609B">
        <w:rPr>
          <w:sz w:val="20"/>
        </w:rPr>
        <w:t>286 €</w:t>
      </w:r>
    </w:p>
    <w:p w14:paraId="0849750A" w14:textId="77777777" w:rsidR="00632F9B" w:rsidRDefault="00632F9B" w:rsidP="00632F9B">
      <w:pPr>
        <w:pStyle w:val="Heading11"/>
      </w:pPr>
      <w:r>
        <w:t>Obrazložitev dejavnosti v okviru proračunske postavke</w:t>
      </w:r>
    </w:p>
    <w:p w14:paraId="07227C05" w14:textId="77777777" w:rsidR="00AF28A5" w:rsidRPr="00AF28A5" w:rsidRDefault="00AF28A5" w:rsidP="00AF28A5">
      <w:pPr>
        <w:widowControl w:val="0"/>
        <w:spacing w:after="0"/>
        <w:jc w:val="both"/>
        <w:rPr>
          <w:rFonts w:ascii="Arial" w:hAnsi="Arial" w:cs="Arial"/>
        </w:rPr>
      </w:pPr>
      <w:r w:rsidRPr="00AF28A5">
        <w:rPr>
          <w:rFonts w:ascii="Arial" w:hAnsi="Arial" w:cs="Arial"/>
        </w:rPr>
        <w:t xml:space="preserve">Postavka  je načrtovana za ureditev ekoloških otokov. </w:t>
      </w:r>
    </w:p>
    <w:p w14:paraId="7995EB12" w14:textId="77777777" w:rsidR="00A57F5C" w:rsidRPr="00A57F5C" w:rsidRDefault="00A57F5C" w:rsidP="00A57F5C">
      <w:pPr>
        <w:rPr>
          <w:sz w:val="24"/>
          <w:szCs w:val="24"/>
        </w:rPr>
      </w:pPr>
      <w:r w:rsidRPr="00A57F5C">
        <w:rPr>
          <w:sz w:val="24"/>
          <w:szCs w:val="24"/>
        </w:rPr>
        <w:t>Do 30.6. je v realizaciji upoštevan zgolj strošek najemnine zemljišč za ekološke otoke. V mesecu juliju in avgustu pa se je realiziralo še ureditev zbirnega centra v Renčah (dela so bila izvedena v maju in juniju).</w:t>
      </w:r>
    </w:p>
    <w:p w14:paraId="6ABE27E8" w14:textId="051BAA39" w:rsidR="0024141C" w:rsidRPr="0021609B" w:rsidRDefault="0024141C" w:rsidP="0024141C">
      <w:pPr>
        <w:pStyle w:val="AHeading8"/>
        <w:tabs>
          <w:tab w:val="decimal" w:pos="9200"/>
        </w:tabs>
        <w:rPr>
          <w:sz w:val="20"/>
        </w:rPr>
      </w:pPr>
      <w:r w:rsidRPr="004045D9">
        <w:t>15001041 Zbirni center CERO</w:t>
      </w:r>
      <w:r w:rsidRPr="004045D9">
        <w:tab/>
      </w:r>
      <w:r w:rsidRPr="0021609B">
        <w:rPr>
          <w:sz w:val="20"/>
        </w:rPr>
        <w:t>406 €</w:t>
      </w:r>
    </w:p>
    <w:p w14:paraId="5D23094A" w14:textId="77777777" w:rsidR="00632F9B" w:rsidRDefault="00632F9B" w:rsidP="00632F9B">
      <w:pPr>
        <w:pStyle w:val="Heading11"/>
      </w:pPr>
      <w:r>
        <w:t>Obrazložitev dejavnosti v okviru proračunske postavke</w:t>
      </w:r>
    </w:p>
    <w:p w14:paraId="115DF8EB" w14:textId="144269E7" w:rsidR="00632F9B" w:rsidRPr="00087083" w:rsidRDefault="005604DC" w:rsidP="00087083">
      <w:pPr>
        <w:rPr>
          <w:sz w:val="24"/>
          <w:szCs w:val="24"/>
        </w:rPr>
      </w:pPr>
      <w:r>
        <w:rPr>
          <w:sz w:val="24"/>
          <w:szCs w:val="24"/>
        </w:rPr>
        <w:t>Nastali strošek je vezan na terenske in kemijske raziskave površinskih voda.</w:t>
      </w:r>
    </w:p>
    <w:p w14:paraId="221016AC" w14:textId="3581AD9A" w:rsidR="0024141C" w:rsidRPr="0021609B" w:rsidRDefault="0024141C" w:rsidP="0024141C">
      <w:pPr>
        <w:pStyle w:val="AHeading8"/>
        <w:tabs>
          <w:tab w:val="decimal" w:pos="9200"/>
        </w:tabs>
        <w:rPr>
          <w:sz w:val="20"/>
        </w:rPr>
      </w:pPr>
      <w:r w:rsidRPr="004045D9">
        <w:t>15001060 Ukrepi varstva in vlaganj v naravne vire</w:t>
      </w:r>
      <w:r w:rsidRPr="004045D9">
        <w:tab/>
      </w:r>
      <w:r w:rsidRPr="0021609B">
        <w:rPr>
          <w:sz w:val="20"/>
        </w:rPr>
        <w:t>0 €</w:t>
      </w:r>
    </w:p>
    <w:p w14:paraId="4AEDAB6F" w14:textId="38DA0B99" w:rsidR="0024141C" w:rsidRPr="004045D9" w:rsidRDefault="0024141C" w:rsidP="0024141C">
      <w:pPr>
        <w:pStyle w:val="Heading11"/>
      </w:pPr>
      <w:r w:rsidRPr="004045D9">
        <w:t>Obrazložitev dejavnosti v okviru proračunske postavke</w:t>
      </w:r>
    </w:p>
    <w:p w14:paraId="2465C980" w14:textId="77777777" w:rsidR="0024141C" w:rsidRPr="004045D9" w:rsidRDefault="0024141C">
      <w:pPr>
        <w:widowControl w:val="0"/>
        <w:spacing w:after="0"/>
        <w:rPr>
          <w:rFonts w:ascii="Arial" w:hAnsi="Arial" w:cs="Arial"/>
          <w:lang w:val="x-none"/>
        </w:rPr>
      </w:pPr>
      <w:r w:rsidRPr="004045D9">
        <w:rPr>
          <w:rFonts w:ascii="Arial" w:hAnsi="Arial" w:cs="Arial"/>
          <w:lang w:val="x-none"/>
        </w:rPr>
        <w:t>Do 30.6. še ni bilo realizacije na tej postavki.</w:t>
      </w:r>
    </w:p>
    <w:p w14:paraId="3381656B" w14:textId="52B1735A" w:rsidR="0024141C" w:rsidRPr="004045D9" w:rsidRDefault="0024141C" w:rsidP="0024141C">
      <w:pPr>
        <w:pStyle w:val="AHeading7"/>
        <w:tabs>
          <w:tab w:val="decimal" w:pos="9200"/>
        </w:tabs>
        <w:rPr>
          <w:sz w:val="20"/>
        </w:rPr>
      </w:pPr>
      <w:r w:rsidRPr="004045D9">
        <w:t>15029002 Ravnanje z odpadno vodo</w:t>
      </w:r>
      <w:r w:rsidRPr="004045D9">
        <w:tab/>
      </w:r>
      <w:r w:rsidRPr="004045D9">
        <w:rPr>
          <w:sz w:val="20"/>
        </w:rPr>
        <w:t>2.223 €</w:t>
      </w:r>
    </w:p>
    <w:p w14:paraId="7CA32746" w14:textId="5228DFC1" w:rsidR="0024141C" w:rsidRPr="0021609B" w:rsidRDefault="0024141C" w:rsidP="0024141C">
      <w:pPr>
        <w:pStyle w:val="AHeading8"/>
        <w:tabs>
          <w:tab w:val="decimal" w:pos="9200"/>
        </w:tabs>
        <w:rPr>
          <w:sz w:val="20"/>
        </w:rPr>
      </w:pPr>
      <w:r w:rsidRPr="004045D9">
        <w:t>15002019 Kanalizacija Renče-Vogrsko  - 1. faza</w:t>
      </w:r>
      <w:r w:rsidRPr="004045D9">
        <w:tab/>
      </w:r>
      <w:r w:rsidRPr="0021609B">
        <w:rPr>
          <w:sz w:val="20"/>
        </w:rPr>
        <w:t>0 €</w:t>
      </w:r>
    </w:p>
    <w:p w14:paraId="3FD40218" w14:textId="77777777" w:rsidR="00FF3065" w:rsidRPr="004045D9" w:rsidRDefault="00FF3065" w:rsidP="00FF3065">
      <w:pPr>
        <w:pStyle w:val="Heading11"/>
      </w:pPr>
      <w:r w:rsidRPr="004045D9">
        <w:t>Obrazložitev dejavnosti v okviru proračunske postavke</w:t>
      </w:r>
    </w:p>
    <w:p w14:paraId="051CE042" w14:textId="52E57738" w:rsidR="00FF3065" w:rsidRPr="00087083" w:rsidRDefault="005604DC" w:rsidP="00087083">
      <w:pPr>
        <w:rPr>
          <w:sz w:val="24"/>
          <w:szCs w:val="24"/>
        </w:rPr>
      </w:pPr>
      <w:r w:rsidRPr="00246A6A">
        <w:rPr>
          <w:sz w:val="24"/>
          <w:szCs w:val="24"/>
        </w:rPr>
        <w:t>Do 30.6. ni bilo realizacije.</w:t>
      </w:r>
    </w:p>
    <w:p w14:paraId="2A1AE2AD" w14:textId="43611C73" w:rsidR="0024141C" w:rsidRDefault="0024141C" w:rsidP="0024141C">
      <w:pPr>
        <w:pStyle w:val="AHeading8"/>
        <w:tabs>
          <w:tab w:val="decimal" w:pos="9200"/>
        </w:tabs>
        <w:rPr>
          <w:sz w:val="20"/>
        </w:rPr>
      </w:pPr>
      <w:r w:rsidRPr="00AF28A5">
        <w:t>15002020 Gradnja in vzdrževanje čistilnih naprav in kanalizacijskega omrežja</w:t>
      </w:r>
      <w:r>
        <w:tab/>
      </w:r>
      <w:r>
        <w:rPr>
          <w:sz w:val="20"/>
        </w:rPr>
        <w:t>0 €</w:t>
      </w:r>
    </w:p>
    <w:p w14:paraId="67942DA8" w14:textId="77777777" w:rsidR="00FF3065" w:rsidRDefault="00FF3065" w:rsidP="00AF28A5">
      <w:pPr>
        <w:pStyle w:val="Heading11"/>
        <w:ind w:left="0"/>
      </w:pPr>
      <w:r>
        <w:t>Obrazložitev dejavnosti v okviru proračunske postavke</w:t>
      </w:r>
    </w:p>
    <w:p w14:paraId="6325B148" w14:textId="77777777" w:rsidR="00AF28A5" w:rsidRPr="00AF28A5" w:rsidRDefault="00AF28A5" w:rsidP="00AF28A5">
      <w:pPr>
        <w:widowControl w:val="0"/>
        <w:spacing w:after="0"/>
        <w:rPr>
          <w:rFonts w:ascii="Arial" w:hAnsi="Arial" w:cs="Arial"/>
        </w:rPr>
      </w:pPr>
      <w:r w:rsidRPr="00AF28A5">
        <w:rPr>
          <w:rFonts w:ascii="Arial" w:hAnsi="Arial" w:cs="Arial"/>
        </w:rPr>
        <w:t>Postavka je bila načrtovana za projektno dokumentacijo. (idejne rešitve, PZI, PGD,...)</w:t>
      </w:r>
    </w:p>
    <w:p w14:paraId="380EFF02" w14:textId="77777777" w:rsidR="00AF28A5" w:rsidRPr="00AF28A5" w:rsidRDefault="00AF28A5" w:rsidP="00AF28A5">
      <w:pPr>
        <w:widowControl w:val="0"/>
        <w:spacing w:after="0"/>
        <w:rPr>
          <w:rFonts w:ascii="Arial" w:hAnsi="Arial" w:cs="Arial"/>
        </w:rPr>
      </w:pPr>
      <w:r w:rsidRPr="00AF28A5">
        <w:rPr>
          <w:rFonts w:ascii="Arial" w:hAnsi="Arial" w:cs="Arial"/>
        </w:rPr>
        <w:t>Do 30.6. še ni bilo realizacije na tej postavki.</w:t>
      </w:r>
    </w:p>
    <w:p w14:paraId="7F8D376C" w14:textId="77777777" w:rsidR="00FF3065" w:rsidRPr="00FF3065" w:rsidRDefault="00FF3065" w:rsidP="00FF3065"/>
    <w:p w14:paraId="30FEA5D4" w14:textId="3AA876F3" w:rsidR="0024141C" w:rsidRPr="006B629E" w:rsidRDefault="0024141C" w:rsidP="0024141C">
      <w:pPr>
        <w:pStyle w:val="AHeading8"/>
        <w:tabs>
          <w:tab w:val="decimal" w:pos="9200"/>
        </w:tabs>
        <w:rPr>
          <w:sz w:val="20"/>
        </w:rPr>
      </w:pPr>
      <w:r w:rsidRPr="00353DCC">
        <w:t>15002022 Subvencije za nakup malih čistilnih naprav</w:t>
      </w:r>
      <w:r w:rsidRPr="00353DCC">
        <w:tab/>
      </w:r>
      <w:r w:rsidRPr="006B629E">
        <w:rPr>
          <w:sz w:val="20"/>
        </w:rPr>
        <w:t>2.223 €</w:t>
      </w:r>
    </w:p>
    <w:p w14:paraId="41E7DC4A" w14:textId="77777777" w:rsidR="00FF3065" w:rsidRDefault="00FF3065" w:rsidP="00FF3065">
      <w:pPr>
        <w:pStyle w:val="Heading11"/>
      </w:pPr>
      <w:r>
        <w:t>Obrazložitev dejavnosti v okviru proračunske postavke</w:t>
      </w:r>
    </w:p>
    <w:p w14:paraId="5DB11582" w14:textId="39E3036E" w:rsidR="00D602C4" w:rsidRPr="00B10EB2" w:rsidRDefault="00D602C4" w:rsidP="00D602C4">
      <w:pPr>
        <w:widowControl w:val="0"/>
        <w:spacing w:after="0"/>
        <w:jc w:val="both"/>
        <w:rPr>
          <w:rFonts w:ascii="Arial" w:hAnsi="Arial" w:cs="Arial"/>
          <w:color w:val="000000"/>
          <w:shd w:val="clear" w:color="auto" w:fill="FFFFFF"/>
          <w:lang w:val="x-none"/>
        </w:rPr>
      </w:pPr>
      <w:r w:rsidRPr="00B10EB2">
        <w:rPr>
          <w:rFonts w:ascii="Arial" w:hAnsi="Arial" w:cs="Arial"/>
          <w:color w:val="000000"/>
          <w:shd w:val="clear" w:color="auto" w:fill="FFFFFF"/>
          <w:lang w:val="x-none"/>
        </w:rPr>
        <w:t>Namen in cilj dodeljevanja proračunskih sredstev za nakup in vgradnje male</w:t>
      </w:r>
      <w:r>
        <w:rPr>
          <w:rFonts w:ascii="Arial" w:hAnsi="Arial" w:cs="Arial"/>
          <w:color w:val="000000"/>
          <w:shd w:val="clear" w:color="auto" w:fill="FFFFFF"/>
        </w:rPr>
        <w:t xml:space="preserve"> </w:t>
      </w:r>
      <w:r w:rsidRPr="00B10EB2">
        <w:rPr>
          <w:rFonts w:ascii="Arial" w:hAnsi="Arial" w:cs="Arial"/>
          <w:color w:val="000000"/>
          <w:shd w:val="clear" w:color="auto" w:fill="FFFFFF"/>
          <w:lang w:val="x-none"/>
        </w:rPr>
        <w:t>komunalne čistilne naprave je pospešiti izvedbo sistemov za odvajanja in čiščenja komunalnih</w:t>
      </w:r>
      <w:r w:rsidRPr="00B10EB2">
        <w:rPr>
          <w:rFonts w:ascii="Arial" w:hAnsi="Arial" w:cs="Arial"/>
          <w:color w:val="000000"/>
          <w:shd w:val="clear" w:color="auto" w:fill="FFFFFF"/>
        </w:rPr>
        <w:t xml:space="preserve"> </w:t>
      </w:r>
      <w:r w:rsidRPr="00B10EB2">
        <w:rPr>
          <w:rFonts w:ascii="Arial" w:hAnsi="Arial" w:cs="Arial"/>
          <w:color w:val="000000"/>
          <w:shd w:val="clear" w:color="auto" w:fill="FFFFFF"/>
          <w:lang w:val="x-none"/>
        </w:rPr>
        <w:t>odpadnih voda na območjih v Občini Renče-Vogrsko, ki ležijo izven meja aglomeracij, na</w:t>
      </w:r>
      <w:r w:rsidRPr="00B10EB2">
        <w:rPr>
          <w:rFonts w:ascii="Arial" w:hAnsi="Arial" w:cs="Arial"/>
          <w:color w:val="000000"/>
          <w:shd w:val="clear" w:color="auto" w:fill="FFFFFF"/>
        </w:rPr>
        <w:t xml:space="preserve"> </w:t>
      </w:r>
      <w:r w:rsidRPr="00B10EB2">
        <w:rPr>
          <w:rFonts w:ascii="Arial" w:hAnsi="Arial" w:cs="Arial"/>
          <w:color w:val="000000"/>
          <w:shd w:val="clear" w:color="auto" w:fill="FFFFFF"/>
          <w:lang w:val="x-none"/>
        </w:rPr>
        <w:t>katerih se predvideva izgradnja kanalizacije in čistilnih naprav skladno z Operativnim</w:t>
      </w:r>
      <w:r w:rsidRPr="00B10EB2">
        <w:rPr>
          <w:rFonts w:ascii="Arial" w:hAnsi="Arial" w:cs="Arial"/>
          <w:color w:val="000000"/>
          <w:shd w:val="clear" w:color="auto" w:fill="FFFFFF"/>
        </w:rPr>
        <w:t xml:space="preserve"> </w:t>
      </w:r>
      <w:r w:rsidRPr="00B10EB2">
        <w:rPr>
          <w:rFonts w:ascii="Arial" w:hAnsi="Arial" w:cs="Arial"/>
          <w:color w:val="000000"/>
          <w:shd w:val="clear" w:color="auto" w:fill="FFFFFF"/>
          <w:lang w:val="x-none"/>
        </w:rPr>
        <w:t>programom odvajanja in čiščenja komunalne odpadne vode v Republiki Slovenji, ki ga je</w:t>
      </w:r>
      <w:r w:rsidRPr="00B10EB2">
        <w:rPr>
          <w:rFonts w:ascii="Arial" w:hAnsi="Arial" w:cs="Arial"/>
          <w:color w:val="000000"/>
          <w:shd w:val="clear" w:color="auto" w:fill="FFFFFF"/>
        </w:rPr>
        <w:t xml:space="preserve"> </w:t>
      </w:r>
      <w:r w:rsidRPr="00B10EB2">
        <w:rPr>
          <w:rFonts w:ascii="Arial" w:hAnsi="Arial" w:cs="Arial"/>
          <w:color w:val="000000"/>
          <w:shd w:val="clear" w:color="auto" w:fill="FFFFFF"/>
          <w:lang w:val="x-none"/>
        </w:rPr>
        <w:t>sprejela vlada RS.  Namen in cilj dodeljevanja sredstev je torej</w:t>
      </w:r>
      <w:r w:rsidRPr="00B10EB2">
        <w:rPr>
          <w:rFonts w:ascii="Arial" w:hAnsi="Arial" w:cs="Arial"/>
          <w:color w:val="000000"/>
          <w:shd w:val="clear" w:color="auto" w:fill="FFFFFF"/>
        </w:rPr>
        <w:t xml:space="preserve"> </w:t>
      </w:r>
      <w:r w:rsidRPr="00B10EB2">
        <w:rPr>
          <w:rFonts w:ascii="Arial" w:hAnsi="Arial" w:cs="Arial"/>
          <w:color w:val="000000"/>
          <w:shd w:val="clear" w:color="auto" w:fill="FFFFFF"/>
          <w:lang w:val="x-none"/>
        </w:rPr>
        <w:t>spodbujanje k varstvu okolja z zmanjševanjem onesnaževanja s komunalnimi odpadnimi</w:t>
      </w:r>
      <w:r w:rsidRPr="00B10EB2">
        <w:rPr>
          <w:rFonts w:ascii="Arial" w:hAnsi="Arial" w:cs="Arial"/>
          <w:color w:val="000000"/>
          <w:shd w:val="clear" w:color="auto" w:fill="FFFFFF"/>
        </w:rPr>
        <w:t xml:space="preserve"> </w:t>
      </w:r>
      <w:r w:rsidRPr="00B10EB2">
        <w:rPr>
          <w:rFonts w:ascii="Arial" w:hAnsi="Arial" w:cs="Arial"/>
          <w:color w:val="000000"/>
          <w:shd w:val="clear" w:color="auto" w:fill="FFFFFF"/>
          <w:lang w:val="x-none"/>
        </w:rPr>
        <w:t>vodami.</w:t>
      </w:r>
    </w:p>
    <w:p w14:paraId="6D92F9A9" w14:textId="77777777" w:rsidR="00D602C4" w:rsidRPr="00B10EB2" w:rsidRDefault="00D602C4" w:rsidP="00D602C4">
      <w:pPr>
        <w:jc w:val="both"/>
        <w:rPr>
          <w:rFonts w:ascii="Arial" w:hAnsi="Arial" w:cs="Arial"/>
        </w:rPr>
      </w:pPr>
      <w:r w:rsidRPr="00B10EB2">
        <w:rPr>
          <w:rFonts w:ascii="Arial" w:hAnsi="Arial" w:cs="Arial"/>
        </w:rPr>
        <w:t>Trenutna realizacija je v višini subvencije po merilih razpisa za dva prijavitelja iz občine.</w:t>
      </w:r>
    </w:p>
    <w:p w14:paraId="6BE817D9" w14:textId="77777777" w:rsidR="00FF3065" w:rsidRPr="00FF3065" w:rsidRDefault="00FF3065" w:rsidP="00FF3065"/>
    <w:p w14:paraId="0F12D898" w14:textId="58E2A3C8" w:rsidR="0024141C" w:rsidRDefault="0024141C" w:rsidP="0024141C">
      <w:pPr>
        <w:pStyle w:val="AHeading6"/>
        <w:tabs>
          <w:tab w:val="decimal" w:pos="9200"/>
        </w:tabs>
        <w:rPr>
          <w:sz w:val="20"/>
        </w:rPr>
      </w:pPr>
      <w:r>
        <w:lastRenderedPageBreak/>
        <w:t>1504 Upravljanje in nadzor vodnih virov</w:t>
      </w:r>
      <w:r>
        <w:tab/>
      </w:r>
      <w:r>
        <w:rPr>
          <w:sz w:val="20"/>
        </w:rPr>
        <w:t>2.942 €</w:t>
      </w:r>
    </w:p>
    <w:p w14:paraId="09B20ED2" w14:textId="5A7BE394" w:rsidR="0024141C" w:rsidRDefault="0024141C" w:rsidP="0024141C">
      <w:pPr>
        <w:pStyle w:val="AHeading7"/>
        <w:tabs>
          <w:tab w:val="decimal" w:pos="9200"/>
        </w:tabs>
        <w:rPr>
          <w:sz w:val="20"/>
        </w:rPr>
      </w:pPr>
      <w:r>
        <w:t>15049001 Načrtovanje, varstvo in urejanje voda</w:t>
      </w:r>
      <w:r>
        <w:tab/>
      </w:r>
      <w:r>
        <w:rPr>
          <w:sz w:val="20"/>
        </w:rPr>
        <w:t>2.942 €</w:t>
      </w:r>
    </w:p>
    <w:p w14:paraId="5DD691EF" w14:textId="76FAD17B" w:rsidR="0024141C" w:rsidRPr="0021609B" w:rsidRDefault="0024141C" w:rsidP="0024141C">
      <w:pPr>
        <w:pStyle w:val="AHeading8"/>
        <w:tabs>
          <w:tab w:val="decimal" w:pos="9200"/>
        </w:tabs>
        <w:rPr>
          <w:sz w:val="20"/>
        </w:rPr>
      </w:pPr>
      <w:r w:rsidRPr="0070479D">
        <w:t>15001061 Urejanje in vzdrževanje vodnih jarkov</w:t>
      </w:r>
      <w:r w:rsidRPr="0070479D">
        <w:tab/>
      </w:r>
      <w:r w:rsidRPr="0021609B">
        <w:rPr>
          <w:sz w:val="20"/>
        </w:rPr>
        <w:t>2.942 €</w:t>
      </w:r>
    </w:p>
    <w:p w14:paraId="23856388" w14:textId="77777777" w:rsidR="00FF3065" w:rsidRDefault="00FF3065" w:rsidP="00FF3065">
      <w:pPr>
        <w:pStyle w:val="Heading11"/>
      </w:pPr>
      <w:r>
        <w:t>Obrazložitev dejavnosti v okviru proračunske postavke</w:t>
      </w:r>
    </w:p>
    <w:p w14:paraId="0D7ED6D9" w14:textId="77777777" w:rsidR="0070479D" w:rsidRPr="0070479D" w:rsidRDefault="0070479D" w:rsidP="0070479D">
      <w:pPr>
        <w:widowControl w:val="0"/>
        <w:spacing w:after="0"/>
        <w:jc w:val="both"/>
        <w:rPr>
          <w:rFonts w:ascii="Arial" w:hAnsi="Arial" w:cs="Arial"/>
        </w:rPr>
      </w:pPr>
      <w:r w:rsidRPr="0070479D">
        <w:rPr>
          <w:rFonts w:ascii="Arial" w:hAnsi="Arial" w:cs="Arial"/>
        </w:rPr>
        <w:t>Postavka je bila načrtovana za čiščenje in urejanje vodnih (meteornih) jarkov ob občinskih cestah in javnih poteh, ter drugih manjših vodotokih in odvodnikih, ki so v občinski lasti ali imajo neposreden medsebojni vpliv (zasebno-javno). Predvideno je odstranjevanje zemeljskega materiala in sečnja zarasti, vključno z čiščenjem prepustov.</w:t>
      </w:r>
    </w:p>
    <w:p w14:paraId="14778191" w14:textId="77777777" w:rsidR="009C0257" w:rsidRPr="009C0257" w:rsidRDefault="009C0257" w:rsidP="009C0257">
      <w:pPr>
        <w:rPr>
          <w:rFonts w:ascii="Arial" w:hAnsi="Arial" w:cs="Arial"/>
          <w:color w:val="000000"/>
          <w:shd w:val="clear" w:color="auto" w:fill="FFFFFF"/>
          <w:lang w:val="x-none"/>
        </w:rPr>
      </w:pPr>
      <w:r w:rsidRPr="009C0257">
        <w:rPr>
          <w:rFonts w:ascii="Arial" w:hAnsi="Arial" w:cs="Arial"/>
          <w:color w:val="000000"/>
          <w:shd w:val="clear" w:color="auto" w:fill="FFFFFF"/>
          <w:lang w:val="x-none"/>
        </w:rPr>
        <w:t>Do 30.6. je bilo izvedeno čiščenje prepustov po občini (1.929,73 €).</w:t>
      </w:r>
    </w:p>
    <w:p w14:paraId="0F434A48" w14:textId="77777777" w:rsidR="00FF3065" w:rsidRPr="00FF3065" w:rsidRDefault="00FF3065" w:rsidP="00FF3065"/>
    <w:p w14:paraId="21582C1B" w14:textId="773FC6D3" w:rsidR="0024141C" w:rsidRDefault="0024141C" w:rsidP="0024141C">
      <w:pPr>
        <w:pStyle w:val="AHeading6"/>
        <w:tabs>
          <w:tab w:val="decimal" w:pos="9200"/>
        </w:tabs>
        <w:rPr>
          <w:sz w:val="20"/>
        </w:rPr>
      </w:pPr>
      <w:r>
        <w:t>1505 Pomoč in podpora ohranjanju narave</w:t>
      </w:r>
      <w:r>
        <w:tab/>
      </w:r>
      <w:r>
        <w:rPr>
          <w:sz w:val="20"/>
        </w:rPr>
        <w:t>2.662 €</w:t>
      </w:r>
    </w:p>
    <w:p w14:paraId="64BB8D4D" w14:textId="0F0FC6E9" w:rsidR="0024141C" w:rsidRDefault="0024141C" w:rsidP="0024141C">
      <w:pPr>
        <w:pStyle w:val="AHeading7"/>
        <w:tabs>
          <w:tab w:val="decimal" w:pos="9200"/>
        </w:tabs>
        <w:rPr>
          <w:sz w:val="20"/>
        </w:rPr>
      </w:pPr>
      <w:r>
        <w:t>15059001 Ohranjanje biotske raznovrstnosti in varstvo naravnih vrednot</w:t>
      </w:r>
      <w:r>
        <w:tab/>
      </w:r>
      <w:r>
        <w:rPr>
          <w:sz w:val="20"/>
        </w:rPr>
        <w:t>2.662 €</w:t>
      </w:r>
    </w:p>
    <w:p w14:paraId="6B4E988E" w14:textId="4F4814CC" w:rsidR="0024141C" w:rsidRPr="006B629E" w:rsidRDefault="0024141C" w:rsidP="0024141C">
      <w:pPr>
        <w:pStyle w:val="AHeading8"/>
        <w:tabs>
          <w:tab w:val="decimal" w:pos="9200"/>
        </w:tabs>
        <w:rPr>
          <w:sz w:val="20"/>
        </w:rPr>
      </w:pPr>
      <w:r w:rsidRPr="00353DCC">
        <w:t>15003030 *Projekti porečje reke Vipave</w:t>
      </w:r>
      <w:r w:rsidRPr="00353DCC">
        <w:tab/>
      </w:r>
      <w:r w:rsidRPr="006B629E">
        <w:rPr>
          <w:sz w:val="20"/>
        </w:rPr>
        <w:t>0 €</w:t>
      </w:r>
    </w:p>
    <w:p w14:paraId="1B900B7B" w14:textId="77777777" w:rsidR="00353DCC" w:rsidRDefault="00353DCC" w:rsidP="00353DCC">
      <w:pPr>
        <w:pStyle w:val="Heading11"/>
      </w:pPr>
      <w:r>
        <w:t>Obrazložitev dejavnosti v okviru proračunske postavke</w:t>
      </w:r>
    </w:p>
    <w:p w14:paraId="00152BBA" w14:textId="77777777" w:rsidR="00353DCC" w:rsidRPr="00F1024A" w:rsidRDefault="00353DCC" w:rsidP="00353DCC">
      <w:pPr>
        <w:widowControl w:val="0"/>
        <w:spacing w:after="0"/>
        <w:jc w:val="both"/>
        <w:rPr>
          <w:rFonts w:ascii="Arial" w:hAnsi="Arial" w:cs="Arial"/>
          <w:color w:val="000000"/>
          <w:shd w:val="clear" w:color="auto" w:fill="FFFFFF"/>
        </w:rPr>
      </w:pPr>
      <w:r w:rsidRPr="00F1024A">
        <w:rPr>
          <w:rFonts w:ascii="Arial" w:hAnsi="Arial" w:cs="Arial"/>
          <w:color w:val="000000"/>
          <w:shd w:val="clear" w:color="auto" w:fill="FFFFFF"/>
          <w:lang w:val="x-none"/>
        </w:rPr>
        <w:t xml:space="preserve">V okviru aktivnosti, ki jih vodi Svet za Vipavo, ki združuje 6 občin v spodnji Vipavski dolini, predstavnike Direkcije za vode, Zavoda za varstvo narave, Regijske razvojne agencije in Ministrstvo za okolje, se pripravljajo trije projektni predlogi, ki bo črpali sredstva iz Kohezijskega sklada oz. iz Interreg programa Slovenija – Italija in se bodo izvajali v porečju reke Vipave. Predvideni projekti so Renaturacija porečja Reke Vipave (naravovarstveni projekt), Grevisin (zelena infrastruktrura). </w:t>
      </w:r>
      <w:r w:rsidRPr="00F1024A">
        <w:rPr>
          <w:rFonts w:ascii="Arial" w:hAnsi="Arial" w:cs="Arial"/>
          <w:color w:val="000000"/>
          <w:shd w:val="clear" w:color="auto" w:fill="FFFFFF"/>
        </w:rPr>
        <w:t xml:space="preserve">Projekt Grevislin se že izvaja. </w:t>
      </w:r>
      <w:r w:rsidRPr="00F1024A">
        <w:rPr>
          <w:rFonts w:ascii="Arial" w:hAnsi="Arial" w:cs="Arial"/>
          <w:color w:val="000000"/>
          <w:shd w:val="clear" w:color="auto" w:fill="FFFFFF"/>
          <w:lang w:val="x-none"/>
        </w:rPr>
        <w:t>Sredstva na proračunski postavki so rezervirana za pripravo dokumentacije za prijavo na razpise in druge skupne aktivnos</w:t>
      </w:r>
      <w:r w:rsidRPr="00F1024A">
        <w:rPr>
          <w:rFonts w:ascii="Arial" w:hAnsi="Arial" w:cs="Arial"/>
          <w:color w:val="000000"/>
          <w:shd w:val="clear" w:color="auto" w:fill="FFFFFF"/>
        </w:rPr>
        <w:t xml:space="preserve">ti. </w:t>
      </w:r>
      <w:r w:rsidRPr="00F1024A">
        <w:rPr>
          <w:rFonts w:ascii="Arial" w:hAnsi="Arial" w:cs="Arial"/>
          <w:lang w:val="x-none"/>
        </w:rPr>
        <w:t>Do 30.6. še ni bilo realizacije na tej postavki.</w:t>
      </w:r>
    </w:p>
    <w:p w14:paraId="1B52BF63" w14:textId="77777777" w:rsidR="00FF3065" w:rsidRPr="00FF3065" w:rsidRDefault="00FF3065" w:rsidP="00FF3065"/>
    <w:p w14:paraId="725BD42C" w14:textId="690D289F" w:rsidR="0024141C" w:rsidRPr="006B629E" w:rsidRDefault="0024141C" w:rsidP="0024141C">
      <w:pPr>
        <w:pStyle w:val="AHeading8"/>
        <w:tabs>
          <w:tab w:val="decimal" w:pos="9200"/>
        </w:tabs>
        <w:rPr>
          <w:sz w:val="20"/>
        </w:rPr>
      </w:pPr>
      <w:r w:rsidRPr="002C66E7">
        <w:t>15003032 *Projekt GREVISLIN</w:t>
      </w:r>
      <w:r w:rsidRPr="002C66E7">
        <w:tab/>
      </w:r>
      <w:r w:rsidRPr="006B629E">
        <w:rPr>
          <w:sz w:val="20"/>
        </w:rPr>
        <w:t>2.662 €</w:t>
      </w:r>
    </w:p>
    <w:p w14:paraId="38DC37D9" w14:textId="7A73BD81" w:rsidR="0024141C" w:rsidRPr="006B629E" w:rsidRDefault="0024141C" w:rsidP="0024141C">
      <w:pPr>
        <w:pStyle w:val="Heading11"/>
      </w:pPr>
      <w:r w:rsidRPr="006B629E">
        <w:t>Obrazložitev dejavnosti v okviru proračunske postavke</w:t>
      </w:r>
    </w:p>
    <w:p w14:paraId="23E74585" w14:textId="77777777" w:rsidR="002C66E7" w:rsidRPr="00CB32B1" w:rsidRDefault="002C66E7" w:rsidP="002C66E7">
      <w:pPr>
        <w:widowControl w:val="0"/>
        <w:spacing w:after="0"/>
        <w:jc w:val="both"/>
        <w:rPr>
          <w:rFonts w:ascii="Arial" w:hAnsi="Arial" w:cs="Arial"/>
        </w:rPr>
      </w:pPr>
      <w:r w:rsidRPr="00CB32B1">
        <w:rPr>
          <w:rFonts w:ascii="Arial" w:hAnsi="Arial" w:cs="Arial"/>
          <w:lang w:val="x-none"/>
        </w:rPr>
        <w:t>V sklopu projekta Grevislin občina Renče-Vogrsko sodeluje s pilotno investic</w:t>
      </w:r>
      <w:r w:rsidRPr="00CB32B1">
        <w:rPr>
          <w:rFonts w:ascii="Arial" w:hAnsi="Arial" w:cs="Arial"/>
        </w:rPr>
        <w:t>i</w:t>
      </w:r>
      <w:r w:rsidRPr="00CB32B1">
        <w:rPr>
          <w:rFonts w:ascii="Arial" w:hAnsi="Arial" w:cs="Arial"/>
          <w:lang w:val="x-none"/>
        </w:rPr>
        <w:t>jo ureditev brežin Vipave v Renčah. Predvideno je sofinanciranje izgradnje povezovalne poti med starim in novim mostom ter sanacija brežin med mostom in mlinom.</w:t>
      </w:r>
      <w:r w:rsidRPr="00CB32B1">
        <w:rPr>
          <w:rFonts w:ascii="Arial" w:hAnsi="Arial" w:cs="Arial"/>
        </w:rPr>
        <w:t xml:space="preserve"> Izvajanje poteka.</w:t>
      </w:r>
    </w:p>
    <w:p w14:paraId="7A62C97E" w14:textId="77777777" w:rsidR="002C66E7" w:rsidRPr="00CB32B1" w:rsidRDefault="002C66E7" w:rsidP="002C66E7">
      <w:pPr>
        <w:widowControl w:val="0"/>
        <w:spacing w:after="0"/>
        <w:jc w:val="both"/>
        <w:rPr>
          <w:rFonts w:ascii="Arial" w:hAnsi="Arial" w:cs="Arial"/>
        </w:rPr>
      </w:pPr>
    </w:p>
    <w:p w14:paraId="2D1F2235" w14:textId="4895F638" w:rsidR="002C66E7" w:rsidRPr="00CB32B1" w:rsidRDefault="002C66E7" w:rsidP="005A5000">
      <w:pPr>
        <w:widowControl w:val="0"/>
        <w:spacing w:after="0"/>
        <w:jc w:val="both"/>
        <w:rPr>
          <w:rFonts w:ascii="Arial" w:hAnsi="Arial" w:cs="Arial"/>
        </w:rPr>
      </w:pPr>
      <w:r w:rsidRPr="00CB32B1">
        <w:rPr>
          <w:rFonts w:ascii="Arial" w:hAnsi="Arial" w:cs="Arial"/>
        </w:rPr>
        <w:t>Dosedanja realizacija je bila za izdelavo cenitvenega poročila vezanega na izvedbo projekta. – Odkup parcele privat lastnice. Za oblikovanje in izdelavo informativne table projekta pod pogoji Interreg financiranja. Za najem opreme in delo tehnika za ozvočenje novinarske konference o projektu. Za recenzijo projektne dokumentacije PZI: povezovalna pot ob cesti Bukovica – Renče med krožiščem in starim mostom čez Vipavo. Za izdelavo načrta gradbenih konstrukcij faze PZI (povezovalna pot Bukovica – Renče med krožiščem in starim mostom.</w:t>
      </w:r>
    </w:p>
    <w:p w14:paraId="1E701EE0" w14:textId="77777777" w:rsidR="002C66E7" w:rsidRPr="00CB32B1" w:rsidRDefault="002C66E7" w:rsidP="002C66E7">
      <w:pPr>
        <w:widowControl w:val="0"/>
        <w:spacing w:after="0"/>
        <w:jc w:val="both"/>
        <w:rPr>
          <w:rFonts w:ascii="Arial" w:hAnsi="Arial" w:cs="Arial"/>
          <w:lang w:val="x-none"/>
        </w:rPr>
      </w:pPr>
      <w:r w:rsidRPr="00CB32B1">
        <w:rPr>
          <w:rFonts w:ascii="Arial" w:hAnsi="Arial" w:cs="Arial"/>
        </w:rPr>
        <w:t>Gradbena dela so se začela v juniju</w:t>
      </w:r>
      <w:r w:rsidRPr="00CB32B1">
        <w:rPr>
          <w:rFonts w:ascii="Arial" w:hAnsi="Arial" w:cs="Arial"/>
          <w:lang w:val="x-none"/>
        </w:rPr>
        <w:t xml:space="preserve"> 2021. Predvidena investicija 220.00,00€. Sofinanciranih je 85% upravičenih stroškov kar predstavlja 107.796,15 EUR. Navedeni znesek je maksimalni znesek možnega financiranja iz projekta »GREVISLIN«</w:t>
      </w:r>
    </w:p>
    <w:p w14:paraId="4F3A3B60" w14:textId="0804B77B" w:rsidR="0024141C" w:rsidRDefault="0024141C" w:rsidP="005A5000">
      <w:pPr>
        <w:pStyle w:val="ANormal"/>
        <w:ind w:left="0"/>
      </w:pPr>
    </w:p>
    <w:p w14:paraId="37FFA8D9" w14:textId="4BE259BC" w:rsidR="0024141C" w:rsidRPr="00BE0722" w:rsidRDefault="0024141C" w:rsidP="0024141C">
      <w:pPr>
        <w:pStyle w:val="AHeading8"/>
        <w:tabs>
          <w:tab w:val="decimal" w:pos="9200"/>
        </w:tabs>
        <w:rPr>
          <w:sz w:val="20"/>
        </w:rPr>
      </w:pPr>
      <w:r w:rsidRPr="0008356D">
        <w:t>15003033 *Projekt VIPAVA</w:t>
      </w:r>
      <w:r w:rsidRPr="0008356D">
        <w:tab/>
      </w:r>
      <w:r w:rsidRPr="00BE0722">
        <w:rPr>
          <w:sz w:val="20"/>
        </w:rPr>
        <w:t>0 €</w:t>
      </w:r>
    </w:p>
    <w:p w14:paraId="4599555E" w14:textId="367518C6" w:rsidR="0024141C" w:rsidRDefault="0024141C" w:rsidP="0024141C">
      <w:pPr>
        <w:pStyle w:val="Heading11"/>
      </w:pPr>
      <w:r>
        <w:t>Obrazložitev dejavnosti v okviru proračunske postavke</w:t>
      </w:r>
    </w:p>
    <w:p w14:paraId="7815DF57" w14:textId="77777777" w:rsidR="0008356D" w:rsidRPr="00635AC5" w:rsidRDefault="0008356D" w:rsidP="0008356D">
      <w:pPr>
        <w:widowControl w:val="0"/>
        <w:spacing w:after="0"/>
        <w:rPr>
          <w:rFonts w:ascii="Arial" w:hAnsi="Arial" w:cs="Arial"/>
          <w:lang w:val="x-none"/>
        </w:rPr>
      </w:pPr>
      <w:r w:rsidRPr="00635AC5">
        <w:rPr>
          <w:rFonts w:ascii="Arial" w:hAnsi="Arial" w:cs="Arial"/>
          <w:lang w:val="x-none"/>
        </w:rPr>
        <w:t>Do 30.6. še ni bilo realizacije na tej postavki.</w:t>
      </w:r>
    </w:p>
    <w:p w14:paraId="7A25FA39" w14:textId="77777777" w:rsidR="0008356D" w:rsidRPr="00635AC5" w:rsidRDefault="0008356D" w:rsidP="0008356D">
      <w:pPr>
        <w:jc w:val="both"/>
        <w:rPr>
          <w:rFonts w:ascii="Arial" w:hAnsi="Arial" w:cs="Arial"/>
        </w:rPr>
      </w:pPr>
      <w:r w:rsidRPr="00635AC5">
        <w:rPr>
          <w:rFonts w:ascii="Arial" w:hAnsi="Arial" w:cs="Arial"/>
          <w:lang w:val="x-none"/>
        </w:rPr>
        <w:lastRenderedPageBreak/>
        <w:t xml:space="preserve">Skupni projekta porečja Vipave, projekt VIPava: skupaj z ostalimi partnerji bomo izvajali ukrepe za ohranjanje in izboljšanje stanja ogroženih živalskih vrst in habitatov v Vipavski dolini. Projekt sledi izhodiščem Operativnega programa za izvajanje evropske kohezijske politike za obdobje 2014-2020 in je eden od prednostnih projektov za izvedbo v okviru Programa upravljanja območij Natura 2000 (2015–2020).  </w:t>
      </w:r>
      <w:r w:rsidRPr="00635AC5">
        <w:rPr>
          <w:rFonts w:ascii="Arial" w:hAnsi="Arial" w:cs="Arial"/>
        </w:rPr>
        <w:t xml:space="preserve">Vodilni partner je Občina Miren – Kostanjevica. </w:t>
      </w:r>
      <w:r w:rsidRPr="00635AC5">
        <w:rPr>
          <w:rFonts w:ascii="Arial" w:hAnsi="Arial" w:cs="Arial"/>
          <w:lang w:val="x-none"/>
        </w:rPr>
        <w:t xml:space="preserve">V občini Renče - Vogrsko </w:t>
      </w:r>
      <w:r w:rsidRPr="00635AC5">
        <w:rPr>
          <w:rFonts w:ascii="Arial" w:hAnsi="Arial" w:cs="Arial"/>
        </w:rPr>
        <w:t>je</w:t>
      </w:r>
      <w:r w:rsidRPr="00635AC5">
        <w:rPr>
          <w:rFonts w:ascii="Arial" w:hAnsi="Arial" w:cs="Arial"/>
          <w:lang w:val="x-none"/>
        </w:rPr>
        <w:t xml:space="preserve"> postavljena ptičja opazovalnica v Glinokopu goriških opekarn</w:t>
      </w:r>
      <w:r w:rsidRPr="00635AC5">
        <w:rPr>
          <w:rFonts w:ascii="Arial" w:hAnsi="Arial" w:cs="Arial"/>
        </w:rPr>
        <w:t>.</w:t>
      </w:r>
    </w:p>
    <w:p w14:paraId="1DFD5305" w14:textId="77777777" w:rsidR="0008356D" w:rsidRPr="00635AC5" w:rsidRDefault="0008356D" w:rsidP="0008356D">
      <w:pPr>
        <w:jc w:val="both"/>
        <w:rPr>
          <w:rFonts w:ascii="Arial" w:hAnsi="Arial" w:cs="Arial"/>
        </w:rPr>
      </w:pPr>
      <w:r w:rsidRPr="00635AC5">
        <w:rPr>
          <w:rFonts w:ascii="Arial" w:hAnsi="Arial" w:cs="Arial"/>
        </w:rPr>
        <w:t>Začetni pogodbeni sporazumi v okviru projekta so bili podpisani leta 2017, s katerimi smo se kot Občina zavezali k izvedbi vseh aktivnosti. V tem okviru je tako s strani Občine Renče – Vogrsko potrebno izvesti še:</w:t>
      </w:r>
    </w:p>
    <w:p w14:paraId="1A66B977" w14:textId="77777777" w:rsidR="0008356D" w:rsidRPr="00635AC5" w:rsidRDefault="0008356D" w:rsidP="0008356D">
      <w:pPr>
        <w:pStyle w:val="Odstavekseznama"/>
        <w:numPr>
          <w:ilvl w:val="0"/>
          <w:numId w:val="28"/>
        </w:numPr>
        <w:overflowPunct/>
        <w:autoSpaceDE/>
        <w:autoSpaceDN/>
        <w:adjustRightInd/>
        <w:spacing w:before="0" w:after="200" w:line="276" w:lineRule="auto"/>
        <w:jc w:val="both"/>
        <w:textAlignment w:val="auto"/>
        <w:rPr>
          <w:rFonts w:ascii="Arial" w:hAnsi="Arial" w:cs="Arial"/>
        </w:rPr>
      </w:pPr>
      <w:r w:rsidRPr="00635AC5">
        <w:rPr>
          <w:rFonts w:ascii="Arial" w:hAnsi="Arial" w:cs="Arial"/>
        </w:rPr>
        <w:t>Dodatna dela (priprava tal za postavitev ptičje opazovalnice) v vrednosti 9.617,56€,</w:t>
      </w:r>
    </w:p>
    <w:p w14:paraId="71E5CB1E" w14:textId="77777777" w:rsidR="0008356D" w:rsidRPr="00635AC5" w:rsidRDefault="0008356D" w:rsidP="0008356D">
      <w:pPr>
        <w:pStyle w:val="Odstavekseznama"/>
        <w:numPr>
          <w:ilvl w:val="0"/>
          <w:numId w:val="28"/>
        </w:numPr>
        <w:overflowPunct/>
        <w:autoSpaceDE/>
        <w:autoSpaceDN/>
        <w:adjustRightInd/>
        <w:spacing w:before="0" w:after="200" w:line="276" w:lineRule="auto"/>
        <w:jc w:val="both"/>
        <w:textAlignment w:val="auto"/>
        <w:rPr>
          <w:rFonts w:ascii="Arial" w:hAnsi="Arial" w:cs="Arial"/>
        </w:rPr>
      </w:pPr>
      <w:r w:rsidRPr="00635AC5">
        <w:rPr>
          <w:rFonts w:ascii="Arial" w:hAnsi="Arial" w:cs="Arial"/>
        </w:rPr>
        <w:t>Gradbeni nadzor za postavitev ptičje opazovalnice v vrednosti 625€,</w:t>
      </w:r>
    </w:p>
    <w:p w14:paraId="17AE2347" w14:textId="77777777" w:rsidR="0008356D" w:rsidRPr="00635AC5" w:rsidRDefault="0008356D" w:rsidP="0008356D">
      <w:pPr>
        <w:pStyle w:val="Odstavekseznama"/>
        <w:numPr>
          <w:ilvl w:val="0"/>
          <w:numId w:val="28"/>
        </w:numPr>
        <w:overflowPunct/>
        <w:autoSpaceDE/>
        <w:autoSpaceDN/>
        <w:adjustRightInd/>
        <w:spacing w:before="0" w:after="200" w:line="276" w:lineRule="auto"/>
        <w:jc w:val="both"/>
        <w:textAlignment w:val="auto"/>
        <w:rPr>
          <w:rFonts w:ascii="Arial" w:hAnsi="Arial" w:cs="Arial"/>
        </w:rPr>
      </w:pPr>
      <w:r w:rsidRPr="00635AC5">
        <w:rPr>
          <w:rFonts w:ascii="Arial" w:hAnsi="Arial" w:cs="Arial"/>
        </w:rPr>
        <w:t>Ureditev del glavne trase sprehajalno – kolesarske poti skozi glinokop odsek 29 (po pridobljeni ponudbi ocena 16.374,72€,</w:t>
      </w:r>
    </w:p>
    <w:p w14:paraId="0E8C2B7E" w14:textId="77777777" w:rsidR="0008356D" w:rsidRPr="00635AC5" w:rsidRDefault="0008356D" w:rsidP="0008356D">
      <w:pPr>
        <w:pStyle w:val="Odstavekseznama"/>
        <w:numPr>
          <w:ilvl w:val="0"/>
          <w:numId w:val="28"/>
        </w:numPr>
        <w:overflowPunct/>
        <w:autoSpaceDE/>
        <w:autoSpaceDN/>
        <w:adjustRightInd/>
        <w:spacing w:before="0" w:after="200" w:line="276" w:lineRule="auto"/>
        <w:jc w:val="both"/>
        <w:textAlignment w:val="auto"/>
        <w:rPr>
          <w:rFonts w:ascii="Arial" w:hAnsi="Arial" w:cs="Arial"/>
        </w:rPr>
      </w:pPr>
      <w:r w:rsidRPr="00635AC5">
        <w:rPr>
          <w:rFonts w:ascii="Arial" w:hAnsi="Arial" w:cs="Arial"/>
        </w:rPr>
        <w:t>Ureditev dostopne sprehajalne poti do ptičje opazovalnice, ocenjena vrednost 12.000€,</w:t>
      </w:r>
    </w:p>
    <w:p w14:paraId="326D4C4D" w14:textId="77777777" w:rsidR="0008356D" w:rsidRPr="00635AC5" w:rsidRDefault="0008356D" w:rsidP="0008356D">
      <w:pPr>
        <w:pStyle w:val="Odstavekseznama"/>
        <w:numPr>
          <w:ilvl w:val="0"/>
          <w:numId w:val="28"/>
        </w:numPr>
        <w:overflowPunct/>
        <w:autoSpaceDE/>
        <w:autoSpaceDN/>
        <w:adjustRightInd/>
        <w:spacing w:before="0" w:after="200" w:line="276" w:lineRule="auto"/>
        <w:jc w:val="both"/>
        <w:textAlignment w:val="auto"/>
        <w:rPr>
          <w:rFonts w:ascii="Arial" w:hAnsi="Arial" w:cs="Arial"/>
        </w:rPr>
      </w:pPr>
      <w:r w:rsidRPr="00635AC5">
        <w:rPr>
          <w:rFonts w:ascii="Arial" w:hAnsi="Arial" w:cs="Arial"/>
        </w:rPr>
        <w:t>Delež gradbenega nadzora za glavno traso poti v vrednosti 454,57€</w:t>
      </w:r>
    </w:p>
    <w:p w14:paraId="26150369" w14:textId="3C13ADA4" w:rsidR="0008356D" w:rsidRPr="00635AC5" w:rsidRDefault="0008356D" w:rsidP="0008356D">
      <w:pPr>
        <w:jc w:val="both"/>
        <w:rPr>
          <w:rFonts w:ascii="Arial" w:hAnsi="Arial" w:cs="Arial"/>
        </w:rPr>
      </w:pPr>
      <w:r w:rsidRPr="00635AC5">
        <w:rPr>
          <w:rFonts w:ascii="Arial" w:hAnsi="Arial" w:cs="Arial"/>
        </w:rPr>
        <w:t>Skupaj predvideno cca. 39.000</w:t>
      </w:r>
      <w:r w:rsidR="005A5000">
        <w:rPr>
          <w:rFonts w:ascii="Arial" w:hAnsi="Arial" w:cs="Arial"/>
        </w:rPr>
        <w:t xml:space="preserve"> </w:t>
      </w:r>
      <w:r w:rsidRPr="00635AC5">
        <w:rPr>
          <w:rFonts w:ascii="Arial" w:hAnsi="Arial" w:cs="Arial"/>
        </w:rPr>
        <w:t>€</w:t>
      </w:r>
    </w:p>
    <w:p w14:paraId="2F34513C" w14:textId="051D38BA" w:rsidR="0024141C" w:rsidRDefault="0024141C" w:rsidP="0024141C">
      <w:pPr>
        <w:pStyle w:val="ANormal"/>
      </w:pPr>
    </w:p>
    <w:p w14:paraId="4D15E773" w14:textId="2A22A5C9" w:rsidR="0024141C" w:rsidRDefault="0024141C" w:rsidP="0024141C">
      <w:pPr>
        <w:pStyle w:val="AHeading5"/>
        <w:tabs>
          <w:tab w:val="decimal" w:pos="9200"/>
        </w:tabs>
        <w:rPr>
          <w:sz w:val="20"/>
        </w:rPr>
      </w:pPr>
      <w:bookmarkStart w:id="48" w:name="_Toc82078562"/>
      <w:r>
        <w:t>16 PROSTORSKO PLANIRANJE IN STANOVANJSKO KOMUNALNA DEJAVNOST</w:t>
      </w:r>
      <w:r>
        <w:tab/>
      </w:r>
      <w:r>
        <w:rPr>
          <w:sz w:val="20"/>
        </w:rPr>
        <w:t>29.260 €</w:t>
      </w:r>
      <w:bookmarkEnd w:id="48"/>
    </w:p>
    <w:p w14:paraId="0E3ED39C" w14:textId="2AAEE2B8" w:rsidR="0024141C" w:rsidRDefault="0024141C" w:rsidP="0024141C">
      <w:pPr>
        <w:pStyle w:val="AHeading6"/>
        <w:tabs>
          <w:tab w:val="decimal" w:pos="9200"/>
        </w:tabs>
        <w:rPr>
          <w:sz w:val="20"/>
        </w:rPr>
      </w:pPr>
      <w:r>
        <w:t>1602 Prostorsko in podeželsko planiranje in administracija</w:t>
      </w:r>
      <w:r>
        <w:tab/>
      </w:r>
      <w:r>
        <w:rPr>
          <w:sz w:val="20"/>
        </w:rPr>
        <w:t>12.613 €</w:t>
      </w:r>
    </w:p>
    <w:p w14:paraId="123C6678" w14:textId="0B670307" w:rsidR="0024141C" w:rsidRDefault="0024141C" w:rsidP="0024141C">
      <w:pPr>
        <w:pStyle w:val="AHeading7"/>
        <w:tabs>
          <w:tab w:val="decimal" w:pos="9200"/>
        </w:tabs>
        <w:rPr>
          <w:sz w:val="20"/>
        </w:rPr>
      </w:pPr>
      <w:r>
        <w:t>16029001 Urejanje in nadzor na področju geodetskih evidenc</w:t>
      </w:r>
      <w:r>
        <w:tab/>
      </w:r>
      <w:r>
        <w:rPr>
          <w:sz w:val="20"/>
        </w:rPr>
        <w:t>3.316 €</w:t>
      </w:r>
    </w:p>
    <w:p w14:paraId="09EBEA6E" w14:textId="70EB467B" w:rsidR="0024141C" w:rsidRDefault="0024141C" w:rsidP="0024141C">
      <w:pPr>
        <w:pStyle w:val="AHeading8"/>
        <w:tabs>
          <w:tab w:val="decimal" w:pos="9200"/>
        </w:tabs>
        <w:rPr>
          <w:sz w:val="20"/>
        </w:rPr>
      </w:pPr>
      <w:r w:rsidRPr="005B1837">
        <w:t>16001010 Redni stroški urejanja prostora (parcelacije, cenitve)</w:t>
      </w:r>
      <w:r w:rsidRPr="005B1837">
        <w:tab/>
      </w:r>
      <w:r w:rsidRPr="005B1837">
        <w:rPr>
          <w:sz w:val="20"/>
        </w:rPr>
        <w:t>3.316 €</w:t>
      </w:r>
    </w:p>
    <w:p w14:paraId="31CC4AE0" w14:textId="77777777" w:rsidR="00FF3065" w:rsidRDefault="00FF3065" w:rsidP="00FF3065">
      <w:pPr>
        <w:pStyle w:val="Heading11"/>
      </w:pPr>
      <w:r>
        <w:t>Obrazložitev dejavnosti v okviru proračunske postavke</w:t>
      </w:r>
    </w:p>
    <w:p w14:paraId="1A193126" w14:textId="54C5009E" w:rsidR="005B1837" w:rsidRPr="00FF739F" w:rsidRDefault="005B1837" w:rsidP="005B1837">
      <w:pPr>
        <w:pStyle w:val="ANormal"/>
        <w:jc w:val="both"/>
      </w:pPr>
      <w:r w:rsidRPr="00FF739F">
        <w:t xml:space="preserve">Redni stroški urejanja prostora </w:t>
      </w:r>
      <w:r>
        <w:t xml:space="preserve">zajemajo </w:t>
      </w:r>
      <w:r w:rsidRPr="00FF739F">
        <w:t>stroške geodetskih storitev (urejanje in označevanje ter izravnavanje meja, parcelacije) in stroške cenitev zemljišč.</w:t>
      </w:r>
    </w:p>
    <w:p w14:paraId="0CFBC549" w14:textId="77777777" w:rsidR="00FF3065" w:rsidRPr="00FF3065" w:rsidRDefault="00FF3065" w:rsidP="00FF3065"/>
    <w:p w14:paraId="68756166" w14:textId="734B091E" w:rsidR="0024141C" w:rsidRDefault="0024141C" w:rsidP="0024141C">
      <w:pPr>
        <w:pStyle w:val="AHeading7"/>
        <w:tabs>
          <w:tab w:val="decimal" w:pos="9200"/>
        </w:tabs>
        <w:rPr>
          <w:sz w:val="20"/>
        </w:rPr>
      </w:pPr>
      <w:r>
        <w:t>16029003 Prostorsko načrtovanje</w:t>
      </w:r>
      <w:r>
        <w:tab/>
      </w:r>
      <w:r>
        <w:rPr>
          <w:sz w:val="20"/>
        </w:rPr>
        <w:t>9.296 €</w:t>
      </w:r>
    </w:p>
    <w:p w14:paraId="20A9B15F" w14:textId="0561468D" w:rsidR="0024141C" w:rsidRPr="00262C03" w:rsidRDefault="0024141C" w:rsidP="0024141C">
      <w:pPr>
        <w:pStyle w:val="AHeading8"/>
        <w:tabs>
          <w:tab w:val="decimal" w:pos="9200"/>
        </w:tabs>
        <w:rPr>
          <w:sz w:val="20"/>
        </w:rPr>
      </w:pPr>
      <w:r w:rsidRPr="00410777">
        <w:t>16002011 OPN in OPPN</w:t>
      </w:r>
      <w:r w:rsidRPr="00410777">
        <w:tab/>
      </w:r>
      <w:r w:rsidRPr="00262C03">
        <w:rPr>
          <w:sz w:val="20"/>
        </w:rPr>
        <w:t>9.296 €</w:t>
      </w:r>
    </w:p>
    <w:p w14:paraId="3DC9F7CA" w14:textId="77777777" w:rsidR="00FF3065" w:rsidRDefault="00FF3065" w:rsidP="00FF3065">
      <w:pPr>
        <w:pStyle w:val="Heading11"/>
      </w:pPr>
      <w:r>
        <w:t>Obrazložitev dejavnosti v okviru proračunske postavke</w:t>
      </w:r>
    </w:p>
    <w:p w14:paraId="7FDC3429" w14:textId="4BB0414D" w:rsidR="00FF3065" w:rsidRPr="005A5000" w:rsidRDefault="005604DC" w:rsidP="005A5000">
      <w:pPr>
        <w:rPr>
          <w:sz w:val="24"/>
          <w:szCs w:val="24"/>
        </w:rPr>
      </w:pPr>
      <w:r w:rsidRPr="00E13F25">
        <w:rPr>
          <w:sz w:val="24"/>
          <w:szCs w:val="24"/>
        </w:rPr>
        <w:t>Stroški dela urbanista pri pripravi OPN in OPPN – gradivo za ministrstva.</w:t>
      </w:r>
    </w:p>
    <w:p w14:paraId="7CFBF9B3" w14:textId="070CE602" w:rsidR="0024141C" w:rsidRPr="005A3764" w:rsidRDefault="0024141C" w:rsidP="0024141C">
      <w:pPr>
        <w:pStyle w:val="AHeading8"/>
        <w:tabs>
          <w:tab w:val="decimal" w:pos="9200"/>
        </w:tabs>
      </w:pPr>
      <w:r w:rsidRPr="005A3764">
        <w:t>16002012 Kategorizacija cest</w:t>
      </w:r>
      <w:r w:rsidRPr="005A3764">
        <w:tab/>
        <w:t>0 €</w:t>
      </w:r>
    </w:p>
    <w:p w14:paraId="06BEE6ED" w14:textId="77777777" w:rsidR="00FF3065" w:rsidRDefault="00FF3065" w:rsidP="00FF3065">
      <w:pPr>
        <w:pStyle w:val="Heading11"/>
      </w:pPr>
      <w:r>
        <w:t>Obrazložitev dejavnosti v okviru proračunske postavke</w:t>
      </w:r>
    </w:p>
    <w:p w14:paraId="6172503A" w14:textId="69DAFD81" w:rsidR="005A3764" w:rsidRPr="005A3764" w:rsidRDefault="005A3764" w:rsidP="005A3764">
      <w:pPr>
        <w:widowControl w:val="0"/>
        <w:spacing w:after="0"/>
        <w:jc w:val="both"/>
        <w:rPr>
          <w:rFonts w:ascii="Arial" w:hAnsi="Arial" w:cs="Arial"/>
        </w:rPr>
      </w:pPr>
      <w:r w:rsidRPr="005A3764">
        <w:rPr>
          <w:rFonts w:ascii="Arial" w:hAnsi="Arial" w:cs="Arial"/>
        </w:rPr>
        <w:t>Na podlagi 82. člena Zakona o javnih cestah je občina dolžna izdelati in sprejeti odlok o kategorizaciji občinskih cest. Načrtovana postavka zajema stroške ažuriranja Odloka o kategorizaciji občinskih cest vključno z grafičnimi prilogami in pridobitvijo soglasja DRI., pripravo elaborata cestnih kategorizacij ter posledično obnovitev odloka.</w:t>
      </w:r>
    </w:p>
    <w:p w14:paraId="797CA805" w14:textId="77777777" w:rsidR="005A3764" w:rsidRPr="005A3764" w:rsidRDefault="005A3764" w:rsidP="005A3764">
      <w:pPr>
        <w:widowControl w:val="0"/>
        <w:spacing w:after="0"/>
        <w:jc w:val="both"/>
        <w:rPr>
          <w:rFonts w:ascii="Arial" w:hAnsi="Arial" w:cs="Arial"/>
        </w:rPr>
      </w:pPr>
      <w:r w:rsidRPr="005A3764">
        <w:rPr>
          <w:rFonts w:ascii="Arial" w:hAnsi="Arial" w:cs="Arial"/>
        </w:rPr>
        <w:t>Do 30.6. še ni bilo realizacije na tej postavki.</w:t>
      </w:r>
    </w:p>
    <w:p w14:paraId="14E094F3" w14:textId="77777777" w:rsidR="00FF3065" w:rsidRPr="00FF3065" w:rsidRDefault="00FF3065" w:rsidP="00FF3065"/>
    <w:p w14:paraId="46F158CC" w14:textId="7DE53CAA" w:rsidR="0024141C" w:rsidRDefault="0024141C" w:rsidP="0024141C">
      <w:pPr>
        <w:pStyle w:val="AHeading6"/>
        <w:tabs>
          <w:tab w:val="decimal" w:pos="9200"/>
        </w:tabs>
        <w:rPr>
          <w:sz w:val="20"/>
        </w:rPr>
      </w:pPr>
      <w:r>
        <w:lastRenderedPageBreak/>
        <w:t>1603 Komunalna dejavnost</w:t>
      </w:r>
      <w:r>
        <w:tab/>
      </w:r>
      <w:r>
        <w:rPr>
          <w:sz w:val="20"/>
        </w:rPr>
        <w:t>9.058 €</w:t>
      </w:r>
    </w:p>
    <w:p w14:paraId="5E553E17" w14:textId="0B78B133" w:rsidR="0024141C" w:rsidRDefault="0024141C" w:rsidP="0024141C">
      <w:pPr>
        <w:pStyle w:val="AHeading7"/>
        <w:tabs>
          <w:tab w:val="decimal" w:pos="9200"/>
        </w:tabs>
        <w:rPr>
          <w:sz w:val="20"/>
        </w:rPr>
      </w:pPr>
      <w:r>
        <w:t>16039001 Oskrba z vodo</w:t>
      </w:r>
      <w:r>
        <w:tab/>
      </w:r>
      <w:r>
        <w:rPr>
          <w:sz w:val="20"/>
        </w:rPr>
        <w:t>3.654 €</w:t>
      </w:r>
    </w:p>
    <w:p w14:paraId="30329F50" w14:textId="2B80214E" w:rsidR="0024141C" w:rsidRPr="00BE0722" w:rsidRDefault="0024141C" w:rsidP="0024141C">
      <w:pPr>
        <w:pStyle w:val="AHeading8"/>
        <w:tabs>
          <w:tab w:val="decimal" w:pos="9200"/>
        </w:tabs>
        <w:rPr>
          <w:sz w:val="20"/>
        </w:rPr>
      </w:pPr>
      <w:r w:rsidRPr="00410777">
        <w:t>16002034 Rekonstrukcija in novogradnja vodovodnega sistema Mrzlek</w:t>
      </w:r>
      <w:r w:rsidRPr="00410777">
        <w:tab/>
      </w:r>
      <w:r w:rsidRPr="00BE0722">
        <w:rPr>
          <w:sz w:val="20"/>
        </w:rPr>
        <w:t>0 €</w:t>
      </w:r>
    </w:p>
    <w:p w14:paraId="2F91D5BC" w14:textId="77777777" w:rsidR="005A6FAA" w:rsidRDefault="005A6FAA" w:rsidP="005A6FAA">
      <w:pPr>
        <w:pStyle w:val="Heading11"/>
      </w:pPr>
      <w:r>
        <w:t>Obrazložitev dejavnosti v okviru proračunske postavke</w:t>
      </w:r>
    </w:p>
    <w:p w14:paraId="51ADE2B9" w14:textId="77777777" w:rsidR="005604DC" w:rsidRPr="00E13F25" w:rsidRDefault="005604DC" w:rsidP="005604DC">
      <w:pPr>
        <w:rPr>
          <w:sz w:val="24"/>
          <w:szCs w:val="24"/>
        </w:rPr>
      </w:pPr>
      <w:r w:rsidRPr="00E13F25">
        <w:rPr>
          <w:sz w:val="24"/>
          <w:szCs w:val="24"/>
        </w:rPr>
        <w:t>Do 30.6. ni bilo realizacije.</w:t>
      </w:r>
    </w:p>
    <w:p w14:paraId="6D8A88F9" w14:textId="77777777" w:rsidR="005A6FAA" w:rsidRPr="005A6FAA" w:rsidRDefault="005A6FAA" w:rsidP="005A6FAA"/>
    <w:p w14:paraId="1030291F" w14:textId="7442B573" w:rsidR="0024141C" w:rsidRPr="00F77AFC" w:rsidRDefault="0024141C" w:rsidP="0024141C">
      <w:pPr>
        <w:pStyle w:val="AHeading8"/>
        <w:tabs>
          <w:tab w:val="decimal" w:pos="9200"/>
        </w:tabs>
      </w:pPr>
      <w:r w:rsidRPr="00F77AFC">
        <w:t>16003034 Vodovod Mohorini</w:t>
      </w:r>
      <w:r w:rsidRPr="00F77AFC">
        <w:tab/>
      </w:r>
      <w:r w:rsidRPr="00BE0722">
        <w:rPr>
          <w:sz w:val="20"/>
        </w:rPr>
        <w:t>0 €</w:t>
      </w:r>
    </w:p>
    <w:p w14:paraId="3E37F9FC" w14:textId="70D6D131" w:rsidR="0024141C" w:rsidRDefault="0024141C" w:rsidP="0024141C">
      <w:pPr>
        <w:pStyle w:val="Heading11"/>
      </w:pPr>
      <w:r>
        <w:t>Obrazložitev dejavnosti v okviru proračunske postavke</w:t>
      </w:r>
    </w:p>
    <w:p w14:paraId="5A3DF624" w14:textId="6524EF14" w:rsidR="00A1780C" w:rsidRPr="00A1780C" w:rsidRDefault="00A1780C" w:rsidP="00A1780C">
      <w:pPr>
        <w:widowControl w:val="0"/>
        <w:spacing w:after="0"/>
        <w:jc w:val="both"/>
        <w:rPr>
          <w:rFonts w:ascii="Arial" w:hAnsi="Arial" w:cs="Arial"/>
        </w:rPr>
      </w:pPr>
      <w:r w:rsidRPr="00A1780C">
        <w:rPr>
          <w:rFonts w:ascii="Arial" w:hAnsi="Arial" w:cs="Arial"/>
        </w:rPr>
        <w:t>Sredstva na tej postavki so bila načrtovana za izvedbo vodovoda Pregljev do Mohorinov ter preplastitev cestišča po izvedbi del.</w:t>
      </w:r>
    </w:p>
    <w:p w14:paraId="3CB782A9" w14:textId="59F94A9D" w:rsidR="0024141C" w:rsidRPr="005A5000" w:rsidRDefault="00A1780C" w:rsidP="005A5000">
      <w:pPr>
        <w:widowControl w:val="0"/>
        <w:spacing w:after="0"/>
        <w:jc w:val="both"/>
        <w:rPr>
          <w:rFonts w:ascii="Arial" w:hAnsi="Arial" w:cs="Arial"/>
        </w:rPr>
      </w:pPr>
      <w:r w:rsidRPr="00A1780C">
        <w:rPr>
          <w:rFonts w:ascii="Arial" w:hAnsi="Arial" w:cs="Arial"/>
        </w:rPr>
        <w:t>Do 30.6. še ni bilo realizacije na tej postavki.</w:t>
      </w:r>
    </w:p>
    <w:p w14:paraId="449D9DE7" w14:textId="0A27A718" w:rsidR="0024141C" w:rsidRPr="00BE0722" w:rsidRDefault="0024141C" w:rsidP="0024141C">
      <w:pPr>
        <w:pStyle w:val="AHeading8"/>
        <w:tabs>
          <w:tab w:val="decimal" w:pos="9200"/>
        </w:tabs>
        <w:rPr>
          <w:sz w:val="20"/>
        </w:rPr>
      </w:pPr>
      <w:r w:rsidRPr="00F77AFC">
        <w:t>16003035 Vodovod Arčoni</w:t>
      </w:r>
      <w:r w:rsidRPr="00F77AFC">
        <w:tab/>
      </w:r>
      <w:r w:rsidRPr="00BE0722">
        <w:rPr>
          <w:sz w:val="20"/>
        </w:rPr>
        <w:t>3.654 €</w:t>
      </w:r>
    </w:p>
    <w:p w14:paraId="39CBFBB5" w14:textId="77777777" w:rsidR="00DA5E37" w:rsidRDefault="00DA5E37" w:rsidP="00DA5E37">
      <w:pPr>
        <w:pStyle w:val="Heading11"/>
      </w:pPr>
      <w:r>
        <w:t>Obrazložitev dejavnosti v okviru proračunske postavke</w:t>
      </w:r>
    </w:p>
    <w:p w14:paraId="4F17BB06" w14:textId="77777777" w:rsidR="00F77AFC" w:rsidRPr="00F77AFC" w:rsidRDefault="00F77AFC" w:rsidP="00F77AFC">
      <w:pPr>
        <w:widowControl w:val="0"/>
        <w:spacing w:after="0"/>
        <w:jc w:val="both"/>
        <w:rPr>
          <w:rFonts w:ascii="Arial" w:hAnsi="Arial" w:cs="Arial"/>
        </w:rPr>
      </w:pPr>
      <w:r w:rsidRPr="00F77AFC">
        <w:rPr>
          <w:rFonts w:ascii="Arial" w:hAnsi="Arial" w:cs="Arial"/>
        </w:rPr>
        <w:t>Sredstva na tej postavki so bila načrtovana za rekonstrukcijo vodovoda Arčoni, kompletno s priključki. Predvidena je bila soudeležba zasebnega investitorja.</w:t>
      </w:r>
    </w:p>
    <w:p w14:paraId="2E41EE94" w14:textId="77777777" w:rsidR="00DA5E37" w:rsidRPr="00DA5E37" w:rsidRDefault="00DA5E37" w:rsidP="00DA5E37"/>
    <w:p w14:paraId="63FD0690" w14:textId="4E1EB2F1" w:rsidR="0024141C" w:rsidRDefault="0024141C" w:rsidP="0024141C">
      <w:pPr>
        <w:pStyle w:val="AHeading7"/>
        <w:tabs>
          <w:tab w:val="decimal" w:pos="9200"/>
        </w:tabs>
        <w:rPr>
          <w:sz w:val="20"/>
        </w:rPr>
      </w:pPr>
      <w:r>
        <w:t>16039002 Urejanje pokopališč in pogrebna dejavnost</w:t>
      </w:r>
      <w:r>
        <w:tab/>
      </w:r>
      <w:r>
        <w:rPr>
          <w:sz w:val="20"/>
        </w:rPr>
        <w:t>0 €</w:t>
      </w:r>
    </w:p>
    <w:p w14:paraId="0AC3ADD5" w14:textId="2AC5F498" w:rsidR="0024141C" w:rsidRPr="00262C03" w:rsidRDefault="0024141C" w:rsidP="0024141C">
      <w:pPr>
        <w:pStyle w:val="AHeading8"/>
        <w:tabs>
          <w:tab w:val="decimal" w:pos="9200"/>
        </w:tabs>
        <w:rPr>
          <w:sz w:val="20"/>
        </w:rPr>
      </w:pPr>
      <w:r w:rsidRPr="002F0414">
        <w:t>16003031 Urejanje mrliške vežice in parkirišča Vogrsko</w:t>
      </w:r>
      <w:r w:rsidRPr="002F0414">
        <w:tab/>
      </w:r>
      <w:r w:rsidRPr="00262C03">
        <w:rPr>
          <w:sz w:val="20"/>
        </w:rPr>
        <w:t>0 €</w:t>
      </w:r>
    </w:p>
    <w:p w14:paraId="0745310E" w14:textId="7CF467D7" w:rsidR="0024141C" w:rsidRDefault="0024141C" w:rsidP="0024141C">
      <w:pPr>
        <w:pStyle w:val="Heading11"/>
      </w:pPr>
      <w:r>
        <w:t>Obrazložitev dejavnosti v okviru proračunske postavke</w:t>
      </w:r>
    </w:p>
    <w:p w14:paraId="0E1FF75D"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225A7D51" w14:textId="04866332" w:rsidR="0024141C" w:rsidRDefault="0024141C" w:rsidP="0024141C">
      <w:pPr>
        <w:pStyle w:val="ANormal"/>
      </w:pPr>
    </w:p>
    <w:p w14:paraId="329835AE" w14:textId="6EB9DACB" w:rsidR="0024141C" w:rsidRDefault="0024141C" w:rsidP="0024141C">
      <w:pPr>
        <w:pStyle w:val="AHeading7"/>
        <w:tabs>
          <w:tab w:val="decimal" w:pos="9200"/>
        </w:tabs>
        <w:rPr>
          <w:sz w:val="20"/>
        </w:rPr>
      </w:pPr>
      <w:r>
        <w:t>16039003 Objekti za rekreacijo</w:t>
      </w:r>
      <w:r>
        <w:tab/>
      </w:r>
      <w:r>
        <w:rPr>
          <w:sz w:val="20"/>
        </w:rPr>
        <w:t>0 €</w:t>
      </w:r>
    </w:p>
    <w:p w14:paraId="6B0B7E8D" w14:textId="4642F15E" w:rsidR="0024141C" w:rsidRPr="00262C03" w:rsidRDefault="0024141C" w:rsidP="0024141C">
      <w:pPr>
        <w:pStyle w:val="AHeading8"/>
        <w:tabs>
          <w:tab w:val="decimal" w:pos="9200"/>
        </w:tabs>
        <w:rPr>
          <w:sz w:val="20"/>
        </w:rPr>
      </w:pPr>
      <w:r w:rsidRPr="002F0414">
        <w:t>16003061 Ureditev trga v Martinučih</w:t>
      </w:r>
      <w:r w:rsidRPr="002F0414">
        <w:tab/>
      </w:r>
      <w:r w:rsidRPr="00262C03">
        <w:rPr>
          <w:sz w:val="20"/>
        </w:rPr>
        <w:t>0 €</w:t>
      </w:r>
    </w:p>
    <w:p w14:paraId="11327160" w14:textId="09E05B78" w:rsidR="0024141C" w:rsidRDefault="0024141C" w:rsidP="0024141C">
      <w:pPr>
        <w:pStyle w:val="Heading11"/>
      </w:pPr>
      <w:r>
        <w:t>Obrazložitev dejavnosti v okviru proračunske postavke</w:t>
      </w:r>
    </w:p>
    <w:p w14:paraId="6C5C5E3E" w14:textId="77777777" w:rsidR="002F0414" w:rsidRPr="002F0414" w:rsidRDefault="002F0414" w:rsidP="002F0414">
      <w:pPr>
        <w:widowControl w:val="0"/>
        <w:spacing w:after="0"/>
        <w:jc w:val="both"/>
        <w:rPr>
          <w:rFonts w:ascii="Arial" w:hAnsi="Arial" w:cs="Arial"/>
        </w:rPr>
      </w:pPr>
      <w:r w:rsidRPr="002F0414">
        <w:rPr>
          <w:rFonts w:ascii="Arial" w:hAnsi="Arial" w:cs="Arial"/>
        </w:rPr>
        <w:t>Sredstva so bila načrtovana za dokončanje izvedbe prireditvene ploščadi v Martinučih. Zaradi večjega priseljevanja v nova naselja Brenčelj se v Martinučih ureja zbirališče, ki bo služilo prebivalcem ob raznih dogodkih (kresovanje, ipd..). Dela so se izvajala že v letu 2017.</w:t>
      </w:r>
    </w:p>
    <w:p w14:paraId="2E984F02" w14:textId="77777777" w:rsidR="002F0414" w:rsidRPr="002F0414" w:rsidRDefault="002F0414" w:rsidP="002F0414">
      <w:pPr>
        <w:widowControl w:val="0"/>
        <w:spacing w:after="0"/>
        <w:jc w:val="both"/>
        <w:rPr>
          <w:rFonts w:ascii="Arial" w:hAnsi="Arial" w:cs="Arial"/>
        </w:rPr>
      </w:pPr>
      <w:r w:rsidRPr="002F0414">
        <w:rPr>
          <w:rFonts w:ascii="Arial" w:hAnsi="Arial" w:cs="Arial"/>
        </w:rPr>
        <w:t>Do 30.6. še ni bilo realizacije na tej postavki.</w:t>
      </w:r>
    </w:p>
    <w:p w14:paraId="1441CAD7" w14:textId="1B179280" w:rsidR="0024141C" w:rsidRDefault="0024141C" w:rsidP="0024141C">
      <w:pPr>
        <w:pStyle w:val="AHeading7"/>
        <w:tabs>
          <w:tab w:val="decimal" w:pos="9200"/>
        </w:tabs>
        <w:rPr>
          <w:sz w:val="20"/>
        </w:rPr>
      </w:pPr>
      <w:r>
        <w:t>16039004 Praznično urejanje naselij</w:t>
      </w:r>
      <w:r>
        <w:tab/>
      </w:r>
      <w:r>
        <w:rPr>
          <w:sz w:val="20"/>
        </w:rPr>
        <w:t>5.404 €</w:t>
      </w:r>
    </w:p>
    <w:p w14:paraId="725BF291" w14:textId="6CEB77BD" w:rsidR="0024141C" w:rsidRPr="009927FF" w:rsidRDefault="0024141C" w:rsidP="0024141C">
      <w:pPr>
        <w:pStyle w:val="AHeading8"/>
        <w:tabs>
          <w:tab w:val="decimal" w:pos="9200"/>
        </w:tabs>
        <w:rPr>
          <w:sz w:val="20"/>
        </w:rPr>
      </w:pPr>
      <w:r w:rsidRPr="002F0414">
        <w:t>16006010 Novoletna okrasitev</w:t>
      </w:r>
      <w:r w:rsidRPr="002F0414">
        <w:tab/>
      </w:r>
      <w:r w:rsidRPr="009927FF">
        <w:rPr>
          <w:sz w:val="20"/>
        </w:rPr>
        <w:t>5.404 €</w:t>
      </w:r>
    </w:p>
    <w:p w14:paraId="3C60B3C4" w14:textId="77777777" w:rsidR="00743705" w:rsidRDefault="00743705" w:rsidP="00743705">
      <w:pPr>
        <w:pStyle w:val="Heading11"/>
      </w:pPr>
      <w:r>
        <w:t>Obrazložitev dejavnosti v okviru proračunske postavke</w:t>
      </w:r>
    </w:p>
    <w:p w14:paraId="205D7510" w14:textId="43797579" w:rsidR="00743705" w:rsidRPr="0092417E" w:rsidRDefault="002F0414" w:rsidP="0092417E">
      <w:pPr>
        <w:rPr>
          <w:rFonts w:ascii="Arial" w:hAnsi="Arial" w:cs="Arial"/>
        </w:rPr>
      </w:pPr>
      <w:r w:rsidRPr="002F0414">
        <w:rPr>
          <w:rFonts w:ascii="Arial" w:hAnsi="Arial" w:cs="Arial"/>
        </w:rPr>
        <w:t>Stroški novoletne okrasitve 2020.</w:t>
      </w:r>
    </w:p>
    <w:p w14:paraId="056CA3A0" w14:textId="4C08A181" w:rsidR="0024141C" w:rsidRDefault="0024141C" w:rsidP="0024141C">
      <w:pPr>
        <w:pStyle w:val="AHeading6"/>
        <w:tabs>
          <w:tab w:val="decimal" w:pos="9200"/>
        </w:tabs>
        <w:rPr>
          <w:sz w:val="20"/>
        </w:rPr>
      </w:pPr>
      <w:r>
        <w:lastRenderedPageBreak/>
        <w:t>1605 Spodbujanje stanovanjske gradnje</w:t>
      </w:r>
      <w:r>
        <w:tab/>
      </w:r>
      <w:r>
        <w:rPr>
          <w:sz w:val="20"/>
        </w:rPr>
        <w:t>7.334 €</w:t>
      </w:r>
    </w:p>
    <w:p w14:paraId="0228A663" w14:textId="1DF7859F" w:rsidR="0024141C" w:rsidRDefault="0024141C" w:rsidP="0024141C">
      <w:pPr>
        <w:pStyle w:val="AHeading7"/>
        <w:tabs>
          <w:tab w:val="decimal" w:pos="9200"/>
        </w:tabs>
        <w:rPr>
          <w:sz w:val="20"/>
        </w:rPr>
      </w:pPr>
      <w:r>
        <w:t>16059002 Spodbujanje stanovanjske gradnje</w:t>
      </w:r>
      <w:r>
        <w:tab/>
      </w:r>
      <w:r>
        <w:rPr>
          <w:sz w:val="20"/>
        </w:rPr>
        <w:t>7.334 €</w:t>
      </w:r>
    </w:p>
    <w:p w14:paraId="3BCDF29D" w14:textId="64DD2E95" w:rsidR="0024141C" w:rsidRPr="00FE7576" w:rsidRDefault="0024141C" w:rsidP="0024141C">
      <w:pPr>
        <w:pStyle w:val="AHeading8"/>
        <w:tabs>
          <w:tab w:val="decimal" w:pos="9200"/>
        </w:tabs>
      </w:pPr>
      <w:r w:rsidRPr="00FE7576">
        <w:t>16009011 Socialna stanovanja</w:t>
      </w:r>
      <w:r w:rsidRPr="00FE7576">
        <w:tab/>
      </w:r>
      <w:r w:rsidRPr="009927FF">
        <w:rPr>
          <w:sz w:val="20"/>
        </w:rPr>
        <w:t>7.334 €</w:t>
      </w:r>
    </w:p>
    <w:p w14:paraId="00F293FD" w14:textId="77777777" w:rsidR="00743705" w:rsidRDefault="00743705" w:rsidP="00743705">
      <w:pPr>
        <w:pStyle w:val="Heading11"/>
      </w:pPr>
      <w:r>
        <w:t>Obrazložitev dejavnosti v okviru proračunske postavke</w:t>
      </w:r>
    </w:p>
    <w:p w14:paraId="4531067A" w14:textId="77777777" w:rsidR="00A31F71" w:rsidRPr="00A31F71" w:rsidRDefault="00A31F71" w:rsidP="00A31F71">
      <w:pPr>
        <w:jc w:val="both"/>
        <w:rPr>
          <w:rFonts w:ascii="Arial" w:hAnsi="Arial" w:cs="Arial"/>
        </w:rPr>
      </w:pPr>
      <w:r w:rsidRPr="00A31F71">
        <w:rPr>
          <w:rFonts w:ascii="Arial" w:hAnsi="Arial" w:cs="Arial"/>
        </w:rPr>
        <w:t xml:space="preserve">Občina razpolaga s šestimi stanovanjskimi enotami v Renčah, ki pa se nahajajo v treh različnih objektih. Ti objekti so v solastnini in bodo v bližnji preteklosti potrebni določenega vložka za vzdrževanje. </w:t>
      </w:r>
    </w:p>
    <w:p w14:paraId="04D253C3" w14:textId="77777777" w:rsidR="00A31F71" w:rsidRPr="00A31F71" w:rsidRDefault="00A31F71" w:rsidP="00A31F71">
      <w:pPr>
        <w:jc w:val="both"/>
        <w:rPr>
          <w:rFonts w:ascii="Arial" w:hAnsi="Arial" w:cs="Arial"/>
        </w:rPr>
      </w:pPr>
      <w:r w:rsidRPr="00A31F71">
        <w:rPr>
          <w:rFonts w:ascii="Arial" w:hAnsi="Arial" w:cs="Arial"/>
        </w:rPr>
        <w:t>V letu 2021 so bila sredstva načrtovana za:</w:t>
      </w:r>
    </w:p>
    <w:p w14:paraId="13E4005D" w14:textId="77777777" w:rsidR="00A31F71" w:rsidRPr="00A31F71" w:rsidRDefault="00A31F71" w:rsidP="00A31F71">
      <w:pPr>
        <w:jc w:val="both"/>
        <w:rPr>
          <w:rFonts w:ascii="Arial" w:hAnsi="Arial" w:cs="Arial"/>
        </w:rPr>
      </w:pPr>
      <w:r w:rsidRPr="00A31F71">
        <w:rPr>
          <w:rFonts w:ascii="Arial" w:hAnsi="Arial" w:cs="Arial"/>
        </w:rPr>
        <w:t>- Obnova strehe v stanovanju Lukežiči 22 po predračunu 4,300€. (soinvesticija z ostalimi stanovalci)</w:t>
      </w:r>
    </w:p>
    <w:p w14:paraId="2CEE9CD2" w14:textId="77777777" w:rsidR="00A31F71" w:rsidRPr="00A31F71" w:rsidRDefault="00A31F71" w:rsidP="00A31F71">
      <w:pPr>
        <w:jc w:val="both"/>
        <w:rPr>
          <w:rFonts w:ascii="Arial" w:hAnsi="Arial" w:cs="Arial"/>
        </w:rPr>
      </w:pPr>
      <w:r w:rsidRPr="00A31F71">
        <w:rPr>
          <w:rFonts w:ascii="Arial" w:hAnsi="Arial" w:cs="Arial"/>
        </w:rPr>
        <w:t>- Obnova strehe trg 70 po predračunu 4.560 € (soinvesticija z ostalimi stanovalci)</w:t>
      </w:r>
    </w:p>
    <w:p w14:paraId="1D6DE411" w14:textId="77777777" w:rsidR="004F048F" w:rsidRPr="004F048F" w:rsidRDefault="004F048F" w:rsidP="004F048F">
      <w:pPr>
        <w:jc w:val="both"/>
        <w:rPr>
          <w:rFonts w:ascii="Arial" w:hAnsi="Arial" w:cs="Arial"/>
        </w:rPr>
      </w:pPr>
      <w:r w:rsidRPr="004F048F">
        <w:rPr>
          <w:rFonts w:ascii="Arial" w:hAnsi="Arial" w:cs="Arial"/>
        </w:rPr>
        <w:t>- Obnova strehe Trg 9 ocena 15.000 -20.000 €</w:t>
      </w:r>
    </w:p>
    <w:p w14:paraId="5E10A0E1" w14:textId="77777777" w:rsidR="00A31F71" w:rsidRPr="00A31F71" w:rsidRDefault="00A31F71" w:rsidP="00A31F71">
      <w:pPr>
        <w:jc w:val="both"/>
        <w:rPr>
          <w:rFonts w:ascii="Arial" w:hAnsi="Arial" w:cs="Arial"/>
        </w:rPr>
      </w:pPr>
      <w:r w:rsidRPr="00A31F71">
        <w:rPr>
          <w:rFonts w:ascii="Arial" w:hAnsi="Arial" w:cs="Arial"/>
        </w:rPr>
        <w:t xml:space="preserve">Do 30.6. so se sredstva realizirala za manjša tekoča popravila in vzdrževanje ter krovska in kleparska dela na Trgu 70 (5.749,41 €). </w:t>
      </w:r>
    </w:p>
    <w:p w14:paraId="3EF8D279" w14:textId="77777777" w:rsidR="00A31F71" w:rsidRPr="00A31F71" w:rsidRDefault="00A31F71" w:rsidP="00A31F71">
      <w:pPr>
        <w:jc w:val="both"/>
        <w:rPr>
          <w:rFonts w:ascii="Arial" w:hAnsi="Arial" w:cs="Arial"/>
        </w:rPr>
      </w:pPr>
      <w:r w:rsidRPr="00A31F71">
        <w:rPr>
          <w:rFonts w:ascii="Arial" w:hAnsi="Arial" w:cs="Arial"/>
        </w:rPr>
        <w:t>V avgustu smo realizirali še popravilo strehe na objektu v Lukežičih (4.476,22 €)</w:t>
      </w:r>
    </w:p>
    <w:p w14:paraId="1450F5CE" w14:textId="77777777" w:rsidR="00743705" w:rsidRPr="00743705" w:rsidRDefault="00743705" w:rsidP="00743705"/>
    <w:p w14:paraId="68CBF09E" w14:textId="7C41010B" w:rsidR="0024141C" w:rsidRDefault="0024141C" w:rsidP="0024141C">
      <w:pPr>
        <w:pStyle w:val="AHeading6"/>
        <w:tabs>
          <w:tab w:val="decimal" w:pos="9200"/>
        </w:tabs>
        <w:rPr>
          <w:sz w:val="20"/>
        </w:rPr>
      </w:pPr>
      <w:r>
        <w:t>1606 Upravljanje in razpolaganje z zemljišči (javno dobro, kmetijska, gozdna in stavbna zemljišča)</w:t>
      </w:r>
      <w:r>
        <w:tab/>
      </w:r>
      <w:r>
        <w:rPr>
          <w:sz w:val="20"/>
        </w:rPr>
        <w:t>254 €</w:t>
      </w:r>
    </w:p>
    <w:p w14:paraId="64D1F1D0" w14:textId="387B9302" w:rsidR="0024141C" w:rsidRDefault="0024141C" w:rsidP="0024141C">
      <w:pPr>
        <w:pStyle w:val="AHeading7"/>
        <w:tabs>
          <w:tab w:val="decimal" w:pos="9200"/>
        </w:tabs>
        <w:rPr>
          <w:sz w:val="20"/>
        </w:rPr>
      </w:pPr>
      <w:r>
        <w:t>16069002 Nakup zemljišč</w:t>
      </w:r>
      <w:r>
        <w:tab/>
      </w:r>
      <w:r>
        <w:rPr>
          <w:sz w:val="20"/>
        </w:rPr>
        <w:t>254 €</w:t>
      </w:r>
    </w:p>
    <w:p w14:paraId="77C37429" w14:textId="75241491" w:rsidR="0024141C" w:rsidRDefault="0024141C" w:rsidP="0024141C">
      <w:pPr>
        <w:pStyle w:val="AHeading8"/>
        <w:tabs>
          <w:tab w:val="decimal" w:pos="9200"/>
        </w:tabs>
        <w:rPr>
          <w:sz w:val="20"/>
        </w:rPr>
      </w:pPr>
      <w:r w:rsidRPr="009927FF">
        <w:t>16009010 Nakup zemljišč</w:t>
      </w:r>
      <w:r w:rsidRPr="009927FF">
        <w:tab/>
      </w:r>
      <w:r w:rsidRPr="009927FF">
        <w:rPr>
          <w:sz w:val="20"/>
        </w:rPr>
        <w:t>254 €</w:t>
      </w:r>
    </w:p>
    <w:p w14:paraId="269F7987" w14:textId="77777777" w:rsidR="00743705" w:rsidRDefault="00743705" w:rsidP="00743705">
      <w:pPr>
        <w:pStyle w:val="Heading11"/>
      </w:pPr>
      <w:r>
        <w:t>Obrazložitev dejavnosti v okviru proračunske postavke</w:t>
      </w:r>
    </w:p>
    <w:p w14:paraId="0435FFB5" w14:textId="094469BE" w:rsidR="00743705" w:rsidRDefault="003D3C53" w:rsidP="003D3C53">
      <w:pPr>
        <w:widowControl w:val="0"/>
        <w:spacing w:after="0"/>
        <w:rPr>
          <w:rFonts w:ascii="Arial" w:hAnsi="Arial" w:cs="Arial"/>
          <w:lang w:val="x-none"/>
        </w:rPr>
      </w:pPr>
      <w:r w:rsidRPr="003D3C53">
        <w:rPr>
          <w:rFonts w:ascii="Arial" w:hAnsi="Arial" w:cs="Arial"/>
          <w:lang w:val="x-none"/>
        </w:rPr>
        <w:t>Do 30.6. je bil strošek zgolj v višini 254 € (strošek cenitve</w:t>
      </w:r>
      <w:r>
        <w:rPr>
          <w:rFonts w:ascii="Arial" w:hAnsi="Arial" w:cs="Arial"/>
        </w:rPr>
        <w:t xml:space="preserve"> in notarja</w:t>
      </w:r>
      <w:r w:rsidRPr="003D3C53">
        <w:rPr>
          <w:rFonts w:ascii="Arial" w:hAnsi="Arial" w:cs="Arial"/>
          <w:lang w:val="x-none"/>
        </w:rPr>
        <w:t>)</w:t>
      </w:r>
    </w:p>
    <w:p w14:paraId="209962BC" w14:textId="77777777" w:rsidR="00A40E16" w:rsidRPr="003D3C53" w:rsidRDefault="00A40E16" w:rsidP="003D3C53">
      <w:pPr>
        <w:widowControl w:val="0"/>
        <w:spacing w:after="0"/>
        <w:rPr>
          <w:rFonts w:ascii="Arial" w:hAnsi="Arial" w:cs="Arial"/>
          <w:lang w:val="x-none"/>
        </w:rPr>
      </w:pPr>
    </w:p>
    <w:p w14:paraId="06CC372B" w14:textId="1EA3743D" w:rsidR="0024141C" w:rsidRDefault="0024141C" w:rsidP="0024141C">
      <w:pPr>
        <w:pStyle w:val="AHeading5"/>
        <w:tabs>
          <w:tab w:val="decimal" w:pos="9200"/>
        </w:tabs>
        <w:rPr>
          <w:sz w:val="20"/>
        </w:rPr>
      </w:pPr>
      <w:bookmarkStart w:id="49" w:name="_Toc82078563"/>
      <w:r>
        <w:t>17 ZDRAVSTVENO VARSTVO</w:t>
      </w:r>
      <w:r>
        <w:tab/>
      </w:r>
      <w:r>
        <w:rPr>
          <w:sz w:val="20"/>
        </w:rPr>
        <w:t>3.437 €</w:t>
      </w:r>
      <w:bookmarkEnd w:id="49"/>
    </w:p>
    <w:p w14:paraId="7FAF0705" w14:textId="1F5DE784" w:rsidR="0024141C" w:rsidRDefault="0024141C" w:rsidP="0024141C">
      <w:pPr>
        <w:pStyle w:val="AHeading6"/>
        <w:tabs>
          <w:tab w:val="decimal" w:pos="9200"/>
        </w:tabs>
        <w:rPr>
          <w:sz w:val="20"/>
        </w:rPr>
      </w:pPr>
      <w:r>
        <w:t>1706 Preventivni programi zdravstvenega varstva</w:t>
      </w:r>
      <w:r>
        <w:tab/>
      </w:r>
      <w:r>
        <w:rPr>
          <w:sz w:val="20"/>
        </w:rPr>
        <w:t>0 €</w:t>
      </w:r>
    </w:p>
    <w:p w14:paraId="708762FB" w14:textId="1CEE7D88" w:rsidR="0024141C" w:rsidRDefault="0024141C" w:rsidP="0024141C">
      <w:pPr>
        <w:pStyle w:val="AHeading7"/>
        <w:tabs>
          <w:tab w:val="decimal" w:pos="9200"/>
        </w:tabs>
        <w:rPr>
          <w:sz w:val="20"/>
        </w:rPr>
      </w:pPr>
      <w:r>
        <w:t>17069001 Spremljanje zdravstvenega stanja in aktivnosti promocije zdravja</w:t>
      </w:r>
      <w:r>
        <w:tab/>
      </w:r>
      <w:r>
        <w:rPr>
          <w:sz w:val="20"/>
        </w:rPr>
        <w:t>0 €</w:t>
      </w:r>
    </w:p>
    <w:p w14:paraId="04528B26" w14:textId="4ACDAA42" w:rsidR="0024141C" w:rsidRDefault="0024141C" w:rsidP="0024141C">
      <w:pPr>
        <w:pStyle w:val="AHeading8"/>
        <w:tabs>
          <w:tab w:val="decimal" w:pos="9200"/>
        </w:tabs>
        <w:rPr>
          <w:sz w:val="20"/>
        </w:rPr>
      </w:pPr>
      <w:r w:rsidRPr="00A557AA">
        <w:t>17003011 Preventiva na področju zasvojenosti</w:t>
      </w:r>
      <w:r w:rsidRPr="00A557AA">
        <w:tab/>
      </w:r>
      <w:r w:rsidRPr="00A557AA">
        <w:rPr>
          <w:sz w:val="20"/>
        </w:rPr>
        <w:t>0 €</w:t>
      </w:r>
    </w:p>
    <w:p w14:paraId="4F098D9A" w14:textId="1C3250DB" w:rsidR="0024141C" w:rsidRDefault="0024141C" w:rsidP="0024141C">
      <w:pPr>
        <w:pStyle w:val="Heading11"/>
      </w:pPr>
      <w:r>
        <w:t>Obrazložitev dejavnosti v okviru proračunske postavke</w:t>
      </w:r>
    </w:p>
    <w:p w14:paraId="06197014"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6ED5EBFC" w14:textId="1FCB0860" w:rsidR="0024141C" w:rsidRDefault="0024141C" w:rsidP="0024141C">
      <w:pPr>
        <w:pStyle w:val="ANormal"/>
      </w:pPr>
    </w:p>
    <w:p w14:paraId="4B0D1F05" w14:textId="5274F90E" w:rsidR="0024141C" w:rsidRDefault="0024141C" w:rsidP="0024141C">
      <w:pPr>
        <w:pStyle w:val="AHeading6"/>
        <w:tabs>
          <w:tab w:val="decimal" w:pos="9200"/>
        </w:tabs>
        <w:rPr>
          <w:sz w:val="20"/>
        </w:rPr>
      </w:pPr>
      <w:r>
        <w:lastRenderedPageBreak/>
        <w:t>1707 Drugi programi na področju zdravstva</w:t>
      </w:r>
      <w:r>
        <w:tab/>
      </w:r>
      <w:r>
        <w:rPr>
          <w:sz w:val="20"/>
        </w:rPr>
        <w:t>3.437 €</w:t>
      </w:r>
    </w:p>
    <w:p w14:paraId="6C83799B" w14:textId="3B5FE10D" w:rsidR="0024141C" w:rsidRDefault="0024141C" w:rsidP="0024141C">
      <w:pPr>
        <w:pStyle w:val="AHeading7"/>
        <w:tabs>
          <w:tab w:val="decimal" w:pos="9200"/>
        </w:tabs>
        <w:rPr>
          <w:sz w:val="20"/>
        </w:rPr>
      </w:pPr>
      <w:r>
        <w:t>17079001 Nujno zdravstveno varstvo</w:t>
      </w:r>
      <w:r>
        <w:tab/>
      </w:r>
      <w:r>
        <w:rPr>
          <w:sz w:val="20"/>
        </w:rPr>
        <w:t>2.020 €</w:t>
      </w:r>
    </w:p>
    <w:p w14:paraId="684985D0" w14:textId="55976F0C" w:rsidR="0024141C" w:rsidRPr="00A557AA" w:rsidRDefault="0024141C" w:rsidP="0024141C">
      <w:pPr>
        <w:pStyle w:val="AHeading8"/>
        <w:tabs>
          <w:tab w:val="decimal" w:pos="9200"/>
        </w:tabs>
        <w:rPr>
          <w:sz w:val="20"/>
        </w:rPr>
      </w:pPr>
      <w:r w:rsidRPr="00A557AA">
        <w:t>17001010 Prispevki za zdravstveno zavarovanje za nezavarovane osebe</w:t>
      </w:r>
      <w:r w:rsidRPr="00A557AA">
        <w:tab/>
      </w:r>
      <w:r w:rsidRPr="00A557AA">
        <w:rPr>
          <w:sz w:val="20"/>
        </w:rPr>
        <w:t>2.020 €</w:t>
      </w:r>
    </w:p>
    <w:p w14:paraId="015B276B" w14:textId="77777777" w:rsidR="00607F56" w:rsidRDefault="00607F56" w:rsidP="00607F56">
      <w:pPr>
        <w:pStyle w:val="Heading11"/>
      </w:pPr>
      <w:r>
        <w:t>Obrazložitev dejavnosti v okviru proračunske postavke</w:t>
      </w:r>
    </w:p>
    <w:p w14:paraId="00F57706" w14:textId="77777777" w:rsidR="00A557AA" w:rsidRPr="00A557AA" w:rsidRDefault="00A557AA" w:rsidP="00A557AA">
      <w:pPr>
        <w:widowControl w:val="0"/>
        <w:spacing w:after="0"/>
        <w:rPr>
          <w:rFonts w:ascii="Arial" w:hAnsi="Arial" w:cs="Arial"/>
          <w:lang w:val="x-none"/>
        </w:rPr>
      </w:pPr>
      <w:r w:rsidRPr="00A557AA">
        <w:rPr>
          <w:rFonts w:ascii="Arial" w:hAnsi="Arial" w:cs="Arial"/>
          <w:lang w:val="x-none"/>
        </w:rPr>
        <w:t>Realizacija se nanaša na kritje prispevkov za obvezno zdravstveno zavarovanje za občane za december 2020; od januarja 2021 dalje krije te prispevke država.</w:t>
      </w:r>
    </w:p>
    <w:p w14:paraId="2D8BF202" w14:textId="77777777" w:rsidR="00607F56" w:rsidRPr="00607F56" w:rsidRDefault="00607F56" w:rsidP="00607F56">
      <w:pPr>
        <w:rPr>
          <w:highlight w:val="red"/>
        </w:rPr>
      </w:pPr>
    </w:p>
    <w:p w14:paraId="5662BDBC" w14:textId="78C29607" w:rsidR="0024141C" w:rsidRDefault="0024141C" w:rsidP="0024141C">
      <w:pPr>
        <w:pStyle w:val="AHeading8"/>
        <w:tabs>
          <w:tab w:val="decimal" w:pos="9200"/>
        </w:tabs>
        <w:rPr>
          <w:sz w:val="20"/>
        </w:rPr>
      </w:pPr>
      <w:r w:rsidRPr="004A4641">
        <w:t>17002020 Dispečerski center</w:t>
      </w:r>
      <w:r w:rsidRPr="004A4641">
        <w:tab/>
      </w:r>
      <w:r w:rsidRPr="004A4641">
        <w:rPr>
          <w:sz w:val="20"/>
        </w:rPr>
        <w:t>0 €</w:t>
      </w:r>
    </w:p>
    <w:p w14:paraId="5C0284E6" w14:textId="1A521C3E" w:rsidR="0024141C" w:rsidRDefault="0024141C" w:rsidP="0024141C">
      <w:pPr>
        <w:pStyle w:val="Heading11"/>
      </w:pPr>
      <w:r>
        <w:t>Obrazložitev dejavnosti v okviru proračunske postavke</w:t>
      </w:r>
    </w:p>
    <w:p w14:paraId="2558100F" w14:textId="77777777" w:rsidR="004A4641" w:rsidRPr="004A4641" w:rsidRDefault="004A4641" w:rsidP="004A4641">
      <w:pPr>
        <w:widowControl w:val="0"/>
        <w:spacing w:after="0"/>
        <w:rPr>
          <w:rFonts w:ascii="Arial" w:hAnsi="Arial" w:cs="Arial"/>
          <w:lang w:val="x-none"/>
        </w:rPr>
      </w:pPr>
      <w:r>
        <w:rPr>
          <w:rFonts w:ascii="Arial" w:hAnsi="Arial" w:cs="Arial"/>
          <w:lang w:val="x-none"/>
        </w:rPr>
        <w:t>Do 30.6. še ni bilo realizacije na tej postavki.</w:t>
      </w:r>
      <w:r w:rsidRPr="004A4641">
        <w:rPr>
          <w:rFonts w:ascii="Arial" w:hAnsi="Arial" w:cs="Arial"/>
          <w:lang w:val="x-none"/>
        </w:rPr>
        <w:t xml:space="preserve"> Sredstva bodo nakazana v primeru izdanega zahtevka na podlagi podpisane pogodbe.</w:t>
      </w:r>
    </w:p>
    <w:p w14:paraId="7E7F0CDD" w14:textId="69B2CDB5" w:rsidR="0024141C" w:rsidRDefault="0024141C" w:rsidP="0024141C">
      <w:pPr>
        <w:pStyle w:val="AHeading7"/>
        <w:tabs>
          <w:tab w:val="decimal" w:pos="9200"/>
        </w:tabs>
        <w:rPr>
          <w:sz w:val="20"/>
        </w:rPr>
      </w:pPr>
      <w:r>
        <w:t>17079002 Mrliško ogledna služba</w:t>
      </w:r>
      <w:r>
        <w:tab/>
      </w:r>
      <w:r>
        <w:rPr>
          <w:sz w:val="20"/>
        </w:rPr>
        <w:t>1.417 €</w:t>
      </w:r>
    </w:p>
    <w:p w14:paraId="0B8A942A" w14:textId="69623AE6" w:rsidR="0024141C" w:rsidRPr="00B16199" w:rsidRDefault="0024141C" w:rsidP="0024141C">
      <w:pPr>
        <w:pStyle w:val="AHeading8"/>
        <w:tabs>
          <w:tab w:val="decimal" w:pos="9200"/>
        </w:tabs>
        <w:rPr>
          <w:sz w:val="20"/>
        </w:rPr>
      </w:pPr>
      <w:r w:rsidRPr="00D11F94">
        <w:t>17002010 Mrliško ogledna služba</w:t>
      </w:r>
      <w:r w:rsidRPr="00D11F94">
        <w:tab/>
      </w:r>
      <w:r w:rsidRPr="00B16199">
        <w:rPr>
          <w:sz w:val="20"/>
        </w:rPr>
        <w:t>1.417 €</w:t>
      </w:r>
    </w:p>
    <w:p w14:paraId="0C9410BA" w14:textId="77777777" w:rsidR="00743705" w:rsidRDefault="00743705" w:rsidP="00743705">
      <w:pPr>
        <w:pStyle w:val="Heading11"/>
      </w:pPr>
      <w:r>
        <w:t>Obrazložitev dejavnosti v okviru proračunske postavke</w:t>
      </w:r>
    </w:p>
    <w:p w14:paraId="554620F7" w14:textId="08C97BA2" w:rsidR="00D86B56" w:rsidRPr="00D86B56" w:rsidRDefault="00D86B56" w:rsidP="00D86B56">
      <w:pPr>
        <w:ind w:left="0"/>
        <w:jc w:val="both"/>
        <w:rPr>
          <w:rFonts w:ascii="Arial" w:hAnsi="Arial" w:cs="Arial"/>
          <w:lang w:val="x-none"/>
        </w:rPr>
      </w:pPr>
      <w:bookmarkStart w:id="50" w:name="_Hlk80954623"/>
      <w:r w:rsidRPr="00D86B56">
        <w:rPr>
          <w:rFonts w:ascii="Arial" w:hAnsi="Arial" w:cs="Arial"/>
          <w:lang w:val="x-none"/>
        </w:rPr>
        <w:t xml:space="preserve">Stroški mrliških pregledov so v prvi polovici tega leta </w:t>
      </w:r>
      <w:bookmarkEnd w:id="50"/>
      <w:r w:rsidRPr="00D86B56">
        <w:rPr>
          <w:rFonts w:ascii="Arial" w:hAnsi="Arial" w:cs="Arial"/>
          <w:lang w:val="x-none"/>
        </w:rPr>
        <w:t xml:space="preserve">v primerjavi z povprečno porabo v preteklih letih nižji, ker je kritje stroškov obdukcij in tehnične pomoči v zvezi z obdukcijo z Zakonom o finančni razbremenitvi občin prevzela drža. Država je sicer prevzela tudi kritje sredstev za plačilo opravljanja mrliških pregledov, pri </w:t>
      </w:r>
      <w:r w:rsidRPr="00D86B56">
        <w:rPr>
          <w:rFonts w:ascii="Arial" w:hAnsi="Arial" w:cs="Arial"/>
        </w:rPr>
        <w:t xml:space="preserve">tem </w:t>
      </w:r>
      <w:r w:rsidRPr="00D86B56">
        <w:rPr>
          <w:rFonts w:ascii="Arial" w:hAnsi="Arial" w:cs="Arial"/>
          <w:lang w:val="x-none"/>
        </w:rPr>
        <w:t>so občine v skladu z navedenim zakonom še vedno dolžne zagotavljati mrliško pregledno službo, s tem, da  jim bo država povračala sredstva iz tega naslova.</w:t>
      </w:r>
    </w:p>
    <w:p w14:paraId="787A72D3" w14:textId="77777777" w:rsidR="00743705" w:rsidRPr="00743705" w:rsidRDefault="00743705" w:rsidP="00743705"/>
    <w:p w14:paraId="66F4C1CF" w14:textId="49F1EE7C" w:rsidR="0024141C" w:rsidRPr="006E604C" w:rsidRDefault="0024141C" w:rsidP="0024141C">
      <w:pPr>
        <w:pStyle w:val="AHeading8"/>
        <w:tabs>
          <w:tab w:val="decimal" w:pos="9200"/>
        </w:tabs>
        <w:rPr>
          <w:sz w:val="20"/>
        </w:rPr>
      </w:pPr>
      <w:r w:rsidRPr="006E604C">
        <w:t>17002012 Dežurna Mrliško ogledna služba</w:t>
      </w:r>
      <w:r w:rsidRPr="006E604C">
        <w:tab/>
      </w:r>
      <w:r w:rsidRPr="006E604C">
        <w:rPr>
          <w:sz w:val="20"/>
        </w:rPr>
        <w:t>0 €</w:t>
      </w:r>
    </w:p>
    <w:p w14:paraId="241B864C" w14:textId="77777777" w:rsidR="00DA5E37" w:rsidRDefault="00DA5E37" w:rsidP="00DA5E37">
      <w:pPr>
        <w:pStyle w:val="Heading11"/>
      </w:pPr>
      <w:r>
        <w:t>Obrazložitev dejavnosti v okviru proračunske postavke</w:t>
      </w:r>
    </w:p>
    <w:p w14:paraId="51A8D616" w14:textId="77777777" w:rsidR="00602679" w:rsidRPr="00602679" w:rsidRDefault="00602679" w:rsidP="00602679">
      <w:pPr>
        <w:widowControl w:val="0"/>
        <w:spacing w:after="0"/>
        <w:jc w:val="both"/>
        <w:rPr>
          <w:rFonts w:ascii="Arial" w:hAnsi="Arial" w:cs="Arial"/>
          <w:lang w:val="x-none"/>
        </w:rPr>
      </w:pPr>
      <w:r w:rsidRPr="00602679">
        <w:rPr>
          <w:rFonts w:ascii="Arial" w:hAnsi="Arial" w:cs="Arial"/>
          <w:lang w:val="x-none"/>
        </w:rPr>
        <w:t>Stroški mrliško-ogledne službe z ozirom na podpisano pogodbo v prvi polovici tega leta še niso bili realizirani.</w:t>
      </w:r>
    </w:p>
    <w:p w14:paraId="6156ECFA" w14:textId="77777777" w:rsidR="00DA5E37" w:rsidRPr="00DA5E37" w:rsidRDefault="00DA5E37" w:rsidP="00DA5E37"/>
    <w:p w14:paraId="4F4E55EE" w14:textId="4A95F4DA" w:rsidR="0024141C" w:rsidRDefault="0024141C" w:rsidP="0024141C">
      <w:pPr>
        <w:pStyle w:val="AHeading5"/>
        <w:tabs>
          <w:tab w:val="decimal" w:pos="9200"/>
        </w:tabs>
        <w:rPr>
          <w:sz w:val="20"/>
        </w:rPr>
      </w:pPr>
      <w:bookmarkStart w:id="51" w:name="_Toc82078564"/>
      <w:r>
        <w:t>18 KULTURA, ŠPORT IN NEVLADNE ORGANIZACIJE</w:t>
      </w:r>
      <w:r>
        <w:tab/>
      </w:r>
      <w:r>
        <w:rPr>
          <w:sz w:val="20"/>
        </w:rPr>
        <w:t>17.696 €</w:t>
      </w:r>
      <w:bookmarkEnd w:id="51"/>
    </w:p>
    <w:p w14:paraId="75DF2330" w14:textId="1DA5CF44" w:rsidR="0024141C" w:rsidRDefault="0024141C" w:rsidP="0024141C">
      <w:pPr>
        <w:pStyle w:val="AHeading6"/>
        <w:tabs>
          <w:tab w:val="decimal" w:pos="9200"/>
        </w:tabs>
        <w:rPr>
          <w:sz w:val="20"/>
        </w:rPr>
      </w:pPr>
      <w:r>
        <w:t>1802 Ohranjanje kulturne dediščine</w:t>
      </w:r>
      <w:r>
        <w:tab/>
      </w:r>
      <w:r>
        <w:rPr>
          <w:sz w:val="20"/>
        </w:rPr>
        <w:t>5.271 €</w:t>
      </w:r>
    </w:p>
    <w:p w14:paraId="7D0D2BA2" w14:textId="48E6B2D3" w:rsidR="0024141C" w:rsidRDefault="0024141C" w:rsidP="0024141C">
      <w:pPr>
        <w:pStyle w:val="AHeading7"/>
        <w:tabs>
          <w:tab w:val="decimal" w:pos="9200"/>
        </w:tabs>
        <w:rPr>
          <w:sz w:val="20"/>
        </w:rPr>
      </w:pPr>
      <w:r>
        <w:t>18029001 Nepremična kulturna dediščina</w:t>
      </w:r>
      <w:r>
        <w:tab/>
      </w:r>
      <w:r>
        <w:rPr>
          <w:sz w:val="20"/>
        </w:rPr>
        <w:t>1.930 €</w:t>
      </w:r>
    </w:p>
    <w:p w14:paraId="55672603" w14:textId="6EAFB3FB" w:rsidR="0024141C" w:rsidRPr="00EF7C88" w:rsidRDefault="0024141C" w:rsidP="0024141C">
      <w:pPr>
        <w:pStyle w:val="AHeading8"/>
        <w:tabs>
          <w:tab w:val="decimal" w:pos="9200"/>
        </w:tabs>
        <w:rPr>
          <w:sz w:val="20"/>
        </w:rPr>
      </w:pPr>
      <w:r w:rsidRPr="00C52BFB">
        <w:t>18001010 Vzdrževanje grobišč, spominskih obeležij</w:t>
      </w:r>
      <w:r w:rsidRPr="00C52BFB">
        <w:tab/>
      </w:r>
      <w:r w:rsidRPr="00EF7C88">
        <w:rPr>
          <w:sz w:val="20"/>
        </w:rPr>
        <w:t>0 €</w:t>
      </w:r>
    </w:p>
    <w:p w14:paraId="65989420" w14:textId="673DB312" w:rsidR="0024141C" w:rsidRDefault="0024141C" w:rsidP="0024141C">
      <w:pPr>
        <w:pStyle w:val="Heading11"/>
      </w:pPr>
      <w:r>
        <w:t>Obrazložitev dejavnosti v okviru proračunske postavke</w:t>
      </w:r>
    </w:p>
    <w:p w14:paraId="24F02A36"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354ED862" w14:textId="2CCFFAD9" w:rsidR="0024141C" w:rsidRDefault="0024141C" w:rsidP="0024141C">
      <w:pPr>
        <w:pStyle w:val="ANormal"/>
      </w:pPr>
    </w:p>
    <w:p w14:paraId="41D7291A" w14:textId="6ECA9A27" w:rsidR="0024141C" w:rsidRPr="006E604C" w:rsidRDefault="0024141C" w:rsidP="0024141C">
      <w:pPr>
        <w:pStyle w:val="AHeading8"/>
        <w:tabs>
          <w:tab w:val="decimal" w:pos="9200"/>
        </w:tabs>
        <w:rPr>
          <w:sz w:val="20"/>
        </w:rPr>
      </w:pPr>
      <w:r w:rsidRPr="00516959">
        <w:t>18001030 Rimski park-AD FORNULOS</w:t>
      </w:r>
      <w:r w:rsidRPr="00516959">
        <w:tab/>
      </w:r>
      <w:r w:rsidRPr="006E604C">
        <w:rPr>
          <w:sz w:val="20"/>
        </w:rPr>
        <w:t>1.930 €</w:t>
      </w:r>
    </w:p>
    <w:p w14:paraId="5CC75180" w14:textId="77777777" w:rsidR="00A5659E" w:rsidRDefault="00A5659E" w:rsidP="00A5659E">
      <w:pPr>
        <w:pStyle w:val="Heading11"/>
      </w:pPr>
      <w:r>
        <w:t>Obrazložitev dejavnosti v okviru proračunske postavke</w:t>
      </w:r>
    </w:p>
    <w:p w14:paraId="7ABC9AEE" w14:textId="77777777" w:rsidR="007339FF" w:rsidRPr="0013608B" w:rsidRDefault="007339FF" w:rsidP="007339FF">
      <w:pPr>
        <w:widowControl w:val="0"/>
        <w:spacing w:after="0"/>
        <w:jc w:val="both"/>
        <w:rPr>
          <w:rFonts w:ascii="Arial" w:hAnsi="Arial" w:cs="Arial"/>
          <w:lang w:val="x-none"/>
        </w:rPr>
      </w:pPr>
      <w:r w:rsidRPr="0013608B">
        <w:rPr>
          <w:rFonts w:ascii="Arial" w:hAnsi="Arial" w:cs="Arial"/>
          <w:lang w:val="x-none"/>
        </w:rPr>
        <w:t xml:space="preserve">Območje parcele št. 29/18 k.o. 2319 - Bukovica v lasti Občine Renče -Vogrsko, se je uredilo v javni park z </w:t>
      </w:r>
      <w:r w:rsidRPr="0013608B">
        <w:rPr>
          <w:rFonts w:ascii="Arial" w:hAnsi="Arial" w:cs="Arial"/>
          <w:lang w:val="x-none"/>
        </w:rPr>
        <w:lastRenderedPageBreak/>
        <w:t xml:space="preserve">otroškimi igrali. Na danem območju se je v preteklosti izkazalo, da so prisotne arheološke ostaline iz časa rimskega obdobja - zato je parcela tudi spomeniško zaščitena. </w:t>
      </w:r>
    </w:p>
    <w:p w14:paraId="30909360" w14:textId="77777777" w:rsidR="007339FF" w:rsidRPr="0013608B" w:rsidRDefault="007339FF" w:rsidP="007339FF">
      <w:pPr>
        <w:widowControl w:val="0"/>
        <w:spacing w:after="0"/>
        <w:jc w:val="both"/>
        <w:rPr>
          <w:rFonts w:ascii="Arial" w:hAnsi="Arial" w:cs="Arial"/>
          <w:lang w:val="x-none"/>
        </w:rPr>
      </w:pPr>
      <w:r w:rsidRPr="0013608B">
        <w:rPr>
          <w:rFonts w:ascii="Arial" w:hAnsi="Arial" w:cs="Arial"/>
          <w:lang w:val="x-none"/>
        </w:rPr>
        <w:t xml:space="preserve">Skozi projekt Rimski park - AD FORNULOS </w:t>
      </w:r>
      <w:r w:rsidRPr="0013608B">
        <w:rPr>
          <w:rFonts w:ascii="Arial" w:hAnsi="Arial" w:cs="Arial"/>
        </w:rPr>
        <w:t>se je uredilo</w:t>
      </w:r>
      <w:r w:rsidRPr="0013608B">
        <w:rPr>
          <w:rFonts w:ascii="Arial" w:hAnsi="Arial" w:cs="Arial"/>
          <w:lang w:val="x-none"/>
        </w:rPr>
        <w:t xml:space="preserve"> območje v javni park namenjen druženju, spoznavanju in ohranjanju kulturne dediščine tega območja.</w:t>
      </w:r>
    </w:p>
    <w:p w14:paraId="3572878B" w14:textId="77777777" w:rsidR="007339FF" w:rsidRPr="0013608B" w:rsidRDefault="007339FF" w:rsidP="007339FF">
      <w:pPr>
        <w:widowControl w:val="0"/>
        <w:spacing w:after="0"/>
        <w:jc w:val="both"/>
        <w:rPr>
          <w:rFonts w:ascii="Arial" w:hAnsi="Arial" w:cs="Arial"/>
        </w:rPr>
      </w:pPr>
      <w:r w:rsidRPr="0013608B">
        <w:rPr>
          <w:rFonts w:ascii="Arial" w:hAnsi="Arial" w:cs="Arial"/>
        </w:rPr>
        <w:t>Trenutna realizacija je bila za:</w:t>
      </w:r>
    </w:p>
    <w:p w14:paraId="05C6A5C8" w14:textId="77777777" w:rsidR="007339FF" w:rsidRPr="0013608B" w:rsidRDefault="007339FF" w:rsidP="007339FF">
      <w:pPr>
        <w:pStyle w:val="Odstavekseznama"/>
        <w:widowControl w:val="0"/>
        <w:numPr>
          <w:ilvl w:val="0"/>
          <w:numId w:val="28"/>
        </w:numPr>
        <w:spacing w:after="0"/>
        <w:jc w:val="both"/>
        <w:rPr>
          <w:rFonts w:ascii="Arial" w:hAnsi="Arial" w:cs="Arial"/>
        </w:rPr>
      </w:pPr>
      <w:r w:rsidRPr="0013608B">
        <w:rPr>
          <w:rFonts w:ascii="Arial" w:hAnsi="Arial" w:cs="Arial"/>
        </w:rPr>
        <w:t>Dobavo in montažo panelne ograje in vrat omenjenega parka,</w:t>
      </w:r>
    </w:p>
    <w:p w14:paraId="30D2ABAB" w14:textId="77777777" w:rsidR="007339FF" w:rsidRPr="0013608B" w:rsidRDefault="007339FF" w:rsidP="007339FF">
      <w:pPr>
        <w:pStyle w:val="Odstavekseznama"/>
        <w:widowControl w:val="0"/>
        <w:numPr>
          <w:ilvl w:val="0"/>
          <w:numId w:val="28"/>
        </w:numPr>
        <w:spacing w:after="0"/>
        <w:jc w:val="both"/>
        <w:rPr>
          <w:rFonts w:ascii="Arial" w:hAnsi="Arial" w:cs="Arial"/>
        </w:rPr>
      </w:pPr>
      <w:r w:rsidRPr="0013608B">
        <w:rPr>
          <w:rFonts w:ascii="Arial" w:hAnsi="Arial" w:cs="Arial"/>
        </w:rPr>
        <w:t>Izdelavo robnikov</w:t>
      </w:r>
    </w:p>
    <w:p w14:paraId="1D1099F0" w14:textId="77777777" w:rsidR="007339FF" w:rsidRPr="0013608B" w:rsidRDefault="007339FF" w:rsidP="007339FF">
      <w:pPr>
        <w:pStyle w:val="Odstavekseznama"/>
        <w:widowControl w:val="0"/>
        <w:numPr>
          <w:ilvl w:val="0"/>
          <w:numId w:val="28"/>
        </w:numPr>
        <w:spacing w:after="0"/>
        <w:jc w:val="both"/>
        <w:rPr>
          <w:rFonts w:ascii="Arial" w:hAnsi="Arial" w:cs="Arial"/>
        </w:rPr>
      </w:pPr>
      <w:r w:rsidRPr="0013608B">
        <w:rPr>
          <w:rFonts w:ascii="Arial" w:hAnsi="Arial" w:cs="Arial"/>
        </w:rPr>
        <w:t>Plačilo arheoloških raziskav</w:t>
      </w:r>
    </w:p>
    <w:p w14:paraId="6D88C99E" w14:textId="77777777" w:rsidR="00A5659E" w:rsidRPr="00A5659E" w:rsidRDefault="00A5659E" w:rsidP="00AF526F">
      <w:pPr>
        <w:ind w:left="0"/>
      </w:pPr>
    </w:p>
    <w:p w14:paraId="09E1EEB1" w14:textId="57C38CCB" w:rsidR="0024141C" w:rsidRDefault="0024141C" w:rsidP="0024141C">
      <w:pPr>
        <w:pStyle w:val="AHeading7"/>
        <w:tabs>
          <w:tab w:val="decimal" w:pos="9200"/>
        </w:tabs>
        <w:rPr>
          <w:sz w:val="20"/>
        </w:rPr>
      </w:pPr>
      <w:r>
        <w:t>18029002 Premična kulturna dediščina</w:t>
      </w:r>
      <w:r>
        <w:tab/>
      </w:r>
      <w:r>
        <w:rPr>
          <w:sz w:val="20"/>
        </w:rPr>
        <w:t>3.341 €</w:t>
      </w:r>
    </w:p>
    <w:p w14:paraId="03FD2782" w14:textId="53E28A4F" w:rsidR="0024141C" w:rsidRPr="006E604C" w:rsidRDefault="0024141C" w:rsidP="0024141C">
      <w:pPr>
        <w:pStyle w:val="AHeading8"/>
        <w:tabs>
          <w:tab w:val="decimal" w:pos="9200"/>
        </w:tabs>
        <w:rPr>
          <w:sz w:val="20"/>
        </w:rPr>
      </w:pPr>
      <w:r w:rsidRPr="00516959">
        <w:t>18001013 *Center tehnične dediščine - KUJ ME</w:t>
      </w:r>
      <w:r w:rsidRPr="00516959">
        <w:tab/>
      </w:r>
      <w:r w:rsidRPr="006E604C">
        <w:rPr>
          <w:sz w:val="20"/>
        </w:rPr>
        <w:t>3.341 €</w:t>
      </w:r>
    </w:p>
    <w:p w14:paraId="34E0DA7B" w14:textId="45E795A3" w:rsidR="0024141C" w:rsidRDefault="0024141C" w:rsidP="0024141C">
      <w:pPr>
        <w:pStyle w:val="Heading11"/>
      </w:pPr>
      <w:r>
        <w:t>Obrazložitev dejavnosti v okviru proračunske postavke</w:t>
      </w:r>
    </w:p>
    <w:p w14:paraId="0FF0E65C" w14:textId="77777777" w:rsidR="00516959" w:rsidRPr="00583930" w:rsidRDefault="00516959" w:rsidP="00516959">
      <w:pPr>
        <w:widowControl w:val="0"/>
        <w:spacing w:after="0"/>
        <w:jc w:val="both"/>
        <w:rPr>
          <w:rFonts w:ascii="Arial" w:hAnsi="Arial" w:cs="Arial"/>
        </w:rPr>
      </w:pPr>
      <w:r w:rsidRPr="00583930">
        <w:rPr>
          <w:rFonts w:ascii="Arial" w:hAnsi="Arial" w:cs="Arial"/>
          <w:lang w:val="x-none"/>
        </w:rPr>
        <w:t xml:space="preserve">V sklopu projekta KUJ ME se </w:t>
      </w:r>
      <w:r w:rsidRPr="00583930">
        <w:rPr>
          <w:rFonts w:ascii="Arial" w:hAnsi="Arial" w:cs="Arial"/>
        </w:rPr>
        <w:t xml:space="preserve">je zaključila postavitev mini muzeja v obliki stalne razstave – muzej tehniške dediščine občine Renče – Vogrsko </w:t>
      </w:r>
      <w:r w:rsidRPr="00583930">
        <w:rPr>
          <w:rFonts w:ascii="Arial" w:hAnsi="Arial" w:cs="Arial"/>
          <w:lang w:val="x-none"/>
        </w:rPr>
        <w:t xml:space="preserve">v prostorih Kulturnega doma v Bukovici.  </w:t>
      </w:r>
      <w:r w:rsidRPr="00583930">
        <w:rPr>
          <w:rFonts w:ascii="Arial" w:hAnsi="Arial" w:cs="Arial"/>
        </w:rPr>
        <w:t>Realizacija je bila za drugo fazo projekta:</w:t>
      </w:r>
    </w:p>
    <w:p w14:paraId="27C2091A" w14:textId="77777777" w:rsidR="00516959" w:rsidRPr="00583930" w:rsidRDefault="00516959" w:rsidP="00516959">
      <w:pPr>
        <w:pStyle w:val="Odstavekseznama"/>
        <w:widowControl w:val="0"/>
        <w:numPr>
          <w:ilvl w:val="0"/>
          <w:numId w:val="28"/>
        </w:numPr>
        <w:spacing w:after="0"/>
        <w:jc w:val="both"/>
        <w:rPr>
          <w:rFonts w:ascii="Arial" w:hAnsi="Arial" w:cs="Arial"/>
        </w:rPr>
      </w:pPr>
      <w:r w:rsidRPr="00583930">
        <w:rPr>
          <w:rFonts w:ascii="Arial" w:hAnsi="Arial" w:cs="Arial"/>
        </w:rPr>
        <w:t>Druga faza: Postavitev stalne razstave, mini muzeja tehniške dediščine v KD Bukovica preko Goriškega muzeja,</w:t>
      </w:r>
    </w:p>
    <w:p w14:paraId="59E3EE54" w14:textId="77777777" w:rsidR="00516959" w:rsidRPr="00583930" w:rsidRDefault="00516959" w:rsidP="00516959">
      <w:pPr>
        <w:pStyle w:val="Odstavekseznama"/>
        <w:widowControl w:val="0"/>
        <w:numPr>
          <w:ilvl w:val="0"/>
          <w:numId w:val="28"/>
        </w:numPr>
        <w:spacing w:after="0"/>
        <w:jc w:val="both"/>
        <w:rPr>
          <w:rFonts w:ascii="Arial" w:hAnsi="Arial" w:cs="Arial"/>
        </w:rPr>
      </w:pPr>
      <w:r w:rsidRPr="00583930">
        <w:rPr>
          <w:rFonts w:ascii="Arial" w:hAnsi="Arial" w:cs="Arial"/>
        </w:rPr>
        <w:t>Za potrebe ureditve in nadgradnje muzeja: zaslon na dotik ter mini računalnik za monitor na dotik na katerem se predvajajo kratki video posnetki o tehniški dediščini in obrtništvu občine Renče – Vogrsko,</w:t>
      </w:r>
    </w:p>
    <w:p w14:paraId="183AFC16" w14:textId="77777777" w:rsidR="00516959" w:rsidRPr="00583930" w:rsidRDefault="00516959" w:rsidP="00516959">
      <w:pPr>
        <w:pStyle w:val="Odstavekseznama"/>
        <w:widowControl w:val="0"/>
        <w:numPr>
          <w:ilvl w:val="0"/>
          <w:numId w:val="28"/>
        </w:numPr>
        <w:spacing w:after="0"/>
        <w:jc w:val="both"/>
        <w:rPr>
          <w:rFonts w:ascii="Arial" w:hAnsi="Arial" w:cs="Arial"/>
        </w:rPr>
      </w:pPr>
      <w:r w:rsidRPr="00583930">
        <w:rPr>
          <w:rFonts w:ascii="Arial" w:hAnsi="Arial" w:cs="Arial"/>
        </w:rPr>
        <w:t>Nakup zidnega nosilca za pritrditev monitorja na dotik.</w:t>
      </w:r>
    </w:p>
    <w:p w14:paraId="565F42E8" w14:textId="1F96ACBA" w:rsidR="0024141C" w:rsidRDefault="0024141C" w:rsidP="0024141C">
      <w:pPr>
        <w:pStyle w:val="ANormal"/>
      </w:pPr>
    </w:p>
    <w:p w14:paraId="726D2B5E" w14:textId="3D696D20" w:rsidR="0024141C" w:rsidRDefault="0024141C" w:rsidP="0024141C">
      <w:pPr>
        <w:pStyle w:val="AHeading6"/>
        <w:tabs>
          <w:tab w:val="decimal" w:pos="9200"/>
        </w:tabs>
        <w:rPr>
          <w:sz w:val="20"/>
        </w:rPr>
      </w:pPr>
      <w:r>
        <w:t>1803 Programi v kulturi</w:t>
      </w:r>
      <w:r>
        <w:tab/>
      </w:r>
      <w:r>
        <w:rPr>
          <w:sz w:val="20"/>
        </w:rPr>
        <w:t>8.460 €</w:t>
      </w:r>
    </w:p>
    <w:p w14:paraId="108C3D7E" w14:textId="6C2A3F0D" w:rsidR="0024141C" w:rsidRDefault="0024141C" w:rsidP="0024141C">
      <w:pPr>
        <w:pStyle w:val="AHeading7"/>
        <w:tabs>
          <w:tab w:val="decimal" w:pos="9200"/>
        </w:tabs>
        <w:rPr>
          <w:sz w:val="20"/>
        </w:rPr>
      </w:pPr>
      <w:r>
        <w:t>18039001 Knjižničarstvo in založništvo</w:t>
      </w:r>
      <w:r>
        <w:tab/>
      </w:r>
      <w:r>
        <w:rPr>
          <w:sz w:val="20"/>
        </w:rPr>
        <w:t>8.351 €</w:t>
      </w:r>
    </w:p>
    <w:p w14:paraId="2BC1C764" w14:textId="3D8D0226" w:rsidR="0024141C" w:rsidRPr="00AF526F" w:rsidRDefault="0024141C" w:rsidP="0024141C">
      <w:pPr>
        <w:pStyle w:val="AHeading8"/>
        <w:tabs>
          <w:tab w:val="decimal" w:pos="9200"/>
        </w:tabs>
        <w:rPr>
          <w:sz w:val="20"/>
        </w:rPr>
      </w:pPr>
      <w:r w:rsidRPr="00C03CBD">
        <w:t>18002010 Goriška knjižnica Franceta Bevka</w:t>
      </w:r>
      <w:r w:rsidRPr="00C03CBD">
        <w:tab/>
      </w:r>
      <w:r w:rsidRPr="00AF526F">
        <w:rPr>
          <w:sz w:val="20"/>
        </w:rPr>
        <w:t>7.024 €</w:t>
      </w:r>
    </w:p>
    <w:p w14:paraId="1C644BBF" w14:textId="77777777" w:rsidR="00743705" w:rsidRDefault="00743705" w:rsidP="00743705">
      <w:pPr>
        <w:pStyle w:val="Heading11"/>
      </w:pPr>
      <w:r>
        <w:t>Obrazložitev dejavnosti v okviru proračunske postavke</w:t>
      </w:r>
    </w:p>
    <w:p w14:paraId="752FDCE8" w14:textId="77777777" w:rsidR="00C03CBD" w:rsidRPr="00C03CBD" w:rsidRDefault="00C03CBD" w:rsidP="00C03CBD">
      <w:pPr>
        <w:pStyle w:val="ANormal"/>
        <w:jc w:val="both"/>
        <w:rPr>
          <w:szCs w:val="24"/>
        </w:rPr>
      </w:pPr>
      <w:bookmarkStart w:id="52" w:name="_Hlk49239505"/>
      <w:r w:rsidRPr="00C03CBD">
        <w:rPr>
          <w:szCs w:val="24"/>
        </w:rPr>
        <w:t xml:space="preserve">Sredstva so bila skladno s podpisano pogodbo do 30. 6. porabljena 12,8 %, kar se nanaša na plačilo pogodbenih obveznosti za leto 2020 (december in november). Realizacija je nižja od predvidene, </w:t>
      </w:r>
      <w:bookmarkStart w:id="53" w:name="_Hlk49239659"/>
      <w:r w:rsidRPr="00C03CBD">
        <w:rPr>
          <w:szCs w:val="24"/>
        </w:rPr>
        <w:t>ker knjižnici financiramo dejansko nastale stroške</w:t>
      </w:r>
      <w:bookmarkEnd w:id="52"/>
      <w:bookmarkEnd w:id="53"/>
      <w:r w:rsidRPr="00C03CBD">
        <w:rPr>
          <w:szCs w:val="24"/>
        </w:rPr>
        <w:t xml:space="preserve"> na podlagi podpisane pogodbe. Pogodba za leto 2021 je bila podpisana šele konec junija, zato so se prvi zahtevki za kritje pogodbenih obveznosti za leto 2021 realizirali v juliju.</w:t>
      </w:r>
    </w:p>
    <w:p w14:paraId="65983CE0" w14:textId="77777777" w:rsidR="00743705" w:rsidRPr="00743705" w:rsidRDefault="00743705" w:rsidP="00743705"/>
    <w:p w14:paraId="762410E0" w14:textId="4EBAA737" w:rsidR="0024141C" w:rsidRDefault="0024141C" w:rsidP="0024141C">
      <w:pPr>
        <w:pStyle w:val="AHeading8"/>
        <w:tabs>
          <w:tab w:val="decimal" w:pos="9200"/>
        </w:tabs>
        <w:rPr>
          <w:sz w:val="20"/>
        </w:rPr>
      </w:pPr>
      <w:r w:rsidRPr="00577F8C">
        <w:t>18002011 Financiranje knjižnice v Renčah</w:t>
      </w:r>
      <w:r w:rsidRPr="00577F8C">
        <w:tab/>
      </w:r>
      <w:r w:rsidRPr="00577F8C">
        <w:rPr>
          <w:sz w:val="20"/>
        </w:rPr>
        <w:t>1.327 €</w:t>
      </w:r>
    </w:p>
    <w:p w14:paraId="4D481F3B" w14:textId="77777777" w:rsidR="00743705" w:rsidRDefault="00743705" w:rsidP="00743705">
      <w:pPr>
        <w:pStyle w:val="Heading11"/>
      </w:pPr>
      <w:r>
        <w:t>Obrazložitev dejavnosti v okviru proračunske postavke</w:t>
      </w:r>
    </w:p>
    <w:p w14:paraId="72B1CE0D" w14:textId="77777777" w:rsidR="00FF08C8" w:rsidRPr="00FF08C8" w:rsidRDefault="00FF08C8" w:rsidP="00FF08C8">
      <w:pPr>
        <w:pStyle w:val="ANormal"/>
        <w:jc w:val="both"/>
        <w:rPr>
          <w:szCs w:val="24"/>
        </w:rPr>
      </w:pPr>
      <w:r w:rsidRPr="00FF08C8">
        <w:rPr>
          <w:szCs w:val="24"/>
        </w:rPr>
        <w:t>Sredstva so bila skladno s podpisano pogodbo do 30. 6. porabljena 57,7 %. V realizacijo je zajeto tudi plačilo za obdobje oktober – december 2020.</w:t>
      </w:r>
    </w:p>
    <w:p w14:paraId="69ADD819" w14:textId="77777777" w:rsidR="00743705" w:rsidRPr="00743705" w:rsidRDefault="00743705" w:rsidP="00743705"/>
    <w:p w14:paraId="75F1FCDE" w14:textId="558F340A" w:rsidR="0024141C" w:rsidRDefault="0024141C" w:rsidP="0024141C">
      <w:pPr>
        <w:pStyle w:val="AHeading7"/>
        <w:tabs>
          <w:tab w:val="decimal" w:pos="9200"/>
        </w:tabs>
        <w:rPr>
          <w:sz w:val="20"/>
        </w:rPr>
      </w:pPr>
      <w:r>
        <w:lastRenderedPageBreak/>
        <w:t>18039002 Umetniški programi</w:t>
      </w:r>
      <w:r>
        <w:tab/>
      </w:r>
      <w:r>
        <w:rPr>
          <w:sz w:val="20"/>
        </w:rPr>
        <w:t>0 €</w:t>
      </w:r>
    </w:p>
    <w:p w14:paraId="71CC58E5" w14:textId="72621688" w:rsidR="0024141C" w:rsidRDefault="0024141C" w:rsidP="0024141C">
      <w:pPr>
        <w:pStyle w:val="AHeading8"/>
        <w:tabs>
          <w:tab w:val="decimal" w:pos="9200"/>
        </w:tabs>
        <w:rPr>
          <w:sz w:val="20"/>
        </w:rPr>
      </w:pPr>
      <w:r w:rsidRPr="00EF0DAE">
        <w:t>18003028 Gledališki abonma za otroke</w:t>
      </w:r>
      <w:r w:rsidRPr="00EF0DAE">
        <w:tab/>
      </w:r>
      <w:r w:rsidRPr="00EF0DAE">
        <w:rPr>
          <w:sz w:val="20"/>
        </w:rPr>
        <w:t>0 €</w:t>
      </w:r>
    </w:p>
    <w:p w14:paraId="380761C8" w14:textId="2492C930" w:rsidR="0024141C" w:rsidRDefault="0024141C" w:rsidP="0024141C">
      <w:pPr>
        <w:pStyle w:val="Heading11"/>
      </w:pPr>
      <w:r>
        <w:t>Obrazložitev dejavnosti v okviru proračunske postavke</w:t>
      </w:r>
    </w:p>
    <w:p w14:paraId="32753D57" w14:textId="77777777" w:rsidR="00816FC5" w:rsidRPr="00816FC5" w:rsidRDefault="00816FC5" w:rsidP="00816FC5">
      <w:pPr>
        <w:widowControl w:val="0"/>
        <w:spacing w:after="0"/>
        <w:jc w:val="both"/>
        <w:rPr>
          <w:sz w:val="24"/>
          <w:szCs w:val="24"/>
          <w:lang w:val="x-none"/>
        </w:rPr>
      </w:pPr>
      <w:r w:rsidRPr="00816FC5">
        <w:rPr>
          <w:sz w:val="24"/>
          <w:szCs w:val="24"/>
          <w:lang w:val="x-none"/>
        </w:rPr>
        <w:t>Do 30.6. še ni bilo realizacije na tej postavki</w:t>
      </w:r>
      <w:r w:rsidRPr="00816FC5">
        <w:rPr>
          <w:sz w:val="24"/>
          <w:szCs w:val="24"/>
        </w:rPr>
        <w:t>, kar je pogojeno z ukrepi za preprečevanje epidemije Covid-19.</w:t>
      </w:r>
    </w:p>
    <w:p w14:paraId="43A1E829" w14:textId="35544B88" w:rsidR="0024141C" w:rsidRDefault="0024141C" w:rsidP="0024141C">
      <w:pPr>
        <w:pStyle w:val="ANormal"/>
      </w:pPr>
    </w:p>
    <w:p w14:paraId="7DE263B0" w14:textId="77F584D2" w:rsidR="0024141C" w:rsidRDefault="0024141C" w:rsidP="0024141C">
      <w:pPr>
        <w:pStyle w:val="AHeading7"/>
        <w:tabs>
          <w:tab w:val="decimal" w:pos="9200"/>
        </w:tabs>
        <w:rPr>
          <w:sz w:val="20"/>
        </w:rPr>
      </w:pPr>
      <w:r>
        <w:t>18039003 Ljubiteljska kultura</w:t>
      </w:r>
      <w:r>
        <w:tab/>
      </w:r>
      <w:r>
        <w:rPr>
          <w:sz w:val="20"/>
        </w:rPr>
        <w:t>0 €</w:t>
      </w:r>
    </w:p>
    <w:p w14:paraId="20F57496" w14:textId="30C46914" w:rsidR="0024141C" w:rsidRDefault="0024141C" w:rsidP="0024141C">
      <w:pPr>
        <w:pStyle w:val="AHeading8"/>
        <w:tabs>
          <w:tab w:val="decimal" w:pos="9200"/>
        </w:tabs>
        <w:rPr>
          <w:sz w:val="20"/>
        </w:rPr>
      </w:pPr>
      <w:r w:rsidRPr="00914AC3">
        <w:t>18003012 Notranja ureditev ZD Vogrsko</w:t>
      </w:r>
      <w:r w:rsidRPr="00914AC3">
        <w:tab/>
      </w:r>
      <w:r w:rsidRPr="00914AC3">
        <w:rPr>
          <w:sz w:val="20"/>
        </w:rPr>
        <w:t>0 €</w:t>
      </w:r>
    </w:p>
    <w:p w14:paraId="6C7F2695" w14:textId="77777777" w:rsidR="00743705" w:rsidRDefault="00743705" w:rsidP="00743705">
      <w:pPr>
        <w:pStyle w:val="Heading11"/>
      </w:pPr>
      <w:r>
        <w:t>Obrazložitev dejavnosti v okviru proračunske postavke</w:t>
      </w:r>
    </w:p>
    <w:p w14:paraId="3B026E5C" w14:textId="77777777" w:rsidR="00824F93" w:rsidRPr="00824F93" w:rsidRDefault="00824F93" w:rsidP="00824F93">
      <w:pPr>
        <w:pStyle w:val="Heading11"/>
        <w:jc w:val="both"/>
        <w:rPr>
          <w:rFonts w:ascii="Arial" w:hAnsi="Arial" w:cs="Arial"/>
          <w:u w:val="none"/>
        </w:rPr>
      </w:pPr>
      <w:r w:rsidRPr="00824F93">
        <w:rPr>
          <w:rFonts w:ascii="Arial" w:hAnsi="Arial" w:cs="Arial"/>
          <w:u w:val="none"/>
        </w:rPr>
        <w:t>Načrtovana sredstva v letu 2021 so bila namenjena za obnovo notranjih prostorov v ZD Vogrsko po pripravi vse potrebne dokumentacije in načrtov iz prejšnjega leta.</w:t>
      </w:r>
    </w:p>
    <w:p w14:paraId="67509B5B" w14:textId="77777777" w:rsidR="00824F93" w:rsidRPr="00824F93" w:rsidRDefault="00824F93" w:rsidP="00824F93">
      <w:pPr>
        <w:jc w:val="both"/>
        <w:rPr>
          <w:rFonts w:ascii="Arial" w:hAnsi="Arial" w:cs="Arial"/>
        </w:rPr>
      </w:pPr>
      <w:r w:rsidRPr="00824F93">
        <w:rPr>
          <w:rFonts w:ascii="Arial" w:hAnsi="Arial" w:cs="Arial"/>
        </w:rPr>
        <w:t>Do 30.6. še ni bilo realizacije, v teku so postopki pridobivanja ponudb.</w:t>
      </w:r>
    </w:p>
    <w:p w14:paraId="79FFFC4E" w14:textId="77777777" w:rsidR="00743705" w:rsidRPr="00743705" w:rsidRDefault="00743705" w:rsidP="00743705"/>
    <w:p w14:paraId="69A6FEEA" w14:textId="4D604757" w:rsidR="0024141C" w:rsidRDefault="0024141C" w:rsidP="0024141C">
      <w:pPr>
        <w:pStyle w:val="AHeading8"/>
        <w:tabs>
          <w:tab w:val="decimal" w:pos="9200"/>
        </w:tabs>
        <w:rPr>
          <w:sz w:val="20"/>
        </w:rPr>
      </w:pPr>
      <w:r w:rsidRPr="00AB7FA0">
        <w:t>18004010 Financiranje programov in projektov ljubiteljske kulture</w:t>
      </w:r>
      <w:r w:rsidRPr="00AB7FA0">
        <w:tab/>
      </w:r>
      <w:r w:rsidRPr="00AB7FA0">
        <w:rPr>
          <w:sz w:val="20"/>
        </w:rPr>
        <w:t>0 €</w:t>
      </w:r>
    </w:p>
    <w:p w14:paraId="019DBDA9" w14:textId="5750A630" w:rsidR="0024141C" w:rsidRDefault="0024141C" w:rsidP="0024141C">
      <w:pPr>
        <w:pStyle w:val="Heading11"/>
      </w:pPr>
      <w:r>
        <w:t>Obrazložitev dejavnosti v okviru proračunske postavke</w:t>
      </w:r>
    </w:p>
    <w:p w14:paraId="38815474" w14:textId="4BA74D8F" w:rsidR="00AB7FA0" w:rsidRDefault="00AB7FA0" w:rsidP="00AB7FA0">
      <w:pPr>
        <w:widowControl w:val="0"/>
        <w:jc w:val="both"/>
        <w:rPr>
          <w:iCs/>
          <w:sz w:val="24"/>
          <w:szCs w:val="24"/>
        </w:rPr>
      </w:pPr>
      <w:r w:rsidRPr="00AB7FA0">
        <w:rPr>
          <w:iCs/>
          <w:sz w:val="24"/>
          <w:szCs w:val="24"/>
        </w:rPr>
        <w:t xml:space="preserve">Postavka Financiranje programov in projektov ljubiteljske kulture na dan 30. 6. </w:t>
      </w:r>
      <w:bookmarkStart w:id="54" w:name="_Hlk80971646"/>
      <w:r w:rsidRPr="00AB7FA0">
        <w:rPr>
          <w:iCs/>
          <w:sz w:val="24"/>
          <w:szCs w:val="24"/>
        </w:rPr>
        <w:t xml:space="preserve">sicer ni bila še realizirana, </w:t>
      </w:r>
      <w:bookmarkStart w:id="55" w:name="_Hlk80970123"/>
      <w:r w:rsidRPr="00AB7FA0">
        <w:rPr>
          <w:iCs/>
          <w:sz w:val="24"/>
          <w:szCs w:val="24"/>
        </w:rPr>
        <w:t xml:space="preserve">ker razpisni postopek še ni bil zaključen oz. še niso bile podpisane pogodbe, ki so podlaga za nakazila. Proračunska sredstva za sofinanciranje izbranih programov pa so bila ob zaključku postopka odobrena, kot sledi iz naslednje tabele: </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1"/>
        <w:gridCol w:w="2410"/>
      </w:tblGrid>
      <w:tr w:rsidR="00AB7FA0" w:rsidRPr="00AB7FA0" w14:paraId="275406FB" w14:textId="77777777" w:rsidTr="00167181">
        <w:trPr>
          <w:trHeight w:val="255"/>
        </w:trPr>
        <w:tc>
          <w:tcPr>
            <w:tcW w:w="6961" w:type="dxa"/>
            <w:noWrap/>
            <w:vAlign w:val="bottom"/>
          </w:tcPr>
          <w:p w14:paraId="2B9D69F6" w14:textId="77777777" w:rsidR="00AB7FA0" w:rsidRPr="00AB7FA0" w:rsidRDefault="00AB7FA0" w:rsidP="00167181">
            <w:pPr>
              <w:widowControl w:val="0"/>
              <w:jc w:val="both"/>
              <w:rPr>
                <w:b/>
                <w:bCs/>
                <w:iCs/>
                <w:sz w:val="24"/>
                <w:szCs w:val="24"/>
              </w:rPr>
            </w:pPr>
            <w:bookmarkStart w:id="56" w:name="_Hlk80970274"/>
            <w:r w:rsidRPr="00AB7FA0">
              <w:rPr>
                <w:b/>
                <w:bCs/>
                <w:iCs/>
                <w:sz w:val="24"/>
                <w:szCs w:val="24"/>
              </w:rPr>
              <w:t>PRIJAVITELJ</w:t>
            </w:r>
          </w:p>
        </w:tc>
        <w:tc>
          <w:tcPr>
            <w:tcW w:w="2410" w:type="dxa"/>
            <w:noWrap/>
            <w:vAlign w:val="bottom"/>
          </w:tcPr>
          <w:p w14:paraId="50F6CE45" w14:textId="77777777" w:rsidR="00AB7FA0" w:rsidRPr="00AB7FA0" w:rsidRDefault="00AB7FA0" w:rsidP="00167181">
            <w:pPr>
              <w:widowControl w:val="0"/>
              <w:jc w:val="both"/>
              <w:rPr>
                <w:b/>
                <w:bCs/>
                <w:iCs/>
                <w:sz w:val="24"/>
                <w:szCs w:val="24"/>
              </w:rPr>
            </w:pPr>
            <w:r w:rsidRPr="00AB7FA0">
              <w:rPr>
                <w:b/>
                <w:bCs/>
                <w:iCs/>
                <w:sz w:val="24"/>
                <w:szCs w:val="24"/>
              </w:rPr>
              <w:t>SREDSTVA V EUR</w:t>
            </w:r>
          </w:p>
        </w:tc>
      </w:tr>
      <w:tr w:rsidR="00AB7FA0" w:rsidRPr="00AB7FA0" w14:paraId="54BAEE55" w14:textId="77777777" w:rsidTr="00167181">
        <w:trPr>
          <w:trHeight w:val="255"/>
        </w:trPr>
        <w:tc>
          <w:tcPr>
            <w:tcW w:w="6961" w:type="dxa"/>
            <w:noWrap/>
            <w:vAlign w:val="bottom"/>
          </w:tcPr>
          <w:p w14:paraId="5D9CA3D3" w14:textId="77777777" w:rsidR="00AB7FA0" w:rsidRPr="00AB7FA0" w:rsidRDefault="00AB7FA0" w:rsidP="00167181">
            <w:pPr>
              <w:widowControl w:val="0"/>
              <w:jc w:val="both"/>
              <w:rPr>
                <w:iCs/>
                <w:sz w:val="24"/>
                <w:szCs w:val="24"/>
              </w:rPr>
            </w:pPr>
            <w:r w:rsidRPr="00AB7FA0">
              <w:rPr>
                <w:iCs/>
                <w:sz w:val="24"/>
                <w:szCs w:val="24"/>
              </w:rPr>
              <w:t>Društvo za kulturo, turizem in razvoj Renč</w:t>
            </w:r>
          </w:p>
        </w:tc>
        <w:tc>
          <w:tcPr>
            <w:tcW w:w="2410" w:type="dxa"/>
            <w:noWrap/>
            <w:vAlign w:val="bottom"/>
          </w:tcPr>
          <w:p w14:paraId="5D45AAEB" w14:textId="77777777" w:rsidR="00AB7FA0" w:rsidRPr="00AB7FA0" w:rsidRDefault="00AB7FA0" w:rsidP="00167181">
            <w:pPr>
              <w:widowControl w:val="0"/>
              <w:jc w:val="right"/>
              <w:rPr>
                <w:iCs/>
                <w:sz w:val="24"/>
                <w:szCs w:val="24"/>
              </w:rPr>
            </w:pPr>
            <w:r w:rsidRPr="00AB7FA0">
              <w:rPr>
                <w:iCs/>
                <w:sz w:val="24"/>
                <w:szCs w:val="24"/>
              </w:rPr>
              <w:t>4.005,04</w:t>
            </w:r>
          </w:p>
        </w:tc>
      </w:tr>
      <w:tr w:rsidR="00AB7FA0" w:rsidRPr="00AB7FA0" w14:paraId="3A40F50F" w14:textId="77777777" w:rsidTr="00167181">
        <w:trPr>
          <w:trHeight w:val="255"/>
        </w:trPr>
        <w:tc>
          <w:tcPr>
            <w:tcW w:w="6961" w:type="dxa"/>
            <w:noWrap/>
            <w:vAlign w:val="bottom"/>
          </w:tcPr>
          <w:p w14:paraId="2256217A" w14:textId="77777777" w:rsidR="00AB7FA0" w:rsidRPr="00AB7FA0" w:rsidRDefault="00AB7FA0" w:rsidP="00167181">
            <w:pPr>
              <w:widowControl w:val="0"/>
              <w:jc w:val="both"/>
              <w:rPr>
                <w:iCs/>
                <w:sz w:val="24"/>
                <w:szCs w:val="24"/>
              </w:rPr>
            </w:pPr>
            <w:r w:rsidRPr="00AB7FA0">
              <w:rPr>
                <w:iCs/>
                <w:sz w:val="24"/>
                <w:szCs w:val="24"/>
              </w:rPr>
              <w:t>Kulturno turistično društvo Vogrsko</w:t>
            </w:r>
          </w:p>
        </w:tc>
        <w:tc>
          <w:tcPr>
            <w:tcW w:w="2410" w:type="dxa"/>
            <w:noWrap/>
            <w:vAlign w:val="bottom"/>
          </w:tcPr>
          <w:p w14:paraId="5D4EFCB1" w14:textId="77777777" w:rsidR="00AB7FA0" w:rsidRPr="00AB7FA0" w:rsidRDefault="00AB7FA0" w:rsidP="00167181">
            <w:pPr>
              <w:widowControl w:val="0"/>
              <w:jc w:val="right"/>
              <w:rPr>
                <w:iCs/>
                <w:sz w:val="24"/>
                <w:szCs w:val="24"/>
              </w:rPr>
            </w:pPr>
            <w:r w:rsidRPr="00AB7FA0">
              <w:rPr>
                <w:iCs/>
                <w:sz w:val="24"/>
                <w:szCs w:val="24"/>
              </w:rPr>
              <w:t>11.187,46</w:t>
            </w:r>
          </w:p>
        </w:tc>
      </w:tr>
      <w:tr w:rsidR="00AB7FA0" w:rsidRPr="00AB7FA0" w14:paraId="0C134070" w14:textId="77777777" w:rsidTr="00167181">
        <w:trPr>
          <w:trHeight w:val="255"/>
        </w:trPr>
        <w:tc>
          <w:tcPr>
            <w:tcW w:w="6961" w:type="dxa"/>
            <w:noWrap/>
          </w:tcPr>
          <w:p w14:paraId="6906035C" w14:textId="77777777" w:rsidR="00AB7FA0" w:rsidRPr="00AB7FA0" w:rsidRDefault="00AB7FA0" w:rsidP="00167181">
            <w:pPr>
              <w:widowControl w:val="0"/>
              <w:jc w:val="both"/>
              <w:rPr>
                <w:iCs/>
                <w:sz w:val="24"/>
                <w:szCs w:val="24"/>
              </w:rPr>
            </w:pPr>
            <w:r w:rsidRPr="00AB7FA0">
              <w:rPr>
                <w:iCs/>
                <w:sz w:val="24"/>
                <w:szCs w:val="24"/>
              </w:rPr>
              <w:t>Kulturno društvo Provox</w:t>
            </w:r>
          </w:p>
        </w:tc>
        <w:tc>
          <w:tcPr>
            <w:tcW w:w="2410" w:type="dxa"/>
            <w:noWrap/>
            <w:vAlign w:val="bottom"/>
          </w:tcPr>
          <w:p w14:paraId="26BBC221" w14:textId="77777777" w:rsidR="00AB7FA0" w:rsidRPr="00AB7FA0" w:rsidRDefault="00AB7FA0" w:rsidP="00167181">
            <w:pPr>
              <w:widowControl w:val="0"/>
              <w:jc w:val="right"/>
              <w:rPr>
                <w:iCs/>
                <w:sz w:val="24"/>
                <w:szCs w:val="24"/>
              </w:rPr>
            </w:pPr>
            <w:r w:rsidRPr="00AB7FA0">
              <w:rPr>
                <w:iCs/>
                <w:sz w:val="24"/>
                <w:szCs w:val="24"/>
              </w:rPr>
              <w:t>1.807,50</w:t>
            </w:r>
          </w:p>
        </w:tc>
      </w:tr>
      <w:tr w:rsidR="00AB7FA0" w:rsidRPr="00AB7FA0" w14:paraId="3160AA25" w14:textId="77777777" w:rsidTr="00167181">
        <w:trPr>
          <w:trHeight w:val="303"/>
        </w:trPr>
        <w:tc>
          <w:tcPr>
            <w:tcW w:w="6961" w:type="dxa"/>
            <w:noWrap/>
            <w:vAlign w:val="bottom"/>
          </w:tcPr>
          <w:p w14:paraId="599BB0FF" w14:textId="77777777" w:rsidR="00AB7FA0" w:rsidRPr="00AB7FA0" w:rsidRDefault="00AB7FA0" w:rsidP="00167181">
            <w:pPr>
              <w:widowControl w:val="0"/>
              <w:jc w:val="both"/>
              <w:rPr>
                <w:b/>
                <w:iCs/>
                <w:sz w:val="24"/>
                <w:szCs w:val="24"/>
              </w:rPr>
            </w:pPr>
            <w:r w:rsidRPr="00AB7FA0">
              <w:rPr>
                <w:b/>
                <w:iCs/>
                <w:sz w:val="24"/>
                <w:szCs w:val="24"/>
              </w:rPr>
              <w:t> Skupaj</w:t>
            </w:r>
          </w:p>
        </w:tc>
        <w:tc>
          <w:tcPr>
            <w:tcW w:w="2410" w:type="dxa"/>
            <w:noWrap/>
            <w:vAlign w:val="bottom"/>
          </w:tcPr>
          <w:p w14:paraId="44E21C33" w14:textId="77777777" w:rsidR="00AB7FA0" w:rsidRPr="00AB7FA0" w:rsidRDefault="00AB7FA0" w:rsidP="00167181">
            <w:pPr>
              <w:widowControl w:val="0"/>
              <w:jc w:val="right"/>
              <w:rPr>
                <w:b/>
                <w:iCs/>
                <w:sz w:val="24"/>
                <w:szCs w:val="24"/>
              </w:rPr>
            </w:pPr>
            <w:r w:rsidRPr="00AB7FA0">
              <w:rPr>
                <w:b/>
                <w:iCs/>
                <w:sz w:val="24"/>
                <w:szCs w:val="24"/>
              </w:rPr>
              <w:t>17.000,00</w:t>
            </w:r>
          </w:p>
        </w:tc>
      </w:tr>
      <w:bookmarkEnd w:id="56"/>
    </w:tbl>
    <w:p w14:paraId="17DB8222" w14:textId="77777777" w:rsidR="00AB7FA0" w:rsidRPr="00AB7FA0" w:rsidRDefault="00AB7FA0" w:rsidP="00387B6D">
      <w:pPr>
        <w:widowControl w:val="0"/>
        <w:ind w:left="0"/>
        <w:jc w:val="both"/>
        <w:rPr>
          <w:iCs/>
          <w:sz w:val="24"/>
          <w:szCs w:val="24"/>
        </w:rPr>
      </w:pPr>
    </w:p>
    <w:bookmarkEnd w:id="54"/>
    <w:bookmarkEnd w:id="55"/>
    <w:p w14:paraId="52FFF9E8" w14:textId="6B72BE3A" w:rsidR="0024141C" w:rsidRDefault="0024141C" w:rsidP="0024141C">
      <w:pPr>
        <w:pStyle w:val="AHeading8"/>
        <w:tabs>
          <w:tab w:val="decimal" w:pos="9200"/>
        </w:tabs>
        <w:rPr>
          <w:sz w:val="20"/>
        </w:rPr>
      </w:pPr>
      <w:r w:rsidRPr="00387B6D">
        <w:t>18004011 Financiranje dejavnosti umetniških vodij</w:t>
      </w:r>
      <w:r w:rsidRPr="00387B6D">
        <w:tab/>
      </w:r>
      <w:r w:rsidRPr="00387B6D">
        <w:rPr>
          <w:sz w:val="20"/>
        </w:rPr>
        <w:t>0 €</w:t>
      </w:r>
    </w:p>
    <w:p w14:paraId="2BF8B1CE" w14:textId="264B9AE7" w:rsidR="0024141C" w:rsidRDefault="0024141C" w:rsidP="0024141C">
      <w:pPr>
        <w:pStyle w:val="Heading11"/>
      </w:pPr>
      <w:r>
        <w:t>Obrazložitev dejavnosti v okviru proračunske postavke</w:t>
      </w:r>
    </w:p>
    <w:p w14:paraId="1FE8484B" w14:textId="77777777" w:rsidR="00551511" w:rsidRPr="00551511" w:rsidRDefault="00551511" w:rsidP="00551511">
      <w:pPr>
        <w:widowControl w:val="0"/>
        <w:jc w:val="both"/>
        <w:rPr>
          <w:iCs/>
          <w:sz w:val="24"/>
          <w:szCs w:val="24"/>
        </w:rPr>
      </w:pPr>
      <w:r w:rsidRPr="00551511">
        <w:rPr>
          <w:sz w:val="24"/>
          <w:szCs w:val="24"/>
          <w:lang w:val="x-none"/>
        </w:rPr>
        <w:t>Do 30.6. še ni bilo realizacije na tej postavki.</w:t>
      </w:r>
      <w:r w:rsidRPr="00551511">
        <w:rPr>
          <w:iCs/>
          <w:sz w:val="24"/>
          <w:szCs w:val="24"/>
        </w:rPr>
        <w:t xml:space="preserve"> ker razpisni postopek še ni bil zaključen oz. še niso bile podpisane pogodbe, ki so podlaga za nakazila. Proračunska sredstva za sofinanciranje izbranih programov pa so bila ob zaključku postopka odobrena edinemu prijavitelju, kot sledi iz naslednje tabele: </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1"/>
        <w:gridCol w:w="2410"/>
      </w:tblGrid>
      <w:tr w:rsidR="00551511" w:rsidRPr="00551511" w14:paraId="43602003" w14:textId="77777777" w:rsidTr="00167181">
        <w:trPr>
          <w:trHeight w:val="255"/>
        </w:trPr>
        <w:tc>
          <w:tcPr>
            <w:tcW w:w="6961" w:type="dxa"/>
            <w:noWrap/>
            <w:vAlign w:val="bottom"/>
          </w:tcPr>
          <w:p w14:paraId="2D2A2B4E" w14:textId="77777777" w:rsidR="00551511" w:rsidRPr="00551511" w:rsidRDefault="00551511" w:rsidP="00167181">
            <w:pPr>
              <w:widowControl w:val="0"/>
              <w:jc w:val="both"/>
              <w:rPr>
                <w:b/>
                <w:bCs/>
                <w:iCs/>
                <w:sz w:val="24"/>
                <w:szCs w:val="24"/>
              </w:rPr>
            </w:pPr>
            <w:r w:rsidRPr="00551511">
              <w:rPr>
                <w:b/>
                <w:bCs/>
                <w:iCs/>
                <w:sz w:val="24"/>
                <w:szCs w:val="24"/>
              </w:rPr>
              <w:t>PRIJAVITELJ</w:t>
            </w:r>
          </w:p>
        </w:tc>
        <w:tc>
          <w:tcPr>
            <w:tcW w:w="2410" w:type="dxa"/>
            <w:noWrap/>
            <w:vAlign w:val="bottom"/>
          </w:tcPr>
          <w:p w14:paraId="45CC22CE" w14:textId="77777777" w:rsidR="00551511" w:rsidRPr="00551511" w:rsidRDefault="00551511" w:rsidP="00167181">
            <w:pPr>
              <w:widowControl w:val="0"/>
              <w:jc w:val="both"/>
              <w:rPr>
                <w:b/>
                <w:bCs/>
                <w:iCs/>
                <w:sz w:val="24"/>
                <w:szCs w:val="24"/>
              </w:rPr>
            </w:pPr>
            <w:r w:rsidRPr="00551511">
              <w:rPr>
                <w:b/>
                <w:bCs/>
                <w:iCs/>
                <w:sz w:val="24"/>
                <w:szCs w:val="24"/>
              </w:rPr>
              <w:t>SREDSTVA V EUR</w:t>
            </w:r>
          </w:p>
        </w:tc>
      </w:tr>
      <w:tr w:rsidR="00551511" w:rsidRPr="00551511" w14:paraId="014B8513" w14:textId="77777777" w:rsidTr="00167181">
        <w:trPr>
          <w:trHeight w:val="255"/>
        </w:trPr>
        <w:tc>
          <w:tcPr>
            <w:tcW w:w="6961" w:type="dxa"/>
            <w:noWrap/>
            <w:vAlign w:val="bottom"/>
          </w:tcPr>
          <w:p w14:paraId="59B8F180" w14:textId="77777777" w:rsidR="00551511" w:rsidRPr="00551511" w:rsidRDefault="00551511" w:rsidP="00167181">
            <w:pPr>
              <w:widowControl w:val="0"/>
              <w:jc w:val="both"/>
              <w:rPr>
                <w:iCs/>
                <w:sz w:val="24"/>
                <w:szCs w:val="24"/>
              </w:rPr>
            </w:pPr>
            <w:r w:rsidRPr="00551511">
              <w:rPr>
                <w:iCs/>
                <w:sz w:val="24"/>
                <w:szCs w:val="24"/>
              </w:rPr>
              <w:t>Kulturno turistično društvo Vogrsko</w:t>
            </w:r>
          </w:p>
        </w:tc>
        <w:tc>
          <w:tcPr>
            <w:tcW w:w="2410" w:type="dxa"/>
            <w:noWrap/>
            <w:vAlign w:val="bottom"/>
          </w:tcPr>
          <w:p w14:paraId="2715903F" w14:textId="77777777" w:rsidR="00551511" w:rsidRPr="00551511" w:rsidRDefault="00551511" w:rsidP="00167181">
            <w:pPr>
              <w:widowControl w:val="0"/>
              <w:jc w:val="right"/>
              <w:rPr>
                <w:iCs/>
                <w:sz w:val="24"/>
                <w:szCs w:val="24"/>
              </w:rPr>
            </w:pPr>
            <w:r w:rsidRPr="00551511">
              <w:rPr>
                <w:iCs/>
                <w:sz w:val="24"/>
                <w:szCs w:val="24"/>
              </w:rPr>
              <w:t>10.399,96</w:t>
            </w:r>
          </w:p>
        </w:tc>
      </w:tr>
      <w:tr w:rsidR="00551511" w:rsidRPr="00551511" w14:paraId="73B01218" w14:textId="77777777" w:rsidTr="00167181">
        <w:trPr>
          <w:trHeight w:val="303"/>
        </w:trPr>
        <w:tc>
          <w:tcPr>
            <w:tcW w:w="6961" w:type="dxa"/>
            <w:noWrap/>
            <w:vAlign w:val="bottom"/>
          </w:tcPr>
          <w:p w14:paraId="493CE89E" w14:textId="77777777" w:rsidR="00551511" w:rsidRPr="00551511" w:rsidRDefault="00551511" w:rsidP="00167181">
            <w:pPr>
              <w:widowControl w:val="0"/>
              <w:jc w:val="both"/>
              <w:rPr>
                <w:b/>
                <w:iCs/>
                <w:sz w:val="24"/>
                <w:szCs w:val="24"/>
              </w:rPr>
            </w:pPr>
            <w:r w:rsidRPr="00551511">
              <w:rPr>
                <w:b/>
                <w:iCs/>
                <w:sz w:val="24"/>
                <w:szCs w:val="24"/>
              </w:rPr>
              <w:lastRenderedPageBreak/>
              <w:t> Skupaj</w:t>
            </w:r>
          </w:p>
        </w:tc>
        <w:tc>
          <w:tcPr>
            <w:tcW w:w="2410" w:type="dxa"/>
            <w:noWrap/>
            <w:vAlign w:val="bottom"/>
          </w:tcPr>
          <w:p w14:paraId="40B4D083" w14:textId="77777777" w:rsidR="00551511" w:rsidRPr="00551511" w:rsidRDefault="00551511" w:rsidP="00167181">
            <w:pPr>
              <w:widowControl w:val="0"/>
              <w:jc w:val="right"/>
              <w:rPr>
                <w:b/>
                <w:iCs/>
                <w:sz w:val="24"/>
                <w:szCs w:val="24"/>
              </w:rPr>
            </w:pPr>
            <w:r w:rsidRPr="00551511">
              <w:rPr>
                <w:b/>
                <w:iCs/>
                <w:sz w:val="24"/>
                <w:szCs w:val="24"/>
              </w:rPr>
              <w:t>11.400,00</w:t>
            </w:r>
          </w:p>
        </w:tc>
      </w:tr>
    </w:tbl>
    <w:p w14:paraId="39A82C5C" w14:textId="03BAA9D4" w:rsidR="0024141C" w:rsidRDefault="0024141C" w:rsidP="0024141C">
      <w:pPr>
        <w:pStyle w:val="ANormal"/>
      </w:pPr>
    </w:p>
    <w:p w14:paraId="2B11ECC7" w14:textId="00F373D8" w:rsidR="0024141C" w:rsidRDefault="0024141C" w:rsidP="0024141C">
      <w:pPr>
        <w:pStyle w:val="AHeading8"/>
        <w:tabs>
          <w:tab w:val="decimal" w:pos="9200"/>
        </w:tabs>
        <w:rPr>
          <w:sz w:val="20"/>
        </w:rPr>
      </w:pPr>
      <w:r w:rsidRPr="00987D6F">
        <w:t>18004012 Financiranje projektov po javnem pozivu</w:t>
      </w:r>
      <w:r w:rsidRPr="00987D6F">
        <w:tab/>
      </w:r>
      <w:r w:rsidRPr="00987D6F">
        <w:rPr>
          <w:sz w:val="20"/>
        </w:rPr>
        <w:t>0 €</w:t>
      </w:r>
    </w:p>
    <w:p w14:paraId="16AFDB92" w14:textId="233F128F" w:rsidR="0024141C" w:rsidRDefault="0024141C" w:rsidP="0024141C">
      <w:pPr>
        <w:pStyle w:val="Heading11"/>
      </w:pPr>
      <w:r>
        <w:t>Obrazložitev dejavnosti v okviru proračunske postavke</w:t>
      </w:r>
    </w:p>
    <w:p w14:paraId="5FEB6886"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34C57DA3" w14:textId="17719AC7" w:rsidR="0024141C" w:rsidRDefault="0024141C" w:rsidP="0024141C">
      <w:pPr>
        <w:pStyle w:val="ANormal"/>
      </w:pPr>
    </w:p>
    <w:p w14:paraId="7C4B7F7C" w14:textId="63414A4C" w:rsidR="0024141C" w:rsidRDefault="0024141C" w:rsidP="0024141C">
      <w:pPr>
        <w:pStyle w:val="AHeading7"/>
        <w:tabs>
          <w:tab w:val="decimal" w:pos="9200"/>
        </w:tabs>
        <w:rPr>
          <w:sz w:val="20"/>
        </w:rPr>
      </w:pPr>
      <w:r>
        <w:t>18039005 Drugi programi v kulturi</w:t>
      </w:r>
      <w:r>
        <w:tab/>
      </w:r>
      <w:r>
        <w:rPr>
          <w:sz w:val="20"/>
        </w:rPr>
        <w:t>110 €</w:t>
      </w:r>
    </w:p>
    <w:p w14:paraId="5ACC27D7" w14:textId="15BE8CD1" w:rsidR="0024141C" w:rsidRPr="009B4BE7" w:rsidRDefault="0024141C" w:rsidP="0024141C">
      <w:pPr>
        <w:pStyle w:val="AHeading8"/>
        <w:tabs>
          <w:tab w:val="decimal" w:pos="9200"/>
        </w:tabs>
        <w:rPr>
          <w:sz w:val="20"/>
        </w:rPr>
      </w:pPr>
      <w:r w:rsidRPr="006D2142">
        <w:t>18002002 Glasbeni večeri in drugi kulturni dogodki v občini</w:t>
      </w:r>
      <w:r w:rsidRPr="006D2142">
        <w:tab/>
      </w:r>
      <w:r w:rsidRPr="009B4BE7">
        <w:rPr>
          <w:sz w:val="20"/>
        </w:rPr>
        <w:t>110 €</w:t>
      </w:r>
    </w:p>
    <w:p w14:paraId="3AAFB179" w14:textId="77777777" w:rsidR="00743705" w:rsidRDefault="00743705" w:rsidP="00743705">
      <w:pPr>
        <w:pStyle w:val="Heading11"/>
      </w:pPr>
      <w:r>
        <w:t>Obrazložitev dejavnosti v okviru proračunske postavke</w:t>
      </w:r>
    </w:p>
    <w:p w14:paraId="1D513F58" w14:textId="270EB092" w:rsidR="006D2142" w:rsidRPr="006D2142" w:rsidRDefault="006D2142" w:rsidP="006D2142">
      <w:pPr>
        <w:jc w:val="both"/>
        <w:rPr>
          <w:sz w:val="24"/>
          <w:szCs w:val="24"/>
        </w:rPr>
      </w:pPr>
      <w:r w:rsidRPr="006D2142">
        <w:rPr>
          <w:sz w:val="24"/>
          <w:szCs w:val="24"/>
        </w:rPr>
        <w:t>Postavka je bila do 30. 6. realizirana 1,6 %, saj so bili kriti samo stroški, ki so nastali v zvezi z izvedbo obeležitve</w:t>
      </w:r>
      <w:r w:rsidR="00824F93">
        <w:rPr>
          <w:sz w:val="24"/>
          <w:szCs w:val="24"/>
        </w:rPr>
        <w:t xml:space="preserve"> </w:t>
      </w:r>
      <w:r w:rsidRPr="006D2142">
        <w:rPr>
          <w:sz w:val="24"/>
          <w:szCs w:val="24"/>
        </w:rPr>
        <w:t>kulturnega praznika, izvedenega »digitalno« preko You tube-a. V času ukrepov  preprečevanja širjenja okužb virusa Covid 19 namreč druge prireditve niso bile organizirane.</w:t>
      </w:r>
    </w:p>
    <w:p w14:paraId="4A2CFB40" w14:textId="77777777" w:rsidR="00743705" w:rsidRPr="00743705" w:rsidRDefault="00743705" w:rsidP="00743705"/>
    <w:p w14:paraId="0BF652D7" w14:textId="01384607" w:rsidR="0024141C" w:rsidRPr="009B4BE7" w:rsidRDefault="0024141C" w:rsidP="0024141C">
      <w:pPr>
        <w:pStyle w:val="AHeading8"/>
        <w:tabs>
          <w:tab w:val="decimal" w:pos="9200"/>
        </w:tabs>
        <w:rPr>
          <w:sz w:val="20"/>
        </w:rPr>
      </w:pPr>
      <w:r w:rsidRPr="004260C6">
        <w:t>18002009 Programi za otroke in mladino</w:t>
      </w:r>
      <w:r w:rsidRPr="004260C6">
        <w:tab/>
      </w:r>
      <w:r w:rsidRPr="009B4BE7">
        <w:rPr>
          <w:sz w:val="20"/>
        </w:rPr>
        <w:t>0 €</w:t>
      </w:r>
    </w:p>
    <w:p w14:paraId="34CB0318" w14:textId="77777777" w:rsidR="00743705" w:rsidRDefault="00743705" w:rsidP="00743705">
      <w:pPr>
        <w:pStyle w:val="Heading11"/>
      </w:pPr>
      <w:r>
        <w:t>Obrazložitev dejavnosti v okviru proračunske postavke</w:t>
      </w:r>
    </w:p>
    <w:p w14:paraId="2BBD8F4C" w14:textId="77777777" w:rsidR="004260C6" w:rsidRPr="004260C6" w:rsidRDefault="004260C6" w:rsidP="004260C6">
      <w:pPr>
        <w:rPr>
          <w:sz w:val="22"/>
          <w:szCs w:val="22"/>
        </w:rPr>
      </w:pPr>
      <w:r w:rsidRPr="004260C6">
        <w:rPr>
          <w:sz w:val="22"/>
          <w:szCs w:val="22"/>
        </w:rPr>
        <w:t>Do 30. 6. ni bilo realizacije na tej postavki.</w:t>
      </w:r>
    </w:p>
    <w:p w14:paraId="66E33090" w14:textId="77777777" w:rsidR="00743705" w:rsidRPr="00743705" w:rsidRDefault="00743705" w:rsidP="00743705"/>
    <w:p w14:paraId="48CEA5F9" w14:textId="2DCE0C8C" w:rsidR="0024141C" w:rsidRPr="009B4BE7" w:rsidRDefault="0024141C" w:rsidP="0024141C">
      <w:pPr>
        <w:pStyle w:val="AHeading8"/>
        <w:tabs>
          <w:tab w:val="decimal" w:pos="9200"/>
        </w:tabs>
        <w:rPr>
          <w:sz w:val="20"/>
        </w:rPr>
      </w:pPr>
      <w:r w:rsidRPr="002C20FA">
        <w:t>18005010 Goriški muzej</w:t>
      </w:r>
      <w:r w:rsidRPr="002C20FA">
        <w:tab/>
      </w:r>
      <w:r w:rsidRPr="009B4BE7">
        <w:rPr>
          <w:sz w:val="20"/>
        </w:rPr>
        <w:t>0 €</w:t>
      </w:r>
    </w:p>
    <w:p w14:paraId="54C41ECA" w14:textId="1CA3148D" w:rsidR="0024141C" w:rsidRDefault="0024141C" w:rsidP="0024141C">
      <w:pPr>
        <w:pStyle w:val="Heading11"/>
      </w:pPr>
      <w:r>
        <w:t>Obrazložitev dejavnosti v okviru proračunske postavke</w:t>
      </w:r>
    </w:p>
    <w:p w14:paraId="0BCAF5F5" w14:textId="77777777" w:rsidR="002C20FA" w:rsidRPr="002C20FA" w:rsidRDefault="002C20FA" w:rsidP="002C20FA">
      <w:pPr>
        <w:widowControl w:val="0"/>
        <w:spacing w:after="0"/>
        <w:jc w:val="both"/>
        <w:rPr>
          <w:sz w:val="24"/>
          <w:szCs w:val="24"/>
        </w:rPr>
      </w:pPr>
      <w:r w:rsidRPr="002C20FA">
        <w:rPr>
          <w:sz w:val="24"/>
          <w:szCs w:val="24"/>
          <w:lang w:val="x-none"/>
        </w:rPr>
        <w:t>Do 30.</w:t>
      </w:r>
      <w:r w:rsidRPr="002C20FA">
        <w:rPr>
          <w:sz w:val="24"/>
          <w:szCs w:val="24"/>
        </w:rPr>
        <w:t xml:space="preserve"> </w:t>
      </w:r>
      <w:r w:rsidRPr="002C20FA">
        <w:rPr>
          <w:sz w:val="24"/>
          <w:szCs w:val="24"/>
          <w:lang w:val="x-none"/>
        </w:rPr>
        <w:t>6. še ni bilo realizacije na tej postavki.</w:t>
      </w:r>
      <w:r w:rsidRPr="002C20FA">
        <w:rPr>
          <w:sz w:val="24"/>
          <w:szCs w:val="24"/>
        </w:rPr>
        <w:t xml:space="preserve"> Z muzejem je bilo sicer dogovorjeno, katere programe muzeja bi občina sofinancirala, a muzej do današnjega dne še ni dostavil predloga pogodbe, kot je bilo dogovorjeno.</w:t>
      </w:r>
    </w:p>
    <w:p w14:paraId="0185D020" w14:textId="058DFC4C" w:rsidR="0024141C" w:rsidRDefault="0024141C" w:rsidP="002A6764">
      <w:pPr>
        <w:pStyle w:val="ANormal"/>
        <w:ind w:left="0"/>
      </w:pPr>
    </w:p>
    <w:p w14:paraId="3314AA95" w14:textId="422671F9" w:rsidR="0024141C" w:rsidRPr="009B4BE7" w:rsidRDefault="0024141C" w:rsidP="0024141C">
      <w:pPr>
        <w:pStyle w:val="AHeading8"/>
        <w:tabs>
          <w:tab w:val="decimal" w:pos="9200"/>
        </w:tabs>
        <w:rPr>
          <w:sz w:val="20"/>
        </w:rPr>
      </w:pPr>
      <w:r w:rsidRPr="00D73EAC">
        <w:t>18005012 *KUL-STIK</w:t>
      </w:r>
      <w:r w:rsidRPr="00D73EAC">
        <w:tab/>
      </w:r>
      <w:r w:rsidRPr="009B4BE7">
        <w:rPr>
          <w:sz w:val="20"/>
        </w:rPr>
        <w:t>0 €</w:t>
      </w:r>
    </w:p>
    <w:p w14:paraId="1090801E" w14:textId="77777777" w:rsidR="00743705" w:rsidRDefault="00743705" w:rsidP="00D73EAC">
      <w:pPr>
        <w:pStyle w:val="Heading11"/>
        <w:jc w:val="both"/>
      </w:pPr>
      <w:r>
        <w:t>Obrazložitev dejavnosti v okviru proračunske postavke</w:t>
      </w:r>
    </w:p>
    <w:p w14:paraId="00E5DF60" w14:textId="77777777" w:rsidR="00D73EAC" w:rsidRPr="00C74B4A" w:rsidRDefault="00D73EAC" w:rsidP="00D73EAC">
      <w:pPr>
        <w:widowControl w:val="0"/>
        <w:spacing w:after="0"/>
        <w:jc w:val="both"/>
        <w:rPr>
          <w:iCs/>
          <w:sz w:val="24"/>
          <w:szCs w:val="24"/>
        </w:rPr>
      </w:pPr>
      <w:r w:rsidRPr="00C74B4A">
        <w:rPr>
          <w:iCs/>
          <w:sz w:val="24"/>
          <w:szCs w:val="24"/>
        </w:rPr>
        <w:t>Občina Renče - Vogrsko je v projektu Kul-Stik sodelovala kot glavni partner in prijavitelj. Gre za povezovanje kulturnih stičišč in dogodkov na širšem območju LAS v objemu sonca. S projektom Kul-Stik želimo obuditi kulturno stičišče - Kulturni dom Bukovica in dodati nove vsebine k njegovi privlačnosti. V okviru projekta je bila  postavljena nadstrešnica na zunanji ploščadi, ki bo omogočala dodatne vsebine in s tem obogatila lokalni prostor in ponudbo aktivnosti. Do 30.6. ni bilo realizacije na tej postavki.</w:t>
      </w:r>
    </w:p>
    <w:p w14:paraId="0DB703C4" w14:textId="77777777" w:rsidR="00D73EAC" w:rsidRPr="00C74B4A" w:rsidRDefault="00D73EAC" w:rsidP="00D73EAC">
      <w:pPr>
        <w:widowControl w:val="0"/>
        <w:spacing w:after="0"/>
        <w:jc w:val="both"/>
        <w:rPr>
          <w:iCs/>
          <w:sz w:val="24"/>
          <w:szCs w:val="24"/>
        </w:rPr>
      </w:pPr>
      <w:r w:rsidRPr="00C74B4A">
        <w:rPr>
          <w:iCs/>
          <w:sz w:val="24"/>
          <w:szCs w:val="24"/>
        </w:rPr>
        <w:t>Projekt je zaključen.</w:t>
      </w:r>
    </w:p>
    <w:p w14:paraId="57EF40A9" w14:textId="77777777" w:rsidR="00743705" w:rsidRPr="00C74B4A" w:rsidRDefault="00743705" w:rsidP="00D73EAC">
      <w:pPr>
        <w:jc w:val="both"/>
        <w:rPr>
          <w:iCs/>
          <w:sz w:val="24"/>
          <w:szCs w:val="24"/>
        </w:rPr>
      </w:pPr>
    </w:p>
    <w:p w14:paraId="4DAD369A" w14:textId="7292F1B2" w:rsidR="0024141C" w:rsidRDefault="0024141C" w:rsidP="0024141C">
      <w:pPr>
        <w:pStyle w:val="AHeading6"/>
        <w:tabs>
          <w:tab w:val="decimal" w:pos="9200"/>
        </w:tabs>
        <w:rPr>
          <w:sz w:val="20"/>
        </w:rPr>
      </w:pPr>
      <w:r>
        <w:lastRenderedPageBreak/>
        <w:t>1804 Podpora posebnim skupinam</w:t>
      </w:r>
      <w:r>
        <w:tab/>
      </w:r>
      <w:r>
        <w:rPr>
          <w:sz w:val="20"/>
        </w:rPr>
        <w:t>0 €</w:t>
      </w:r>
    </w:p>
    <w:p w14:paraId="0A4F2DA8" w14:textId="2DA1BDCC" w:rsidR="0024141C" w:rsidRDefault="0024141C" w:rsidP="0024141C">
      <w:pPr>
        <w:pStyle w:val="AHeading7"/>
        <w:tabs>
          <w:tab w:val="decimal" w:pos="9200"/>
        </w:tabs>
        <w:rPr>
          <w:sz w:val="20"/>
        </w:rPr>
      </w:pPr>
      <w:r>
        <w:t>18049001 Programi veteranskih organizacij</w:t>
      </w:r>
      <w:r>
        <w:tab/>
      </w:r>
      <w:r>
        <w:rPr>
          <w:sz w:val="20"/>
        </w:rPr>
        <w:t>0 €</w:t>
      </w:r>
    </w:p>
    <w:p w14:paraId="30FAF5C8" w14:textId="0C763D65" w:rsidR="0024141C" w:rsidRPr="00142A72" w:rsidRDefault="0024141C" w:rsidP="0024141C">
      <w:pPr>
        <w:pStyle w:val="AHeading8"/>
        <w:tabs>
          <w:tab w:val="decimal" w:pos="9200"/>
        </w:tabs>
      </w:pPr>
      <w:r w:rsidRPr="00142A72">
        <w:t>18006010 Sofinanciranje delovanja org.</w:t>
      </w:r>
      <w:r w:rsidR="002A6764">
        <w:t xml:space="preserve"> </w:t>
      </w:r>
      <w:r w:rsidRPr="00142A72">
        <w:t>veteranov,</w:t>
      </w:r>
      <w:r w:rsidR="002A6764">
        <w:t xml:space="preserve"> </w:t>
      </w:r>
      <w:r w:rsidRPr="00142A72">
        <w:t>borcev, vojnih invalidov</w:t>
      </w:r>
      <w:r w:rsidRPr="00142A72">
        <w:tab/>
      </w:r>
      <w:r w:rsidRPr="009B4BE7">
        <w:rPr>
          <w:sz w:val="20"/>
        </w:rPr>
        <w:t>0 €</w:t>
      </w:r>
    </w:p>
    <w:p w14:paraId="632E14E3" w14:textId="4506E254" w:rsidR="0024141C" w:rsidRDefault="0024141C" w:rsidP="0024141C">
      <w:pPr>
        <w:pStyle w:val="Heading11"/>
      </w:pPr>
      <w:r>
        <w:t>Obrazložitev dejavnosti v okviru proračunske postavke</w:t>
      </w:r>
    </w:p>
    <w:p w14:paraId="5F46B886" w14:textId="77777777" w:rsidR="006C4705" w:rsidRPr="006C4705" w:rsidRDefault="006C4705" w:rsidP="006C4705">
      <w:pPr>
        <w:widowControl w:val="0"/>
        <w:jc w:val="both"/>
        <w:rPr>
          <w:iCs/>
          <w:sz w:val="24"/>
          <w:szCs w:val="24"/>
        </w:rPr>
      </w:pPr>
      <w:r w:rsidRPr="006C4705">
        <w:rPr>
          <w:sz w:val="24"/>
          <w:szCs w:val="24"/>
          <w:lang w:val="x-none"/>
        </w:rPr>
        <w:t>Do 30.</w:t>
      </w:r>
      <w:r w:rsidRPr="006C4705">
        <w:rPr>
          <w:sz w:val="24"/>
          <w:szCs w:val="24"/>
        </w:rPr>
        <w:t xml:space="preserve"> </w:t>
      </w:r>
      <w:r w:rsidRPr="006C4705">
        <w:rPr>
          <w:sz w:val="24"/>
          <w:szCs w:val="24"/>
          <w:lang w:val="x-none"/>
        </w:rPr>
        <w:t xml:space="preserve">6. </w:t>
      </w:r>
      <w:r w:rsidRPr="006C4705">
        <w:rPr>
          <w:sz w:val="24"/>
          <w:szCs w:val="24"/>
        </w:rPr>
        <w:t xml:space="preserve">sicer </w:t>
      </w:r>
      <w:r w:rsidRPr="006C4705">
        <w:rPr>
          <w:sz w:val="24"/>
          <w:szCs w:val="24"/>
          <w:lang w:val="x-none"/>
        </w:rPr>
        <w:t>še ni bilo realizacije na tej postavki</w:t>
      </w:r>
      <w:r w:rsidRPr="006C4705">
        <w:rPr>
          <w:sz w:val="24"/>
          <w:szCs w:val="24"/>
        </w:rPr>
        <w:t xml:space="preserve">, </w:t>
      </w:r>
      <w:r w:rsidRPr="006C4705">
        <w:rPr>
          <w:iCs/>
          <w:sz w:val="24"/>
          <w:szCs w:val="24"/>
        </w:rPr>
        <w:t xml:space="preserve">ker razpisni postopek še ni bil zaključen oz. še niso bile podpisane pogodbe, ki so podlaga za nakazila. Proračunska sredstva za sofinanciranje izbranih programov pa so bila ob zaključku postopka odobrena in dokončno dodeljena, kot sledi iz naslednje tabele: </w:t>
      </w:r>
    </w:p>
    <w:p w14:paraId="3721C5FF" w14:textId="77777777" w:rsidR="006C4705" w:rsidRPr="006C4705" w:rsidRDefault="006C4705" w:rsidP="006C4705">
      <w:pPr>
        <w:widowControl w:val="0"/>
        <w:spacing w:after="0"/>
        <w:rPr>
          <w:sz w:val="24"/>
          <w:szCs w:val="24"/>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7"/>
        <w:gridCol w:w="1752"/>
        <w:gridCol w:w="2359"/>
      </w:tblGrid>
      <w:tr w:rsidR="006C4705" w:rsidRPr="006C4705" w14:paraId="168100B3" w14:textId="77777777" w:rsidTr="00167181">
        <w:trPr>
          <w:trHeight w:val="255"/>
        </w:trPr>
        <w:tc>
          <w:tcPr>
            <w:tcW w:w="5327" w:type="dxa"/>
            <w:shd w:val="clear" w:color="auto" w:fill="auto"/>
            <w:noWrap/>
            <w:vAlign w:val="bottom"/>
          </w:tcPr>
          <w:p w14:paraId="25B58EE5" w14:textId="77777777" w:rsidR="006C4705" w:rsidRPr="006C4705" w:rsidRDefault="006C4705" w:rsidP="00167181">
            <w:pPr>
              <w:widowControl w:val="0"/>
              <w:spacing w:after="0"/>
              <w:rPr>
                <w:sz w:val="24"/>
                <w:szCs w:val="24"/>
              </w:rPr>
            </w:pPr>
            <w:r w:rsidRPr="006C4705">
              <w:rPr>
                <w:sz w:val="24"/>
                <w:szCs w:val="24"/>
              </w:rPr>
              <w:t>PRIJAVITELJ</w:t>
            </w:r>
          </w:p>
        </w:tc>
        <w:tc>
          <w:tcPr>
            <w:tcW w:w="1752" w:type="dxa"/>
            <w:tcBorders>
              <w:top w:val="single" w:sz="4" w:space="0" w:color="auto"/>
              <w:left w:val="nil"/>
              <w:bottom w:val="single" w:sz="4" w:space="0" w:color="auto"/>
              <w:right w:val="single" w:sz="4" w:space="0" w:color="auto"/>
            </w:tcBorders>
            <w:shd w:val="clear" w:color="auto" w:fill="auto"/>
            <w:noWrap/>
            <w:vAlign w:val="bottom"/>
          </w:tcPr>
          <w:p w14:paraId="4137B711" w14:textId="77777777" w:rsidR="006C4705" w:rsidRPr="006C4705" w:rsidRDefault="006C4705" w:rsidP="00167181">
            <w:pPr>
              <w:widowControl w:val="0"/>
              <w:spacing w:after="0"/>
              <w:rPr>
                <w:sz w:val="24"/>
                <w:szCs w:val="24"/>
              </w:rPr>
            </w:pPr>
            <w:r w:rsidRPr="006C4705">
              <w:rPr>
                <w:sz w:val="24"/>
                <w:szCs w:val="24"/>
              </w:rPr>
              <w:t xml:space="preserve">Odobrena sredstva  </w:t>
            </w:r>
          </w:p>
        </w:tc>
        <w:tc>
          <w:tcPr>
            <w:tcW w:w="2359" w:type="dxa"/>
            <w:tcBorders>
              <w:top w:val="single" w:sz="4" w:space="0" w:color="auto"/>
              <w:left w:val="nil"/>
              <w:bottom w:val="single" w:sz="4" w:space="0" w:color="auto"/>
              <w:right w:val="single" w:sz="4" w:space="0" w:color="auto"/>
            </w:tcBorders>
            <w:vAlign w:val="bottom"/>
          </w:tcPr>
          <w:p w14:paraId="1176D2C8" w14:textId="77777777" w:rsidR="006C4705" w:rsidRPr="006C4705" w:rsidRDefault="006C4705" w:rsidP="00167181">
            <w:pPr>
              <w:widowControl w:val="0"/>
              <w:spacing w:after="0"/>
              <w:rPr>
                <w:sz w:val="24"/>
                <w:szCs w:val="24"/>
              </w:rPr>
            </w:pPr>
            <w:bookmarkStart w:id="57" w:name="_Hlk81314168"/>
            <w:r w:rsidRPr="006C4705">
              <w:rPr>
                <w:sz w:val="24"/>
                <w:szCs w:val="24"/>
              </w:rPr>
              <w:t>Končno dodeljena sredstva</w:t>
            </w:r>
            <w:bookmarkEnd w:id="57"/>
          </w:p>
        </w:tc>
      </w:tr>
      <w:tr w:rsidR="006C4705" w:rsidRPr="006C4705" w14:paraId="0E814D3B" w14:textId="77777777" w:rsidTr="00167181">
        <w:trPr>
          <w:trHeight w:val="255"/>
        </w:trPr>
        <w:tc>
          <w:tcPr>
            <w:tcW w:w="5327" w:type="dxa"/>
            <w:shd w:val="clear" w:color="auto" w:fill="auto"/>
            <w:noWrap/>
            <w:vAlign w:val="bottom"/>
          </w:tcPr>
          <w:p w14:paraId="6E0495C9" w14:textId="77777777" w:rsidR="006C4705" w:rsidRPr="006C4705" w:rsidRDefault="006C4705" w:rsidP="00167181">
            <w:pPr>
              <w:widowControl w:val="0"/>
              <w:spacing w:after="0"/>
              <w:rPr>
                <w:sz w:val="24"/>
                <w:szCs w:val="24"/>
              </w:rPr>
            </w:pPr>
            <w:r w:rsidRPr="006C4705">
              <w:rPr>
                <w:sz w:val="24"/>
                <w:szCs w:val="24"/>
              </w:rPr>
              <w:t>Območno združenje veteranov vojne za Slovenijo Veteran, sekcija Občina Renče-Vogrsko</w:t>
            </w:r>
          </w:p>
        </w:tc>
        <w:tc>
          <w:tcPr>
            <w:tcW w:w="1752" w:type="dxa"/>
            <w:shd w:val="clear" w:color="auto" w:fill="auto"/>
            <w:noWrap/>
            <w:vAlign w:val="bottom"/>
          </w:tcPr>
          <w:p w14:paraId="40F33A27" w14:textId="77777777" w:rsidR="006C4705" w:rsidRPr="006C4705" w:rsidRDefault="006C4705" w:rsidP="00167181">
            <w:pPr>
              <w:widowControl w:val="0"/>
              <w:spacing w:after="0"/>
              <w:jc w:val="right"/>
              <w:rPr>
                <w:sz w:val="24"/>
                <w:szCs w:val="24"/>
              </w:rPr>
            </w:pPr>
            <w:r w:rsidRPr="006C4705">
              <w:rPr>
                <w:sz w:val="24"/>
                <w:szCs w:val="24"/>
              </w:rPr>
              <w:t>751,59</w:t>
            </w:r>
          </w:p>
        </w:tc>
        <w:tc>
          <w:tcPr>
            <w:tcW w:w="2359" w:type="dxa"/>
            <w:tcBorders>
              <w:top w:val="single" w:sz="4" w:space="0" w:color="auto"/>
              <w:left w:val="single" w:sz="4" w:space="0" w:color="auto"/>
              <w:bottom w:val="single" w:sz="4" w:space="0" w:color="auto"/>
              <w:right w:val="single" w:sz="4" w:space="0" w:color="auto"/>
            </w:tcBorders>
            <w:vAlign w:val="bottom"/>
          </w:tcPr>
          <w:p w14:paraId="4E0AC701" w14:textId="77777777" w:rsidR="006C4705" w:rsidRPr="006C4705" w:rsidRDefault="006C4705" w:rsidP="00167181">
            <w:pPr>
              <w:widowControl w:val="0"/>
              <w:spacing w:after="0"/>
              <w:jc w:val="right"/>
              <w:rPr>
                <w:sz w:val="24"/>
                <w:szCs w:val="24"/>
              </w:rPr>
            </w:pPr>
            <w:r w:rsidRPr="006C4705">
              <w:rPr>
                <w:sz w:val="24"/>
                <w:szCs w:val="24"/>
              </w:rPr>
              <w:t>549,81</w:t>
            </w:r>
          </w:p>
        </w:tc>
      </w:tr>
      <w:tr w:rsidR="006C4705" w:rsidRPr="006C4705" w14:paraId="326CB27E" w14:textId="77777777" w:rsidTr="00167181">
        <w:trPr>
          <w:trHeight w:val="255"/>
        </w:trPr>
        <w:tc>
          <w:tcPr>
            <w:tcW w:w="5327" w:type="dxa"/>
            <w:shd w:val="clear" w:color="auto" w:fill="auto"/>
            <w:noWrap/>
            <w:vAlign w:val="bottom"/>
          </w:tcPr>
          <w:p w14:paraId="117C7813" w14:textId="77777777" w:rsidR="006C4705" w:rsidRPr="006C4705" w:rsidRDefault="006C4705" w:rsidP="00167181">
            <w:pPr>
              <w:widowControl w:val="0"/>
              <w:spacing w:after="0"/>
              <w:rPr>
                <w:sz w:val="24"/>
                <w:szCs w:val="24"/>
              </w:rPr>
            </w:pPr>
            <w:r w:rsidRPr="006C4705">
              <w:rPr>
                <w:sz w:val="24"/>
                <w:szCs w:val="24"/>
              </w:rPr>
              <w:t>Območno združenje borcev za vrednote NOB Nova Gorica, KO Bukovica - Volčja Draga</w:t>
            </w:r>
          </w:p>
        </w:tc>
        <w:tc>
          <w:tcPr>
            <w:tcW w:w="1752" w:type="dxa"/>
            <w:shd w:val="clear" w:color="auto" w:fill="auto"/>
            <w:noWrap/>
            <w:vAlign w:val="bottom"/>
          </w:tcPr>
          <w:p w14:paraId="6F1727BF" w14:textId="77777777" w:rsidR="006C4705" w:rsidRPr="006C4705" w:rsidRDefault="006C4705" w:rsidP="00167181">
            <w:pPr>
              <w:widowControl w:val="0"/>
              <w:spacing w:after="0"/>
              <w:jc w:val="right"/>
              <w:rPr>
                <w:sz w:val="24"/>
                <w:szCs w:val="24"/>
              </w:rPr>
            </w:pPr>
            <w:r w:rsidRPr="006C4705">
              <w:rPr>
                <w:sz w:val="24"/>
                <w:szCs w:val="24"/>
              </w:rPr>
              <w:t>544,95</w:t>
            </w:r>
          </w:p>
        </w:tc>
        <w:tc>
          <w:tcPr>
            <w:tcW w:w="2359" w:type="dxa"/>
          </w:tcPr>
          <w:p w14:paraId="665CC917" w14:textId="77777777" w:rsidR="006C4705" w:rsidRPr="006C4705" w:rsidRDefault="006C4705" w:rsidP="00167181">
            <w:pPr>
              <w:widowControl w:val="0"/>
              <w:spacing w:after="0"/>
              <w:ind w:left="0"/>
              <w:jc w:val="right"/>
              <w:rPr>
                <w:sz w:val="24"/>
                <w:szCs w:val="24"/>
              </w:rPr>
            </w:pPr>
          </w:p>
          <w:p w14:paraId="109B5731" w14:textId="77777777" w:rsidR="006C4705" w:rsidRPr="006C4705" w:rsidRDefault="006C4705" w:rsidP="00167181">
            <w:pPr>
              <w:widowControl w:val="0"/>
              <w:spacing w:after="0"/>
              <w:ind w:left="0"/>
              <w:jc w:val="right"/>
              <w:rPr>
                <w:sz w:val="24"/>
                <w:szCs w:val="24"/>
              </w:rPr>
            </w:pPr>
            <w:r w:rsidRPr="006C4705">
              <w:rPr>
                <w:sz w:val="24"/>
                <w:szCs w:val="24"/>
              </w:rPr>
              <w:t>544,95</w:t>
            </w:r>
          </w:p>
        </w:tc>
      </w:tr>
      <w:tr w:rsidR="006C4705" w:rsidRPr="006C4705" w14:paraId="7A6CA27B" w14:textId="77777777" w:rsidTr="00167181">
        <w:trPr>
          <w:trHeight w:val="255"/>
        </w:trPr>
        <w:tc>
          <w:tcPr>
            <w:tcW w:w="5327" w:type="dxa"/>
            <w:shd w:val="clear" w:color="auto" w:fill="auto"/>
            <w:noWrap/>
            <w:vAlign w:val="bottom"/>
          </w:tcPr>
          <w:p w14:paraId="0F084E63" w14:textId="77777777" w:rsidR="006C4705" w:rsidRPr="006C4705" w:rsidRDefault="006C4705" w:rsidP="00167181">
            <w:pPr>
              <w:widowControl w:val="0"/>
              <w:spacing w:after="0"/>
              <w:rPr>
                <w:sz w:val="24"/>
                <w:szCs w:val="24"/>
              </w:rPr>
            </w:pPr>
            <w:r w:rsidRPr="006C4705">
              <w:rPr>
                <w:sz w:val="24"/>
                <w:szCs w:val="24"/>
              </w:rPr>
              <w:t>Območno združenje borcev za vrednote NOB Nova Gorica, KO Renče</w:t>
            </w:r>
          </w:p>
        </w:tc>
        <w:tc>
          <w:tcPr>
            <w:tcW w:w="1752" w:type="dxa"/>
            <w:shd w:val="clear" w:color="auto" w:fill="auto"/>
            <w:noWrap/>
            <w:vAlign w:val="bottom"/>
          </w:tcPr>
          <w:p w14:paraId="4CB3F1CC" w14:textId="77777777" w:rsidR="006C4705" w:rsidRPr="006C4705" w:rsidRDefault="006C4705" w:rsidP="00167181">
            <w:pPr>
              <w:widowControl w:val="0"/>
              <w:spacing w:after="0"/>
              <w:jc w:val="right"/>
              <w:rPr>
                <w:sz w:val="24"/>
                <w:szCs w:val="24"/>
              </w:rPr>
            </w:pPr>
            <w:r w:rsidRPr="006C4705">
              <w:rPr>
                <w:sz w:val="24"/>
                <w:szCs w:val="24"/>
              </w:rPr>
              <w:t>817,43</w:t>
            </w:r>
          </w:p>
        </w:tc>
        <w:tc>
          <w:tcPr>
            <w:tcW w:w="2359" w:type="dxa"/>
          </w:tcPr>
          <w:p w14:paraId="2E50040A" w14:textId="77777777" w:rsidR="006C4705" w:rsidRPr="006C4705" w:rsidRDefault="006C4705" w:rsidP="00167181">
            <w:pPr>
              <w:widowControl w:val="0"/>
              <w:spacing w:after="0"/>
              <w:jc w:val="right"/>
              <w:rPr>
                <w:sz w:val="24"/>
                <w:szCs w:val="24"/>
              </w:rPr>
            </w:pPr>
          </w:p>
          <w:p w14:paraId="4EB7C0CF" w14:textId="77777777" w:rsidR="006C4705" w:rsidRPr="006C4705" w:rsidRDefault="006C4705" w:rsidP="00167181">
            <w:pPr>
              <w:widowControl w:val="0"/>
              <w:spacing w:after="0"/>
              <w:jc w:val="right"/>
              <w:rPr>
                <w:sz w:val="24"/>
                <w:szCs w:val="24"/>
              </w:rPr>
            </w:pPr>
            <w:r w:rsidRPr="006C4705">
              <w:rPr>
                <w:sz w:val="24"/>
                <w:szCs w:val="24"/>
              </w:rPr>
              <w:t>644,95</w:t>
            </w:r>
          </w:p>
        </w:tc>
      </w:tr>
      <w:tr w:rsidR="006C4705" w:rsidRPr="006C4705" w14:paraId="1DE28EF6" w14:textId="77777777" w:rsidTr="00167181">
        <w:trPr>
          <w:trHeight w:val="255"/>
        </w:trPr>
        <w:tc>
          <w:tcPr>
            <w:tcW w:w="5327" w:type="dxa"/>
            <w:shd w:val="clear" w:color="auto" w:fill="auto"/>
            <w:noWrap/>
            <w:vAlign w:val="bottom"/>
          </w:tcPr>
          <w:p w14:paraId="34A24E5B" w14:textId="77777777" w:rsidR="006C4705" w:rsidRPr="006C4705" w:rsidRDefault="006C4705" w:rsidP="00167181">
            <w:pPr>
              <w:widowControl w:val="0"/>
              <w:spacing w:after="0"/>
              <w:rPr>
                <w:sz w:val="24"/>
                <w:szCs w:val="24"/>
              </w:rPr>
            </w:pPr>
            <w:r w:rsidRPr="006C4705">
              <w:rPr>
                <w:sz w:val="24"/>
                <w:szCs w:val="24"/>
              </w:rPr>
              <w:t>Območno združenje borcev za vrednote NOB Nova Gorica, KO Vogrsko</w:t>
            </w:r>
          </w:p>
        </w:tc>
        <w:tc>
          <w:tcPr>
            <w:tcW w:w="1752" w:type="dxa"/>
            <w:shd w:val="clear" w:color="auto" w:fill="auto"/>
            <w:noWrap/>
            <w:vAlign w:val="bottom"/>
          </w:tcPr>
          <w:p w14:paraId="51A4D4B2" w14:textId="77777777" w:rsidR="006C4705" w:rsidRPr="006C4705" w:rsidRDefault="006C4705" w:rsidP="00167181">
            <w:pPr>
              <w:widowControl w:val="0"/>
              <w:spacing w:after="0"/>
              <w:jc w:val="right"/>
              <w:rPr>
                <w:sz w:val="24"/>
                <w:szCs w:val="24"/>
              </w:rPr>
            </w:pPr>
            <w:r w:rsidRPr="006C4705">
              <w:rPr>
                <w:sz w:val="24"/>
                <w:szCs w:val="24"/>
              </w:rPr>
              <w:t>249,77</w:t>
            </w:r>
          </w:p>
        </w:tc>
        <w:tc>
          <w:tcPr>
            <w:tcW w:w="2359" w:type="dxa"/>
          </w:tcPr>
          <w:p w14:paraId="3B809020" w14:textId="77777777" w:rsidR="006C4705" w:rsidRPr="006C4705" w:rsidRDefault="006C4705" w:rsidP="00167181">
            <w:pPr>
              <w:widowControl w:val="0"/>
              <w:spacing w:after="0"/>
              <w:jc w:val="right"/>
              <w:rPr>
                <w:sz w:val="24"/>
                <w:szCs w:val="24"/>
              </w:rPr>
            </w:pPr>
          </w:p>
          <w:p w14:paraId="4E25DED6" w14:textId="77777777" w:rsidR="006C4705" w:rsidRPr="006C4705" w:rsidRDefault="006C4705" w:rsidP="00167181">
            <w:pPr>
              <w:widowControl w:val="0"/>
              <w:spacing w:after="0"/>
              <w:jc w:val="right"/>
              <w:rPr>
                <w:sz w:val="24"/>
                <w:szCs w:val="24"/>
              </w:rPr>
            </w:pPr>
            <w:r w:rsidRPr="006C4705">
              <w:rPr>
                <w:sz w:val="24"/>
                <w:szCs w:val="24"/>
              </w:rPr>
              <w:t>145,41</w:t>
            </w:r>
          </w:p>
        </w:tc>
      </w:tr>
      <w:tr w:rsidR="006C4705" w:rsidRPr="006C4705" w14:paraId="37CF0A64" w14:textId="77777777" w:rsidTr="00167181">
        <w:trPr>
          <w:trHeight w:val="255"/>
        </w:trPr>
        <w:tc>
          <w:tcPr>
            <w:tcW w:w="5327" w:type="dxa"/>
            <w:shd w:val="clear" w:color="auto" w:fill="auto"/>
            <w:noWrap/>
            <w:vAlign w:val="bottom"/>
          </w:tcPr>
          <w:p w14:paraId="17933754" w14:textId="77777777" w:rsidR="006C4705" w:rsidRPr="006C4705" w:rsidRDefault="006C4705" w:rsidP="00167181">
            <w:pPr>
              <w:widowControl w:val="0"/>
              <w:spacing w:after="0"/>
              <w:rPr>
                <w:sz w:val="24"/>
                <w:szCs w:val="24"/>
              </w:rPr>
            </w:pPr>
            <w:r w:rsidRPr="006C4705">
              <w:rPr>
                <w:sz w:val="24"/>
                <w:szCs w:val="24"/>
              </w:rPr>
              <w:t>Združenje za vrednote slovenske osamosvojitve</w:t>
            </w:r>
          </w:p>
        </w:tc>
        <w:tc>
          <w:tcPr>
            <w:tcW w:w="1752" w:type="dxa"/>
            <w:shd w:val="clear" w:color="auto" w:fill="auto"/>
            <w:noWrap/>
            <w:vAlign w:val="bottom"/>
          </w:tcPr>
          <w:p w14:paraId="05BE61B1" w14:textId="77777777" w:rsidR="006C4705" w:rsidRPr="006C4705" w:rsidRDefault="006C4705" w:rsidP="00167181">
            <w:pPr>
              <w:widowControl w:val="0"/>
              <w:spacing w:after="0"/>
              <w:jc w:val="right"/>
              <w:rPr>
                <w:sz w:val="24"/>
                <w:szCs w:val="24"/>
              </w:rPr>
            </w:pPr>
          </w:p>
          <w:p w14:paraId="73B68469" w14:textId="77777777" w:rsidR="006C4705" w:rsidRPr="006C4705" w:rsidRDefault="006C4705" w:rsidP="00167181">
            <w:pPr>
              <w:widowControl w:val="0"/>
              <w:spacing w:after="0"/>
              <w:jc w:val="right"/>
              <w:rPr>
                <w:sz w:val="24"/>
                <w:szCs w:val="24"/>
              </w:rPr>
            </w:pPr>
            <w:r w:rsidRPr="006C4705">
              <w:rPr>
                <w:sz w:val="24"/>
                <w:szCs w:val="24"/>
              </w:rPr>
              <w:t>136,24</w:t>
            </w:r>
          </w:p>
        </w:tc>
        <w:tc>
          <w:tcPr>
            <w:tcW w:w="2359" w:type="dxa"/>
          </w:tcPr>
          <w:p w14:paraId="3C02AA6E" w14:textId="77777777" w:rsidR="006C4705" w:rsidRPr="006C4705" w:rsidRDefault="006C4705" w:rsidP="00167181">
            <w:pPr>
              <w:widowControl w:val="0"/>
              <w:spacing w:after="0"/>
              <w:jc w:val="right"/>
              <w:rPr>
                <w:sz w:val="24"/>
                <w:szCs w:val="24"/>
              </w:rPr>
            </w:pPr>
          </w:p>
          <w:p w14:paraId="4D510238" w14:textId="77777777" w:rsidR="006C4705" w:rsidRPr="006C4705" w:rsidRDefault="006C4705" w:rsidP="00167181">
            <w:pPr>
              <w:widowControl w:val="0"/>
              <w:spacing w:after="0"/>
              <w:jc w:val="right"/>
              <w:rPr>
                <w:sz w:val="24"/>
                <w:szCs w:val="24"/>
              </w:rPr>
            </w:pPr>
            <w:r w:rsidRPr="006C4705">
              <w:rPr>
                <w:sz w:val="24"/>
                <w:szCs w:val="24"/>
              </w:rPr>
              <w:t>136,24</w:t>
            </w:r>
          </w:p>
        </w:tc>
      </w:tr>
      <w:tr w:rsidR="006C4705" w:rsidRPr="006C4705" w14:paraId="01CCF160" w14:textId="77777777" w:rsidTr="00167181">
        <w:trPr>
          <w:trHeight w:val="255"/>
        </w:trPr>
        <w:tc>
          <w:tcPr>
            <w:tcW w:w="5327" w:type="dxa"/>
            <w:shd w:val="clear" w:color="auto" w:fill="auto"/>
            <w:noWrap/>
            <w:vAlign w:val="bottom"/>
          </w:tcPr>
          <w:p w14:paraId="1CCE7553" w14:textId="77777777" w:rsidR="006C4705" w:rsidRPr="006C4705" w:rsidRDefault="006C4705" w:rsidP="00167181">
            <w:pPr>
              <w:widowControl w:val="0"/>
              <w:spacing w:after="0"/>
              <w:ind w:left="0"/>
              <w:rPr>
                <w:sz w:val="24"/>
                <w:szCs w:val="24"/>
              </w:rPr>
            </w:pPr>
          </w:p>
          <w:p w14:paraId="3777A035" w14:textId="77777777" w:rsidR="006C4705" w:rsidRPr="006C4705" w:rsidRDefault="006C4705" w:rsidP="00167181">
            <w:pPr>
              <w:widowControl w:val="0"/>
              <w:spacing w:after="0"/>
              <w:rPr>
                <w:sz w:val="24"/>
                <w:szCs w:val="24"/>
              </w:rPr>
            </w:pPr>
            <w:r w:rsidRPr="006C4705">
              <w:rPr>
                <w:sz w:val="24"/>
                <w:szCs w:val="24"/>
              </w:rPr>
              <w:t>Skupaj</w:t>
            </w:r>
          </w:p>
        </w:tc>
        <w:tc>
          <w:tcPr>
            <w:tcW w:w="1752" w:type="dxa"/>
            <w:shd w:val="clear" w:color="auto" w:fill="auto"/>
            <w:noWrap/>
            <w:vAlign w:val="bottom"/>
          </w:tcPr>
          <w:p w14:paraId="0349EDCB" w14:textId="77777777" w:rsidR="006C4705" w:rsidRPr="006C4705" w:rsidRDefault="006C4705" w:rsidP="00167181">
            <w:pPr>
              <w:widowControl w:val="0"/>
              <w:spacing w:after="0"/>
              <w:jc w:val="right"/>
              <w:rPr>
                <w:sz w:val="24"/>
                <w:szCs w:val="24"/>
              </w:rPr>
            </w:pPr>
            <w:r w:rsidRPr="006C4705">
              <w:rPr>
                <w:sz w:val="24"/>
                <w:szCs w:val="24"/>
              </w:rPr>
              <w:t>2.499,98</w:t>
            </w:r>
          </w:p>
        </w:tc>
        <w:tc>
          <w:tcPr>
            <w:tcW w:w="2359" w:type="dxa"/>
          </w:tcPr>
          <w:p w14:paraId="463444BC" w14:textId="77777777" w:rsidR="006C4705" w:rsidRPr="006C4705" w:rsidRDefault="006C4705" w:rsidP="00167181">
            <w:pPr>
              <w:widowControl w:val="0"/>
              <w:spacing w:after="0"/>
              <w:jc w:val="right"/>
              <w:rPr>
                <w:sz w:val="24"/>
                <w:szCs w:val="24"/>
              </w:rPr>
            </w:pPr>
          </w:p>
          <w:p w14:paraId="5E3DBEC8" w14:textId="77777777" w:rsidR="006C4705" w:rsidRPr="006C4705" w:rsidRDefault="006C4705" w:rsidP="00167181">
            <w:pPr>
              <w:widowControl w:val="0"/>
              <w:spacing w:after="0"/>
              <w:jc w:val="right"/>
              <w:rPr>
                <w:sz w:val="24"/>
                <w:szCs w:val="24"/>
              </w:rPr>
            </w:pPr>
            <w:r w:rsidRPr="006C4705">
              <w:rPr>
                <w:sz w:val="24"/>
                <w:szCs w:val="24"/>
              </w:rPr>
              <w:t>2.021,36</w:t>
            </w:r>
          </w:p>
        </w:tc>
      </w:tr>
    </w:tbl>
    <w:p w14:paraId="2E54A6E0" w14:textId="77777777" w:rsidR="006C4705" w:rsidRPr="006C4705" w:rsidRDefault="006C4705" w:rsidP="006C4705">
      <w:pPr>
        <w:widowControl w:val="0"/>
        <w:spacing w:after="0"/>
        <w:rPr>
          <w:sz w:val="24"/>
          <w:szCs w:val="24"/>
          <w:lang w:val="x-none"/>
        </w:rPr>
      </w:pPr>
    </w:p>
    <w:p w14:paraId="00929F4C" w14:textId="77777777" w:rsidR="006C4705" w:rsidRPr="006C4705" w:rsidRDefault="006C4705" w:rsidP="006C4705">
      <w:pPr>
        <w:widowControl w:val="0"/>
        <w:spacing w:after="0"/>
        <w:jc w:val="both"/>
        <w:rPr>
          <w:sz w:val="24"/>
          <w:szCs w:val="24"/>
        </w:rPr>
      </w:pPr>
      <w:r w:rsidRPr="006C4705">
        <w:rPr>
          <w:sz w:val="24"/>
          <w:szCs w:val="24"/>
        </w:rPr>
        <w:t>Opomba: Prijaviteljem, ki so v finančni kalkulaciji stroškov po posameznih programih izkazali nižji pričakovani oz. potrebni znesek od zneska, dodeljenega  na podlagi točkovanja posameznih programov po predpisanih merilih, se na podlagi sklepa strokovne komisije dokončno dodeli sredstva samo do višine zneska, ki so ga kot pričakovanega opredelili v posamični finančni kalkulaciji, torej do višine zneska, navedenega v stolpcu »Končno dodeljena sredstva«.</w:t>
      </w:r>
    </w:p>
    <w:p w14:paraId="321BFD5B" w14:textId="409F4A98" w:rsidR="0024141C" w:rsidRDefault="0024141C" w:rsidP="0024141C">
      <w:pPr>
        <w:pStyle w:val="AHeading7"/>
        <w:tabs>
          <w:tab w:val="decimal" w:pos="9200"/>
        </w:tabs>
        <w:rPr>
          <w:sz w:val="20"/>
        </w:rPr>
      </w:pPr>
      <w:r>
        <w:t>18049002 Podpora duhovnikom in verskim skupnostim</w:t>
      </w:r>
      <w:r>
        <w:tab/>
      </w:r>
      <w:r>
        <w:rPr>
          <w:sz w:val="20"/>
        </w:rPr>
        <w:t>0 €</w:t>
      </w:r>
    </w:p>
    <w:p w14:paraId="39FD8502" w14:textId="12E19695" w:rsidR="0024141C" w:rsidRPr="009B4BE7" w:rsidRDefault="0024141C" w:rsidP="0024141C">
      <w:pPr>
        <w:pStyle w:val="AHeading8"/>
        <w:tabs>
          <w:tab w:val="decimal" w:pos="9200"/>
        </w:tabs>
        <w:rPr>
          <w:sz w:val="20"/>
        </w:rPr>
      </w:pPr>
      <w:r w:rsidRPr="00104B4C">
        <w:t>18007010 Sofinanciranje investicijskih del v cerkvi</w:t>
      </w:r>
      <w:r w:rsidRPr="00104B4C">
        <w:tab/>
      </w:r>
      <w:r w:rsidRPr="009B4BE7">
        <w:rPr>
          <w:sz w:val="20"/>
        </w:rPr>
        <w:t>0 €</w:t>
      </w:r>
    </w:p>
    <w:p w14:paraId="735A95F0" w14:textId="3CB701B9" w:rsidR="0024141C" w:rsidRDefault="0024141C" w:rsidP="0024141C">
      <w:pPr>
        <w:pStyle w:val="Heading11"/>
      </w:pPr>
      <w:r>
        <w:t>Obrazložitev dejavnosti v okviru proračunske postavke</w:t>
      </w:r>
    </w:p>
    <w:p w14:paraId="5555D345"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3BE8D972" w14:textId="2FA162A2" w:rsidR="0024141C" w:rsidRDefault="0024141C" w:rsidP="0024141C">
      <w:pPr>
        <w:pStyle w:val="ANormal"/>
      </w:pPr>
    </w:p>
    <w:p w14:paraId="5D51BB5D" w14:textId="7845017D" w:rsidR="0024141C" w:rsidRDefault="0024141C" w:rsidP="0024141C">
      <w:pPr>
        <w:pStyle w:val="AHeading7"/>
        <w:tabs>
          <w:tab w:val="decimal" w:pos="9200"/>
        </w:tabs>
        <w:rPr>
          <w:sz w:val="20"/>
        </w:rPr>
      </w:pPr>
      <w:r>
        <w:lastRenderedPageBreak/>
        <w:t>18049004 Programi drugih posebnih skupin</w:t>
      </w:r>
      <w:r>
        <w:tab/>
      </w:r>
      <w:r>
        <w:rPr>
          <w:sz w:val="20"/>
        </w:rPr>
        <w:t>0 €</w:t>
      </w:r>
    </w:p>
    <w:p w14:paraId="0A56FDF1" w14:textId="61605BF1" w:rsidR="0024141C" w:rsidRPr="004A5A40" w:rsidRDefault="0024141C" w:rsidP="0024141C">
      <w:pPr>
        <w:pStyle w:val="AHeading8"/>
        <w:tabs>
          <w:tab w:val="decimal" w:pos="9200"/>
        </w:tabs>
        <w:rPr>
          <w:sz w:val="20"/>
        </w:rPr>
      </w:pPr>
      <w:r w:rsidRPr="00486ED1">
        <w:t>18008010 Sofinanciranje upokojenskih društev</w:t>
      </w:r>
      <w:r w:rsidRPr="00486ED1">
        <w:tab/>
      </w:r>
      <w:r w:rsidRPr="004A5A40">
        <w:rPr>
          <w:sz w:val="20"/>
        </w:rPr>
        <w:t>0 €</w:t>
      </w:r>
    </w:p>
    <w:p w14:paraId="48B4287B" w14:textId="4E6E6E4A" w:rsidR="0024141C" w:rsidRPr="004A5A40" w:rsidRDefault="0024141C" w:rsidP="004A5A40">
      <w:pPr>
        <w:pStyle w:val="Heading11"/>
        <w:jc w:val="both"/>
      </w:pPr>
      <w:r w:rsidRPr="004A5A40">
        <w:t>Obrazložitev dejavnosti v okviru proračunske postavke</w:t>
      </w:r>
    </w:p>
    <w:p w14:paraId="126AA3E4" w14:textId="77777777" w:rsidR="00486ED1" w:rsidRPr="00486ED1" w:rsidRDefault="00486ED1" w:rsidP="00486ED1">
      <w:pPr>
        <w:widowControl w:val="0"/>
        <w:jc w:val="both"/>
        <w:rPr>
          <w:iCs/>
          <w:sz w:val="24"/>
          <w:szCs w:val="24"/>
        </w:rPr>
      </w:pPr>
      <w:r w:rsidRPr="00486ED1">
        <w:rPr>
          <w:sz w:val="24"/>
          <w:szCs w:val="24"/>
          <w:lang w:val="x-none"/>
        </w:rPr>
        <w:t>Do 30.</w:t>
      </w:r>
      <w:r w:rsidRPr="00486ED1">
        <w:rPr>
          <w:sz w:val="24"/>
          <w:szCs w:val="24"/>
        </w:rPr>
        <w:t xml:space="preserve"> </w:t>
      </w:r>
      <w:r w:rsidRPr="00486ED1">
        <w:rPr>
          <w:sz w:val="24"/>
          <w:szCs w:val="24"/>
          <w:lang w:val="x-none"/>
        </w:rPr>
        <w:t xml:space="preserve">6. </w:t>
      </w:r>
      <w:r w:rsidRPr="00486ED1">
        <w:rPr>
          <w:sz w:val="24"/>
          <w:szCs w:val="24"/>
        </w:rPr>
        <w:t xml:space="preserve">sicer </w:t>
      </w:r>
      <w:r w:rsidRPr="00486ED1">
        <w:rPr>
          <w:sz w:val="24"/>
          <w:szCs w:val="24"/>
          <w:lang w:val="x-none"/>
        </w:rPr>
        <w:t>še ni bilo realizacije na tej postavki</w:t>
      </w:r>
      <w:r w:rsidRPr="00486ED1">
        <w:rPr>
          <w:sz w:val="24"/>
          <w:szCs w:val="24"/>
        </w:rPr>
        <w:t xml:space="preserve">, </w:t>
      </w:r>
      <w:r w:rsidRPr="00486ED1">
        <w:rPr>
          <w:iCs/>
          <w:sz w:val="24"/>
          <w:szCs w:val="24"/>
        </w:rPr>
        <w:t xml:space="preserve">ker razpisni postopek še ni bil zaključen oz. še niso bile podpisane pogodbe, ki so podlaga za nakazila. Proračunska sredstva za sofinanciranje izbranih programov pa so bila ob zaključku postopka odobrena in dokončno dodeljena, kot sledi iz naslednje tabele: </w:t>
      </w: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7"/>
        <w:gridCol w:w="1752"/>
        <w:gridCol w:w="2359"/>
      </w:tblGrid>
      <w:tr w:rsidR="00486ED1" w:rsidRPr="00486ED1" w14:paraId="58F270DA" w14:textId="77777777" w:rsidTr="00167181">
        <w:trPr>
          <w:trHeight w:val="255"/>
        </w:trPr>
        <w:tc>
          <w:tcPr>
            <w:tcW w:w="5327" w:type="dxa"/>
            <w:shd w:val="clear" w:color="auto" w:fill="auto"/>
            <w:noWrap/>
            <w:vAlign w:val="bottom"/>
          </w:tcPr>
          <w:p w14:paraId="201E135C" w14:textId="77777777" w:rsidR="00486ED1" w:rsidRPr="00486ED1" w:rsidRDefault="00486ED1" w:rsidP="00167181">
            <w:pPr>
              <w:widowControl w:val="0"/>
              <w:spacing w:after="0"/>
              <w:rPr>
                <w:sz w:val="24"/>
                <w:szCs w:val="24"/>
              </w:rPr>
            </w:pPr>
            <w:r w:rsidRPr="00486ED1">
              <w:rPr>
                <w:sz w:val="24"/>
                <w:szCs w:val="24"/>
              </w:rPr>
              <w:t>PRIJAVITELJ</w:t>
            </w:r>
          </w:p>
        </w:tc>
        <w:tc>
          <w:tcPr>
            <w:tcW w:w="1752" w:type="dxa"/>
            <w:tcBorders>
              <w:top w:val="single" w:sz="4" w:space="0" w:color="auto"/>
              <w:left w:val="nil"/>
              <w:bottom w:val="single" w:sz="4" w:space="0" w:color="auto"/>
              <w:right w:val="single" w:sz="4" w:space="0" w:color="auto"/>
            </w:tcBorders>
            <w:shd w:val="clear" w:color="auto" w:fill="auto"/>
            <w:noWrap/>
            <w:vAlign w:val="bottom"/>
          </w:tcPr>
          <w:p w14:paraId="3CD9665F" w14:textId="77777777" w:rsidR="00486ED1" w:rsidRPr="00486ED1" w:rsidRDefault="00486ED1" w:rsidP="00167181">
            <w:pPr>
              <w:widowControl w:val="0"/>
              <w:spacing w:after="0"/>
              <w:rPr>
                <w:sz w:val="24"/>
                <w:szCs w:val="24"/>
              </w:rPr>
            </w:pPr>
            <w:r w:rsidRPr="00486ED1">
              <w:rPr>
                <w:sz w:val="24"/>
                <w:szCs w:val="24"/>
              </w:rPr>
              <w:t xml:space="preserve">Odobrena sredstva  </w:t>
            </w:r>
          </w:p>
        </w:tc>
        <w:tc>
          <w:tcPr>
            <w:tcW w:w="2359" w:type="dxa"/>
            <w:tcBorders>
              <w:top w:val="single" w:sz="4" w:space="0" w:color="auto"/>
              <w:left w:val="nil"/>
              <w:bottom w:val="single" w:sz="4" w:space="0" w:color="auto"/>
              <w:right w:val="single" w:sz="4" w:space="0" w:color="auto"/>
            </w:tcBorders>
            <w:vAlign w:val="bottom"/>
          </w:tcPr>
          <w:p w14:paraId="7B391BF5" w14:textId="77777777" w:rsidR="00486ED1" w:rsidRPr="00486ED1" w:rsidRDefault="00486ED1" w:rsidP="00167181">
            <w:pPr>
              <w:widowControl w:val="0"/>
              <w:spacing w:after="0"/>
              <w:rPr>
                <w:sz w:val="24"/>
                <w:szCs w:val="24"/>
              </w:rPr>
            </w:pPr>
            <w:r w:rsidRPr="00486ED1">
              <w:rPr>
                <w:sz w:val="24"/>
                <w:szCs w:val="24"/>
              </w:rPr>
              <w:t>Končno dodeljena sredstva</w:t>
            </w:r>
          </w:p>
        </w:tc>
      </w:tr>
      <w:tr w:rsidR="00486ED1" w:rsidRPr="00486ED1" w14:paraId="50FC0F35" w14:textId="77777777" w:rsidTr="00167181">
        <w:trPr>
          <w:trHeight w:val="255"/>
        </w:trPr>
        <w:tc>
          <w:tcPr>
            <w:tcW w:w="5327" w:type="dxa"/>
            <w:shd w:val="clear" w:color="auto" w:fill="auto"/>
            <w:noWrap/>
            <w:vAlign w:val="bottom"/>
          </w:tcPr>
          <w:p w14:paraId="67E035EE" w14:textId="77777777" w:rsidR="00486ED1" w:rsidRPr="00486ED1" w:rsidRDefault="00486ED1" w:rsidP="00167181">
            <w:pPr>
              <w:widowControl w:val="0"/>
              <w:spacing w:after="0"/>
              <w:rPr>
                <w:sz w:val="24"/>
                <w:szCs w:val="24"/>
              </w:rPr>
            </w:pPr>
            <w:r w:rsidRPr="00486ED1">
              <w:rPr>
                <w:sz w:val="24"/>
                <w:szCs w:val="24"/>
              </w:rPr>
              <w:t>Društvo upokojencev Bukovica-Volčja Draga</w:t>
            </w:r>
          </w:p>
        </w:tc>
        <w:tc>
          <w:tcPr>
            <w:tcW w:w="1752" w:type="dxa"/>
            <w:shd w:val="clear" w:color="auto" w:fill="auto"/>
            <w:noWrap/>
            <w:vAlign w:val="bottom"/>
          </w:tcPr>
          <w:p w14:paraId="1F81EA64" w14:textId="77777777" w:rsidR="00486ED1" w:rsidRPr="00486ED1" w:rsidRDefault="00486ED1" w:rsidP="00167181">
            <w:pPr>
              <w:widowControl w:val="0"/>
              <w:spacing w:after="0"/>
              <w:jc w:val="right"/>
              <w:rPr>
                <w:sz w:val="24"/>
                <w:szCs w:val="24"/>
              </w:rPr>
            </w:pPr>
            <w:r w:rsidRPr="00486ED1">
              <w:rPr>
                <w:sz w:val="24"/>
                <w:szCs w:val="24"/>
              </w:rPr>
              <w:t>1.140,00</w:t>
            </w:r>
          </w:p>
        </w:tc>
        <w:tc>
          <w:tcPr>
            <w:tcW w:w="2359" w:type="dxa"/>
            <w:tcBorders>
              <w:top w:val="single" w:sz="4" w:space="0" w:color="auto"/>
              <w:left w:val="single" w:sz="4" w:space="0" w:color="auto"/>
              <w:bottom w:val="single" w:sz="4" w:space="0" w:color="auto"/>
              <w:right w:val="single" w:sz="4" w:space="0" w:color="auto"/>
            </w:tcBorders>
            <w:vAlign w:val="bottom"/>
          </w:tcPr>
          <w:p w14:paraId="5609CCA1" w14:textId="77777777" w:rsidR="00486ED1" w:rsidRPr="00486ED1" w:rsidRDefault="00486ED1" w:rsidP="00167181">
            <w:pPr>
              <w:widowControl w:val="0"/>
              <w:spacing w:after="0"/>
              <w:jc w:val="right"/>
              <w:rPr>
                <w:sz w:val="24"/>
                <w:szCs w:val="24"/>
              </w:rPr>
            </w:pPr>
            <w:r w:rsidRPr="00486ED1">
              <w:rPr>
                <w:sz w:val="24"/>
                <w:szCs w:val="24"/>
              </w:rPr>
              <w:t>780,00</w:t>
            </w:r>
          </w:p>
        </w:tc>
      </w:tr>
      <w:tr w:rsidR="00486ED1" w:rsidRPr="00486ED1" w14:paraId="09F428F7" w14:textId="77777777" w:rsidTr="00167181">
        <w:trPr>
          <w:trHeight w:val="255"/>
        </w:trPr>
        <w:tc>
          <w:tcPr>
            <w:tcW w:w="5327" w:type="dxa"/>
            <w:shd w:val="clear" w:color="auto" w:fill="auto"/>
            <w:noWrap/>
            <w:vAlign w:val="bottom"/>
          </w:tcPr>
          <w:p w14:paraId="70E05279" w14:textId="77777777" w:rsidR="00486ED1" w:rsidRPr="00486ED1" w:rsidRDefault="00486ED1" w:rsidP="00167181">
            <w:pPr>
              <w:widowControl w:val="0"/>
              <w:spacing w:after="0"/>
              <w:rPr>
                <w:sz w:val="24"/>
                <w:szCs w:val="24"/>
              </w:rPr>
            </w:pPr>
            <w:r w:rsidRPr="00486ED1">
              <w:rPr>
                <w:sz w:val="24"/>
                <w:szCs w:val="24"/>
              </w:rPr>
              <w:t>Društvo upokojencev Renče</w:t>
            </w:r>
          </w:p>
        </w:tc>
        <w:tc>
          <w:tcPr>
            <w:tcW w:w="1752" w:type="dxa"/>
            <w:shd w:val="clear" w:color="auto" w:fill="auto"/>
            <w:noWrap/>
            <w:vAlign w:val="bottom"/>
          </w:tcPr>
          <w:p w14:paraId="68C8CD36" w14:textId="77777777" w:rsidR="00486ED1" w:rsidRPr="00486ED1" w:rsidRDefault="00486ED1" w:rsidP="00167181">
            <w:pPr>
              <w:widowControl w:val="0"/>
              <w:spacing w:after="0"/>
              <w:jc w:val="right"/>
              <w:rPr>
                <w:sz w:val="24"/>
                <w:szCs w:val="24"/>
              </w:rPr>
            </w:pPr>
            <w:r w:rsidRPr="00486ED1">
              <w:rPr>
                <w:sz w:val="24"/>
                <w:szCs w:val="24"/>
              </w:rPr>
              <w:t>2.370,00</w:t>
            </w:r>
          </w:p>
        </w:tc>
        <w:tc>
          <w:tcPr>
            <w:tcW w:w="2359" w:type="dxa"/>
          </w:tcPr>
          <w:p w14:paraId="7A758820" w14:textId="77777777" w:rsidR="00486ED1" w:rsidRPr="00486ED1" w:rsidRDefault="00486ED1" w:rsidP="00167181">
            <w:pPr>
              <w:widowControl w:val="0"/>
              <w:spacing w:after="0"/>
              <w:ind w:left="0"/>
              <w:jc w:val="right"/>
              <w:rPr>
                <w:sz w:val="24"/>
                <w:szCs w:val="24"/>
              </w:rPr>
            </w:pPr>
            <w:r w:rsidRPr="00486ED1">
              <w:rPr>
                <w:sz w:val="24"/>
                <w:szCs w:val="24"/>
              </w:rPr>
              <w:t>2.370,00</w:t>
            </w:r>
          </w:p>
        </w:tc>
      </w:tr>
      <w:tr w:rsidR="00486ED1" w:rsidRPr="00486ED1" w14:paraId="0B914E6C" w14:textId="77777777" w:rsidTr="00167181">
        <w:trPr>
          <w:trHeight w:val="255"/>
        </w:trPr>
        <w:tc>
          <w:tcPr>
            <w:tcW w:w="5327" w:type="dxa"/>
            <w:shd w:val="clear" w:color="auto" w:fill="auto"/>
            <w:noWrap/>
            <w:vAlign w:val="bottom"/>
          </w:tcPr>
          <w:p w14:paraId="76D45096" w14:textId="77777777" w:rsidR="00486ED1" w:rsidRPr="00486ED1" w:rsidRDefault="00486ED1" w:rsidP="00167181">
            <w:pPr>
              <w:widowControl w:val="0"/>
              <w:spacing w:after="0"/>
              <w:rPr>
                <w:sz w:val="24"/>
                <w:szCs w:val="24"/>
              </w:rPr>
            </w:pPr>
            <w:r w:rsidRPr="00486ED1">
              <w:rPr>
                <w:sz w:val="24"/>
                <w:szCs w:val="24"/>
              </w:rPr>
              <w:t>Društvo upokojencev Vogrsko</w:t>
            </w:r>
          </w:p>
        </w:tc>
        <w:tc>
          <w:tcPr>
            <w:tcW w:w="1752" w:type="dxa"/>
            <w:shd w:val="clear" w:color="auto" w:fill="auto"/>
            <w:noWrap/>
            <w:vAlign w:val="bottom"/>
          </w:tcPr>
          <w:p w14:paraId="4A2487EC" w14:textId="77777777" w:rsidR="00486ED1" w:rsidRPr="00486ED1" w:rsidRDefault="00486ED1" w:rsidP="00167181">
            <w:pPr>
              <w:widowControl w:val="0"/>
              <w:spacing w:after="0"/>
              <w:jc w:val="right"/>
              <w:rPr>
                <w:sz w:val="24"/>
                <w:szCs w:val="24"/>
              </w:rPr>
            </w:pPr>
            <w:r w:rsidRPr="00486ED1">
              <w:rPr>
                <w:sz w:val="24"/>
                <w:szCs w:val="24"/>
              </w:rPr>
              <w:t>690,00</w:t>
            </w:r>
          </w:p>
        </w:tc>
        <w:tc>
          <w:tcPr>
            <w:tcW w:w="2359" w:type="dxa"/>
          </w:tcPr>
          <w:p w14:paraId="767F4545" w14:textId="77777777" w:rsidR="00486ED1" w:rsidRPr="00486ED1" w:rsidRDefault="00486ED1" w:rsidP="00167181">
            <w:pPr>
              <w:widowControl w:val="0"/>
              <w:spacing w:after="0"/>
              <w:jc w:val="right"/>
              <w:rPr>
                <w:sz w:val="24"/>
                <w:szCs w:val="24"/>
              </w:rPr>
            </w:pPr>
            <w:r w:rsidRPr="00486ED1">
              <w:rPr>
                <w:sz w:val="24"/>
                <w:szCs w:val="24"/>
              </w:rPr>
              <w:t>690,00</w:t>
            </w:r>
          </w:p>
        </w:tc>
      </w:tr>
      <w:tr w:rsidR="00486ED1" w:rsidRPr="00486ED1" w14:paraId="4DF49422" w14:textId="77777777" w:rsidTr="00167181">
        <w:trPr>
          <w:trHeight w:val="255"/>
        </w:trPr>
        <w:tc>
          <w:tcPr>
            <w:tcW w:w="5327" w:type="dxa"/>
            <w:shd w:val="clear" w:color="auto" w:fill="auto"/>
            <w:noWrap/>
            <w:vAlign w:val="bottom"/>
          </w:tcPr>
          <w:p w14:paraId="607A3D81" w14:textId="77777777" w:rsidR="00486ED1" w:rsidRPr="00486ED1" w:rsidRDefault="00486ED1" w:rsidP="00167181">
            <w:pPr>
              <w:widowControl w:val="0"/>
              <w:spacing w:after="0"/>
              <w:rPr>
                <w:sz w:val="24"/>
                <w:szCs w:val="24"/>
              </w:rPr>
            </w:pPr>
            <w:r w:rsidRPr="00486ED1">
              <w:rPr>
                <w:sz w:val="24"/>
                <w:szCs w:val="24"/>
              </w:rPr>
              <w:t>Skupaj</w:t>
            </w:r>
          </w:p>
        </w:tc>
        <w:tc>
          <w:tcPr>
            <w:tcW w:w="1752" w:type="dxa"/>
            <w:shd w:val="clear" w:color="auto" w:fill="auto"/>
            <w:noWrap/>
            <w:vAlign w:val="bottom"/>
          </w:tcPr>
          <w:p w14:paraId="4C966783" w14:textId="77777777" w:rsidR="00486ED1" w:rsidRPr="00486ED1" w:rsidRDefault="00486ED1" w:rsidP="00167181">
            <w:pPr>
              <w:widowControl w:val="0"/>
              <w:spacing w:after="0"/>
              <w:jc w:val="right"/>
              <w:rPr>
                <w:sz w:val="24"/>
                <w:szCs w:val="24"/>
              </w:rPr>
            </w:pPr>
            <w:r w:rsidRPr="00486ED1">
              <w:rPr>
                <w:sz w:val="24"/>
                <w:szCs w:val="24"/>
              </w:rPr>
              <w:t>4.200,00</w:t>
            </w:r>
          </w:p>
        </w:tc>
        <w:tc>
          <w:tcPr>
            <w:tcW w:w="2359" w:type="dxa"/>
          </w:tcPr>
          <w:p w14:paraId="410DEAC6" w14:textId="77777777" w:rsidR="00486ED1" w:rsidRPr="00486ED1" w:rsidRDefault="00486ED1" w:rsidP="00167181">
            <w:pPr>
              <w:widowControl w:val="0"/>
              <w:spacing w:after="0"/>
              <w:jc w:val="right"/>
              <w:rPr>
                <w:sz w:val="24"/>
                <w:szCs w:val="24"/>
              </w:rPr>
            </w:pPr>
            <w:r w:rsidRPr="00486ED1">
              <w:rPr>
                <w:sz w:val="24"/>
                <w:szCs w:val="24"/>
              </w:rPr>
              <w:t>3.840,00</w:t>
            </w:r>
          </w:p>
        </w:tc>
      </w:tr>
    </w:tbl>
    <w:p w14:paraId="3AE3ACE6" w14:textId="77777777" w:rsidR="00486ED1" w:rsidRPr="00486ED1" w:rsidRDefault="00486ED1" w:rsidP="00486ED1">
      <w:pPr>
        <w:widowControl w:val="0"/>
        <w:spacing w:after="0"/>
        <w:rPr>
          <w:sz w:val="24"/>
          <w:szCs w:val="24"/>
          <w:lang w:val="x-none"/>
        </w:rPr>
      </w:pPr>
    </w:p>
    <w:p w14:paraId="4B6CD782" w14:textId="77777777" w:rsidR="00486ED1" w:rsidRPr="00486ED1" w:rsidRDefault="00486ED1" w:rsidP="00486ED1">
      <w:pPr>
        <w:widowControl w:val="0"/>
        <w:spacing w:after="0"/>
        <w:jc w:val="both"/>
        <w:rPr>
          <w:sz w:val="24"/>
          <w:szCs w:val="24"/>
        </w:rPr>
      </w:pPr>
      <w:bookmarkStart w:id="58" w:name="_Hlk82072365"/>
      <w:r w:rsidRPr="00486ED1">
        <w:rPr>
          <w:sz w:val="24"/>
          <w:szCs w:val="24"/>
        </w:rPr>
        <w:t>Opomba: Prijaviteljem, ki so v finančni kalkulaciji stroškov po posameznih programih izkazali nižji pričakovani oz. potrebni znesek od zneska, dodeljenega  na podlagi točkovanja posameznih programov po predpisanih merilih, se na podlagi sklepa strokovne komisije dokončno dodeli sredstva samo do višine zneska, ki so ga kot pričakovanega opredelili v posamični finančni kalkulaciji, torej do višine zneska, navedenega v stolpcu »Končno dodeljena sredstva«.</w:t>
      </w:r>
    </w:p>
    <w:bookmarkEnd w:id="58"/>
    <w:p w14:paraId="1DA554C7" w14:textId="4EDAB4E7" w:rsidR="0024141C" w:rsidRDefault="0024141C" w:rsidP="0024141C">
      <w:pPr>
        <w:pStyle w:val="ANormal"/>
      </w:pPr>
    </w:p>
    <w:p w14:paraId="375ACECC" w14:textId="019E44B8" w:rsidR="0024141C" w:rsidRDefault="0024141C" w:rsidP="0024141C">
      <w:pPr>
        <w:pStyle w:val="AHeading6"/>
        <w:tabs>
          <w:tab w:val="decimal" w:pos="9200"/>
        </w:tabs>
        <w:rPr>
          <w:sz w:val="20"/>
        </w:rPr>
      </w:pPr>
      <w:r>
        <w:t>1805 Šport in prostočasne aktivnosti</w:t>
      </w:r>
      <w:r>
        <w:tab/>
      </w:r>
      <w:r>
        <w:rPr>
          <w:sz w:val="20"/>
        </w:rPr>
        <w:t>3.965 €</w:t>
      </w:r>
    </w:p>
    <w:p w14:paraId="2FBEEB69" w14:textId="7530D33F" w:rsidR="0024141C" w:rsidRDefault="0024141C" w:rsidP="0024141C">
      <w:pPr>
        <w:pStyle w:val="AHeading7"/>
        <w:tabs>
          <w:tab w:val="decimal" w:pos="9200"/>
        </w:tabs>
        <w:rPr>
          <w:sz w:val="20"/>
        </w:rPr>
      </w:pPr>
      <w:r>
        <w:t>18059001 Programi športa</w:t>
      </w:r>
      <w:r>
        <w:tab/>
      </w:r>
      <w:r>
        <w:rPr>
          <w:sz w:val="20"/>
        </w:rPr>
        <w:t>3.965 €</w:t>
      </w:r>
    </w:p>
    <w:p w14:paraId="6D2520B4" w14:textId="60730442" w:rsidR="0024141C" w:rsidRPr="008F7179" w:rsidRDefault="0024141C" w:rsidP="0024141C">
      <w:pPr>
        <w:pStyle w:val="AHeading8"/>
        <w:tabs>
          <w:tab w:val="decimal" w:pos="9200"/>
        </w:tabs>
        <w:rPr>
          <w:sz w:val="20"/>
        </w:rPr>
      </w:pPr>
      <w:r w:rsidRPr="00822483">
        <w:t>18001044 Šport za vse</w:t>
      </w:r>
      <w:r w:rsidRPr="00822483">
        <w:tab/>
      </w:r>
      <w:r w:rsidRPr="008F7179">
        <w:rPr>
          <w:sz w:val="20"/>
        </w:rPr>
        <w:t>0 €</w:t>
      </w:r>
    </w:p>
    <w:p w14:paraId="7696045D" w14:textId="77777777" w:rsidR="00743705" w:rsidRDefault="00743705" w:rsidP="00743705">
      <w:pPr>
        <w:pStyle w:val="Heading11"/>
      </w:pPr>
      <w:r>
        <w:t>Obrazložitev dejavnosti v okviru proračunske postavke</w:t>
      </w:r>
    </w:p>
    <w:p w14:paraId="4522C39D" w14:textId="77777777" w:rsidR="00822483" w:rsidRPr="00822483" w:rsidRDefault="00822483" w:rsidP="00822483">
      <w:pPr>
        <w:jc w:val="both"/>
        <w:rPr>
          <w:sz w:val="24"/>
          <w:szCs w:val="24"/>
        </w:rPr>
      </w:pPr>
      <w:r w:rsidRPr="00822483">
        <w:rPr>
          <w:sz w:val="24"/>
          <w:szCs w:val="24"/>
        </w:rPr>
        <w:t>Do 30. 6. še ni bilo realizacije na tej postavki. V času ukrepov  preprečevanja širjenja okužb virusa Covid 19 namreč množične športne prireditve za vse generacije niso bile organizirane.</w:t>
      </w:r>
    </w:p>
    <w:p w14:paraId="37774B71" w14:textId="77777777" w:rsidR="00743705" w:rsidRPr="00743705" w:rsidRDefault="00743705" w:rsidP="00743705"/>
    <w:p w14:paraId="48E1FEBF" w14:textId="74326D93" w:rsidR="0024141C" w:rsidRPr="008F7179" w:rsidRDefault="0024141C" w:rsidP="0024141C">
      <w:pPr>
        <w:pStyle w:val="AHeading8"/>
        <w:tabs>
          <w:tab w:val="decimal" w:pos="9200"/>
        </w:tabs>
        <w:rPr>
          <w:sz w:val="20"/>
        </w:rPr>
      </w:pPr>
      <w:r w:rsidRPr="00C0361F">
        <w:t>18001052 Pomožno nogometno igrišče</w:t>
      </w:r>
      <w:r w:rsidRPr="00C0361F">
        <w:tab/>
      </w:r>
      <w:r w:rsidRPr="008F7179">
        <w:rPr>
          <w:sz w:val="20"/>
        </w:rPr>
        <w:t>0 €</w:t>
      </w:r>
    </w:p>
    <w:p w14:paraId="7331A977" w14:textId="77777777" w:rsidR="00743705" w:rsidRDefault="00743705" w:rsidP="00743705">
      <w:pPr>
        <w:pStyle w:val="Heading11"/>
      </w:pPr>
      <w:r>
        <w:t>Obrazložitev dejavnosti v okviru proračunske postavke</w:t>
      </w:r>
    </w:p>
    <w:p w14:paraId="366FA74A" w14:textId="77777777" w:rsidR="00721A0E" w:rsidRPr="00721A0E" w:rsidRDefault="00721A0E" w:rsidP="00721A0E">
      <w:pPr>
        <w:widowControl w:val="0"/>
        <w:spacing w:after="0"/>
        <w:rPr>
          <w:sz w:val="24"/>
          <w:szCs w:val="24"/>
        </w:rPr>
      </w:pPr>
      <w:r w:rsidRPr="00721A0E">
        <w:rPr>
          <w:sz w:val="24"/>
          <w:szCs w:val="24"/>
        </w:rPr>
        <w:t>Do 30.6. še ni bilo realizacije na tej postavki.</w:t>
      </w:r>
    </w:p>
    <w:p w14:paraId="4DA2A21A" w14:textId="77777777" w:rsidR="00743705" w:rsidRPr="00743705" w:rsidRDefault="00743705" w:rsidP="00743705"/>
    <w:p w14:paraId="5AEADB54" w14:textId="05C7FAF8" w:rsidR="0024141C" w:rsidRPr="008F7179" w:rsidRDefault="0024141C" w:rsidP="0024141C">
      <w:pPr>
        <w:pStyle w:val="AHeading8"/>
        <w:tabs>
          <w:tab w:val="decimal" w:pos="9200"/>
        </w:tabs>
        <w:rPr>
          <w:sz w:val="20"/>
        </w:rPr>
      </w:pPr>
      <w:r w:rsidRPr="004533AD">
        <w:t>18009010 Sofinanciranje športnih društev</w:t>
      </w:r>
      <w:r w:rsidRPr="004533AD">
        <w:tab/>
      </w:r>
      <w:r w:rsidRPr="008F7179">
        <w:rPr>
          <w:sz w:val="20"/>
        </w:rPr>
        <w:t>0 €</w:t>
      </w:r>
    </w:p>
    <w:p w14:paraId="63F3A873" w14:textId="4F6C7ED4" w:rsidR="0024141C" w:rsidRDefault="0024141C" w:rsidP="0024141C">
      <w:pPr>
        <w:pStyle w:val="Heading11"/>
      </w:pPr>
      <w:r>
        <w:t>Obrazložitev dejavnosti v okviru proračunske postavke</w:t>
      </w:r>
    </w:p>
    <w:p w14:paraId="66DBE456" w14:textId="77777777" w:rsidR="00C74C6F" w:rsidRPr="00C74C6F" w:rsidRDefault="00C74C6F" w:rsidP="00C74C6F">
      <w:pPr>
        <w:jc w:val="both"/>
        <w:rPr>
          <w:sz w:val="24"/>
          <w:szCs w:val="24"/>
        </w:rPr>
      </w:pPr>
      <w:r w:rsidRPr="00C74C6F">
        <w:rPr>
          <w:sz w:val="24"/>
          <w:szCs w:val="24"/>
          <w:lang w:val="x-none"/>
        </w:rPr>
        <w:t xml:space="preserve">Do 30. 6. </w:t>
      </w:r>
      <w:r w:rsidRPr="00C74C6F">
        <w:rPr>
          <w:sz w:val="24"/>
          <w:szCs w:val="24"/>
        </w:rPr>
        <w:t xml:space="preserve">sicer </w:t>
      </w:r>
      <w:r w:rsidRPr="00C74C6F">
        <w:rPr>
          <w:sz w:val="24"/>
          <w:szCs w:val="24"/>
          <w:lang w:val="x-none"/>
        </w:rPr>
        <w:t>še ni bilo realizacije na tej postavki</w:t>
      </w:r>
      <w:r w:rsidRPr="00C74C6F">
        <w:rPr>
          <w:sz w:val="24"/>
          <w:szCs w:val="24"/>
        </w:rPr>
        <w:t xml:space="preserve">, ker razpisni postopek še ni bil zaključen oz. še niso bile podpisane pogodbe, ki so podlaga za nakazila. Proračunska sredstva za sofinanciranje izbranih programov pa so bila ob zaključku postopka odobrena in dokončno dodeljena, kot sledi iz naslednje tabele: </w:t>
      </w:r>
    </w:p>
    <w:tbl>
      <w:tblPr>
        <w:tblW w:w="0" w:type="auto"/>
        <w:tblInd w:w="108" w:type="dxa"/>
        <w:tblCellMar>
          <w:left w:w="0" w:type="dxa"/>
          <w:right w:w="0" w:type="dxa"/>
        </w:tblCellMar>
        <w:tblLook w:val="04A0" w:firstRow="1" w:lastRow="0" w:firstColumn="1" w:lastColumn="0" w:noHBand="0" w:noVBand="1"/>
      </w:tblPr>
      <w:tblGrid>
        <w:gridCol w:w="4025"/>
        <w:gridCol w:w="1722"/>
        <w:gridCol w:w="3207"/>
      </w:tblGrid>
      <w:tr w:rsidR="00C74C6F" w:rsidRPr="00C74C6F" w14:paraId="369D49CB" w14:textId="77777777" w:rsidTr="00C74C6F">
        <w:tc>
          <w:tcPr>
            <w:tcW w:w="4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D3A910" w14:textId="77777777" w:rsidR="00C74C6F" w:rsidRPr="00C74C6F" w:rsidRDefault="00C74C6F">
            <w:pPr>
              <w:spacing w:line="252" w:lineRule="auto"/>
              <w:jc w:val="both"/>
              <w:rPr>
                <w:sz w:val="24"/>
                <w:szCs w:val="24"/>
              </w:rPr>
            </w:pPr>
            <w:r w:rsidRPr="00C74C6F">
              <w:rPr>
                <w:sz w:val="24"/>
                <w:szCs w:val="24"/>
              </w:rPr>
              <w:lastRenderedPageBreak/>
              <w:t>PRIJAVITELJ</w:t>
            </w:r>
          </w:p>
        </w:tc>
        <w:tc>
          <w:tcPr>
            <w:tcW w:w="17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97AEA" w14:textId="77777777" w:rsidR="00C74C6F" w:rsidRPr="00C74C6F" w:rsidRDefault="00C74C6F">
            <w:pPr>
              <w:spacing w:line="252" w:lineRule="auto"/>
              <w:jc w:val="both"/>
              <w:rPr>
                <w:sz w:val="24"/>
                <w:szCs w:val="24"/>
              </w:rPr>
            </w:pPr>
            <w:r w:rsidRPr="00C74C6F">
              <w:rPr>
                <w:sz w:val="24"/>
                <w:szCs w:val="24"/>
              </w:rPr>
              <w:t>Programi LPŠ</w:t>
            </w:r>
          </w:p>
        </w:tc>
        <w:tc>
          <w:tcPr>
            <w:tcW w:w="32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BD5460" w14:textId="77777777" w:rsidR="00C74C6F" w:rsidRPr="00C74C6F" w:rsidRDefault="00C74C6F">
            <w:pPr>
              <w:spacing w:line="252" w:lineRule="auto"/>
              <w:jc w:val="both"/>
              <w:rPr>
                <w:sz w:val="24"/>
                <w:szCs w:val="24"/>
              </w:rPr>
            </w:pPr>
            <w:r w:rsidRPr="00C74C6F">
              <w:rPr>
                <w:sz w:val="24"/>
                <w:szCs w:val="24"/>
              </w:rPr>
              <w:t>Programi LPŠ + prireditve</w:t>
            </w:r>
          </w:p>
          <w:p w14:paraId="5F5AB9F8" w14:textId="77777777" w:rsidR="00C74C6F" w:rsidRPr="00C74C6F" w:rsidRDefault="00C74C6F">
            <w:pPr>
              <w:spacing w:line="252" w:lineRule="auto"/>
              <w:jc w:val="both"/>
              <w:rPr>
                <w:sz w:val="24"/>
                <w:szCs w:val="24"/>
              </w:rPr>
            </w:pPr>
            <w:r w:rsidRPr="00C74C6F">
              <w:rPr>
                <w:sz w:val="24"/>
                <w:szCs w:val="24"/>
              </w:rPr>
              <w:t>+ prevozi</w:t>
            </w:r>
          </w:p>
        </w:tc>
      </w:tr>
      <w:tr w:rsidR="00C74C6F" w:rsidRPr="00C74C6F" w14:paraId="49553CD8" w14:textId="77777777" w:rsidTr="00C74C6F">
        <w:tc>
          <w:tcPr>
            <w:tcW w:w="4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4BD66" w14:textId="77777777" w:rsidR="00C74C6F" w:rsidRPr="00C74C6F" w:rsidRDefault="00C74C6F">
            <w:pPr>
              <w:spacing w:line="252" w:lineRule="auto"/>
              <w:jc w:val="both"/>
              <w:rPr>
                <w:sz w:val="24"/>
                <w:szCs w:val="24"/>
              </w:rPr>
            </w:pPr>
            <w:r w:rsidRPr="00C74C6F">
              <w:rPr>
                <w:sz w:val="24"/>
                <w:szCs w:val="24"/>
              </w:rPr>
              <w:t>Športno društvo Partizan</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14:paraId="5B82C4ED" w14:textId="77777777" w:rsidR="00C74C6F" w:rsidRPr="00C74C6F" w:rsidRDefault="00C74C6F">
            <w:pPr>
              <w:spacing w:line="252" w:lineRule="auto"/>
              <w:jc w:val="right"/>
              <w:rPr>
                <w:sz w:val="24"/>
                <w:szCs w:val="24"/>
              </w:rPr>
            </w:pPr>
            <w:r w:rsidRPr="00C74C6F">
              <w:rPr>
                <w:sz w:val="24"/>
                <w:szCs w:val="24"/>
              </w:rPr>
              <w:t>31.009,55</w:t>
            </w:r>
          </w:p>
        </w:tc>
        <w:tc>
          <w:tcPr>
            <w:tcW w:w="3207" w:type="dxa"/>
            <w:tcBorders>
              <w:top w:val="nil"/>
              <w:left w:val="nil"/>
              <w:bottom w:val="single" w:sz="8" w:space="0" w:color="auto"/>
              <w:right w:val="single" w:sz="8" w:space="0" w:color="auto"/>
            </w:tcBorders>
            <w:tcMar>
              <w:top w:w="0" w:type="dxa"/>
              <w:left w:w="108" w:type="dxa"/>
              <w:bottom w:w="0" w:type="dxa"/>
              <w:right w:w="108" w:type="dxa"/>
            </w:tcMar>
            <w:hideMark/>
          </w:tcPr>
          <w:p w14:paraId="42C98DE4" w14:textId="77777777" w:rsidR="00C74C6F" w:rsidRPr="00C74C6F" w:rsidRDefault="00C74C6F">
            <w:pPr>
              <w:spacing w:line="252" w:lineRule="auto"/>
              <w:jc w:val="right"/>
              <w:rPr>
                <w:sz w:val="24"/>
                <w:szCs w:val="24"/>
              </w:rPr>
            </w:pPr>
            <w:r w:rsidRPr="00C74C6F">
              <w:rPr>
                <w:sz w:val="24"/>
                <w:szCs w:val="24"/>
              </w:rPr>
              <w:t>32.827,73</w:t>
            </w:r>
          </w:p>
        </w:tc>
      </w:tr>
      <w:tr w:rsidR="00C74C6F" w:rsidRPr="00C74C6F" w14:paraId="14B23352" w14:textId="77777777" w:rsidTr="00C74C6F">
        <w:tc>
          <w:tcPr>
            <w:tcW w:w="4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0BFC37" w14:textId="77777777" w:rsidR="00C74C6F" w:rsidRPr="00C74C6F" w:rsidRDefault="00C74C6F">
            <w:pPr>
              <w:spacing w:line="252" w:lineRule="auto"/>
              <w:jc w:val="both"/>
              <w:rPr>
                <w:sz w:val="24"/>
                <w:szCs w:val="24"/>
              </w:rPr>
            </w:pPr>
            <w:r w:rsidRPr="00C74C6F">
              <w:rPr>
                <w:sz w:val="24"/>
                <w:szCs w:val="24"/>
              </w:rPr>
              <w:t>Športno balinarski klub Renče</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14:paraId="74D7AA56" w14:textId="77777777" w:rsidR="00C74C6F" w:rsidRPr="00C74C6F" w:rsidRDefault="00C74C6F">
            <w:pPr>
              <w:spacing w:line="252" w:lineRule="auto"/>
              <w:jc w:val="right"/>
              <w:rPr>
                <w:sz w:val="24"/>
                <w:szCs w:val="24"/>
              </w:rPr>
            </w:pPr>
            <w:r w:rsidRPr="00C74C6F">
              <w:rPr>
                <w:sz w:val="24"/>
                <w:szCs w:val="24"/>
              </w:rPr>
              <w:t>917,61</w:t>
            </w:r>
          </w:p>
        </w:tc>
        <w:tc>
          <w:tcPr>
            <w:tcW w:w="3207" w:type="dxa"/>
            <w:tcBorders>
              <w:top w:val="nil"/>
              <w:left w:val="nil"/>
              <w:bottom w:val="single" w:sz="8" w:space="0" w:color="auto"/>
              <w:right w:val="single" w:sz="8" w:space="0" w:color="auto"/>
            </w:tcBorders>
            <w:tcMar>
              <w:top w:w="0" w:type="dxa"/>
              <w:left w:w="108" w:type="dxa"/>
              <w:bottom w:w="0" w:type="dxa"/>
              <w:right w:w="108" w:type="dxa"/>
            </w:tcMar>
            <w:hideMark/>
          </w:tcPr>
          <w:p w14:paraId="10AE95B6" w14:textId="77777777" w:rsidR="00C74C6F" w:rsidRPr="00C74C6F" w:rsidRDefault="00C74C6F">
            <w:pPr>
              <w:spacing w:line="252" w:lineRule="auto"/>
              <w:jc w:val="right"/>
              <w:rPr>
                <w:sz w:val="24"/>
                <w:szCs w:val="24"/>
              </w:rPr>
            </w:pPr>
            <w:r w:rsidRPr="00C74C6F">
              <w:rPr>
                <w:sz w:val="24"/>
                <w:szCs w:val="24"/>
              </w:rPr>
              <w:t>1.299,43</w:t>
            </w:r>
          </w:p>
        </w:tc>
      </w:tr>
      <w:tr w:rsidR="00C74C6F" w:rsidRPr="00C74C6F" w14:paraId="18C4CC90" w14:textId="77777777" w:rsidTr="00C74C6F">
        <w:tc>
          <w:tcPr>
            <w:tcW w:w="4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7A037" w14:textId="77777777" w:rsidR="00C74C6F" w:rsidRPr="00C74C6F" w:rsidRDefault="00C74C6F">
            <w:pPr>
              <w:spacing w:line="252" w:lineRule="auto"/>
              <w:jc w:val="both"/>
              <w:rPr>
                <w:sz w:val="24"/>
                <w:szCs w:val="24"/>
              </w:rPr>
            </w:pPr>
            <w:r w:rsidRPr="00C74C6F">
              <w:rPr>
                <w:sz w:val="24"/>
                <w:szCs w:val="24"/>
              </w:rPr>
              <w:t>Športno društvo Škulja</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14:paraId="097A2624" w14:textId="77777777" w:rsidR="00C74C6F" w:rsidRPr="00C74C6F" w:rsidRDefault="00C74C6F">
            <w:pPr>
              <w:spacing w:line="252" w:lineRule="auto"/>
              <w:jc w:val="right"/>
              <w:rPr>
                <w:sz w:val="24"/>
                <w:szCs w:val="24"/>
              </w:rPr>
            </w:pPr>
            <w:r w:rsidRPr="00C74C6F">
              <w:rPr>
                <w:sz w:val="24"/>
                <w:szCs w:val="24"/>
              </w:rPr>
              <w:t>2.156,00</w:t>
            </w:r>
          </w:p>
        </w:tc>
        <w:tc>
          <w:tcPr>
            <w:tcW w:w="3207" w:type="dxa"/>
            <w:tcBorders>
              <w:top w:val="nil"/>
              <w:left w:val="nil"/>
              <w:bottom w:val="single" w:sz="8" w:space="0" w:color="auto"/>
              <w:right w:val="single" w:sz="8" w:space="0" w:color="auto"/>
            </w:tcBorders>
            <w:tcMar>
              <w:top w:w="0" w:type="dxa"/>
              <w:left w:w="108" w:type="dxa"/>
              <w:bottom w:w="0" w:type="dxa"/>
              <w:right w:w="108" w:type="dxa"/>
            </w:tcMar>
            <w:hideMark/>
          </w:tcPr>
          <w:p w14:paraId="2E15E37C" w14:textId="77777777" w:rsidR="00C74C6F" w:rsidRPr="00C74C6F" w:rsidRDefault="00C74C6F">
            <w:pPr>
              <w:spacing w:line="252" w:lineRule="auto"/>
              <w:jc w:val="right"/>
              <w:rPr>
                <w:sz w:val="24"/>
                <w:szCs w:val="24"/>
              </w:rPr>
            </w:pPr>
            <w:r w:rsidRPr="00C74C6F">
              <w:rPr>
                <w:sz w:val="24"/>
                <w:szCs w:val="24"/>
              </w:rPr>
              <w:t>2.319,64</w:t>
            </w:r>
          </w:p>
        </w:tc>
      </w:tr>
      <w:tr w:rsidR="00C74C6F" w:rsidRPr="00C74C6F" w14:paraId="4715F74D" w14:textId="77777777" w:rsidTr="00C74C6F">
        <w:tc>
          <w:tcPr>
            <w:tcW w:w="4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872D9" w14:textId="77777777" w:rsidR="00C74C6F" w:rsidRPr="00C74C6F" w:rsidRDefault="00C74C6F">
            <w:pPr>
              <w:spacing w:line="252" w:lineRule="auto"/>
              <w:jc w:val="both"/>
              <w:rPr>
                <w:sz w:val="24"/>
                <w:szCs w:val="24"/>
              </w:rPr>
            </w:pPr>
            <w:r w:rsidRPr="00C74C6F">
              <w:rPr>
                <w:sz w:val="24"/>
                <w:szCs w:val="24"/>
              </w:rPr>
              <w:t>Kotalkarski klub Renče</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14:paraId="008AD410" w14:textId="77777777" w:rsidR="00C74C6F" w:rsidRPr="00C74C6F" w:rsidRDefault="00C74C6F">
            <w:pPr>
              <w:spacing w:line="252" w:lineRule="auto"/>
              <w:jc w:val="right"/>
              <w:rPr>
                <w:sz w:val="24"/>
                <w:szCs w:val="24"/>
              </w:rPr>
            </w:pPr>
            <w:r w:rsidRPr="00C74C6F">
              <w:rPr>
                <w:sz w:val="24"/>
                <w:szCs w:val="24"/>
              </w:rPr>
              <w:t>28.504,04</w:t>
            </w:r>
          </w:p>
        </w:tc>
        <w:tc>
          <w:tcPr>
            <w:tcW w:w="3207" w:type="dxa"/>
            <w:tcBorders>
              <w:top w:val="nil"/>
              <w:left w:val="nil"/>
              <w:bottom w:val="single" w:sz="8" w:space="0" w:color="auto"/>
              <w:right w:val="single" w:sz="8" w:space="0" w:color="auto"/>
            </w:tcBorders>
            <w:tcMar>
              <w:top w:w="0" w:type="dxa"/>
              <w:left w:w="108" w:type="dxa"/>
              <w:bottom w:w="0" w:type="dxa"/>
              <w:right w:w="108" w:type="dxa"/>
            </w:tcMar>
            <w:hideMark/>
          </w:tcPr>
          <w:p w14:paraId="68F62C7F" w14:textId="77777777" w:rsidR="00C74C6F" w:rsidRPr="00C74C6F" w:rsidRDefault="00C74C6F">
            <w:pPr>
              <w:spacing w:line="252" w:lineRule="auto"/>
              <w:jc w:val="right"/>
              <w:rPr>
                <w:sz w:val="24"/>
                <w:szCs w:val="24"/>
              </w:rPr>
            </w:pPr>
            <w:r w:rsidRPr="00C74C6F">
              <w:rPr>
                <w:sz w:val="24"/>
                <w:szCs w:val="24"/>
              </w:rPr>
              <w:t>30.322,22</w:t>
            </w:r>
          </w:p>
        </w:tc>
      </w:tr>
      <w:tr w:rsidR="00C74C6F" w:rsidRPr="00C74C6F" w14:paraId="5AB6678B" w14:textId="77777777" w:rsidTr="00C74C6F">
        <w:tc>
          <w:tcPr>
            <w:tcW w:w="4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D313F" w14:textId="77777777" w:rsidR="00C74C6F" w:rsidRPr="00C74C6F" w:rsidRDefault="00C74C6F">
            <w:pPr>
              <w:spacing w:line="252" w:lineRule="auto"/>
              <w:jc w:val="both"/>
              <w:rPr>
                <w:sz w:val="24"/>
                <w:szCs w:val="24"/>
              </w:rPr>
            </w:pPr>
            <w:r w:rsidRPr="00C74C6F">
              <w:rPr>
                <w:sz w:val="24"/>
                <w:szCs w:val="24"/>
              </w:rPr>
              <w:t>Nogometno društvo Renče</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14:paraId="6517036B" w14:textId="77777777" w:rsidR="00C74C6F" w:rsidRPr="00C74C6F" w:rsidRDefault="00C74C6F">
            <w:pPr>
              <w:spacing w:line="252" w:lineRule="auto"/>
              <w:jc w:val="right"/>
              <w:rPr>
                <w:sz w:val="24"/>
                <w:szCs w:val="24"/>
              </w:rPr>
            </w:pPr>
            <w:r w:rsidRPr="00C74C6F">
              <w:rPr>
                <w:sz w:val="24"/>
                <w:szCs w:val="24"/>
              </w:rPr>
              <w:t>5.233,08</w:t>
            </w:r>
          </w:p>
        </w:tc>
        <w:tc>
          <w:tcPr>
            <w:tcW w:w="3207" w:type="dxa"/>
            <w:tcBorders>
              <w:top w:val="nil"/>
              <w:left w:val="nil"/>
              <w:bottom w:val="single" w:sz="8" w:space="0" w:color="auto"/>
              <w:right w:val="single" w:sz="8" w:space="0" w:color="auto"/>
            </w:tcBorders>
            <w:tcMar>
              <w:top w:w="0" w:type="dxa"/>
              <w:left w:w="108" w:type="dxa"/>
              <w:bottom w:w="0" w:type="dxa"/>
              <w:right w:w="108" w:type="dxa"/>
            </w:tcMar>
            <w:hideMark/>
          </w:tcPr>
          <w:p w14:paraId="3EEB0F4A" w14:textId="77777777" w:rsidR="00C74C6F" w:rsidRPr="00C74C6F" w:rsidRDefault="00C74C6F">
            <w:pPr>
              <w:spacing w:line="252" w:lineRule="auto"/>
              <w:jc w:val="right"/>
              <w:rPr>
                <w:sz w:val="24"/>
                <w:szCs w:val="24"/>
              </w:rPr>
            </w:pPr>
            <w:r w:rsidRPr="00C74C6F">
              <w:rPr>
                <w:sz w:val="24"/>
                <w:szCs w:val="24"/>
              </w:rPr>
              <w:t>7.051,26</w:t>
            </w:r>
          </w:p>
        </w:tc>
      </w:tr>
      <w:tr w:rsidR="00C74C6F" w:rsidRPr="00C74C6F" w14:paraId="0F060F8E" w14:textId="77777777" w:rsidTr="00C74C6F">
        <w:tc>
          <w:tcPr>
            <w:tcW w:w="4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AF1B49" w14:textId="77777777" w:rsidR="00C74C6F" w:rsidRPr="00C74C6F" w:rsidRDefault="00C74C6F">
            <w:pPr>
              <w:spacing w:line="252" w:lineRule="auto"/>
              <w:jc w:val="both"/>
              <w:rPr>
                <w:sz w:val="24"/>
                <w:szCs w:val="24"/>
              </w:rPr>
            </w:pPr>
            <w:r w:rsidRPr="00C74C6F">
              <w:rPr>
                <w:sz w:val="24"/>
                <w:szCs w:val="24"/>
              </w:rPr>
              <w:t>Društvo upokojencev Renče</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14:paraId="32B6868D" w14:textId="77777777" w:rsidR="00C74C6F" w:rsidRPr="00C74C6F" w:rsidRDefault="00C74C6F">
            <w:pPr>
              <w:spacing w:line="252" w:lineRule="auto"/>
              <w:jc w:val="right"/>
              <w:rPr>
                <w:sz w:val="24"/>
                <w:szCs w:val="24"/>
              </w:rPr>
            </w:pPr>
            <w:r w:rsidRPr="00C74C6F">
              <w:rPr>
                <w:sz w:val="24"/>
                <w:szCs w:val="24"/>
              </w:rPr>
              <w:t>2.179,64</w:t>
            </w:r>
          </w:p>
        </w:tc>
        <w:tc>
          <w:tcPr>
            <w:tcW w:w="3207" w:type="dxa"/>
            <w:tcBorders>
              <w:top w:val="nil"/>
              <w:left w:val="nil"/>
              <w:bottom w:val="single" w:sz="8" w:space="0" w:color="auto"/>
              <w:right w:val="single" w:sz="8" w:space="0" w:color="auto"/>
            </w:tcBorders>
            <w:tcMar>
              <w:top w:w="0" w:type="dxa"/>
              <w:left w:w="108" w:type="dxa"/>
              <w:bottom w:w="0" w:type="dxa"/>
              <w:right w:w="108" w:type="dxa"/>
            </w:tcMar>
            <w:hideMark/>
          </w:tcPr>
          <w:p w14:paraId="1F54B08F" w14:textId="77777777" w:rsidR="00C74C6F" w:rsidRPr="00C74C6F" w:rsidRDefault="00C74C6F">
            <w:pPr>
              <w:spacing w:line="252" w:lineRule="auto"/>
              <w:jc w:val="right"/>
              <w:rPr>
                <w:sz w:val="24"/>
                <w:szCs w:val="24"/>
              </w:rPr>
            </w:pPr>
            <w:r w:rsidRPr="00C74C6F">
              <w:rPr>
                <w:sz w:val="24"/>
                <w:szCs w:val="24"/>
              </w:rPr>
              <w:t>2.179,64</w:t>
            </w:r>
          </w:p>
        </w:tc>
      </w:tr>
      <w:tr w:rsidR="00C74C6F" w:rsidRPr="00C74C6F" w14:paraId="4BB65B89" w14:textId="77777777" w:rsidTr="00C74C6F">
        <w:tc>
          <w:tcPr>
            <w:tcW w:w="4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68F7780" w14:textId="77777777" w:rsidR="00C74C6F" w:rsidRPr="00C74C6F" w:rsidRDefault="00C74C6F">
            <w:pPr>
              <w:spacing w:line="252" w:lineRule="auto"/>
              <w:jc w:val="both"/>
              <w:rPr>
                <w:sz w:val="24"/>
                <w:szCs w:val="24"/>
              </w:rPr>
            </w:pPr>
            <w:r w:rsidRPr="00C74C6F">
              <w:rPr>
                <w:sz w:val="24"/>
                <w:szCs w:val="24"/>
              </w:rPr>
              <w:t>SKUPAJ:</w:t>
            </w:r>
          </w:p>
        </w:tc>
        <w:tc>
          <w:tcPr>
            <w:tcW w:w="1722" w:type="dxa"/>
            <w:tcBorders>
              <w:top w:val="nil"/>
              <w:left w:val="nil"/>
              <w:bottom w:val="single" w:sz="8" w:space="0" w:color="auto"/>
              <w:right w:val="single" w:sz="8" w:space="0" w:color="auto"/>
            </w:tcBorders>
            <w:tcMar>
              <w:top w:w="0" w:type="dxa"/>
              <w:left w:w="108" w:type="dxa"/>
              <w:bottom w:w="0" w:type="dxa"/>
              <w:right w:w="108" w:type="dxa"/>
            </w:tcMar>
            <w:hideMark/>
          </w:tcPr>
          <w:p w14:paraId="78E85D30" w14:textId="77777777" w:rsidR="00C74C6F" w:rsidRPr="00C74C6F" w:rsidRDefault="00C74C6F">
            <w:pPr>
              <w:spacing w:line="252" w:lineRule="auto"/>
              <w:jc w:val="right"/>
              <w:rPr>
                <w:sz w:val="24"/>
                <w:szCs w:val="24"/>
              </w:rPr>
            </w:pPr>
            <w:r w:rsidRPr="00C74C6F">
              <w:rPr>
                <w:sz w:val="24"/>
                <w:szCs w:val="24"/>
              </w:rPr>
              <w:t>69.999,92</w:t>
            </w:r>
          </w:p>
        </w:tc>
        <w:tc>
          <w:tcPr>
            <w:tcW w:w="3207" w:type="dxa"/>
            <w:tcBorders>
              <w:top w:val="nil"/>
              <w:left w:val="nil"/>
              <w:bottom w:val="single" w:sz="8" w:space="0" w:color="auto"/>
              <w:right w:val="single" w:sz="8" w:space="0" w:color="auto"/>
            </w:tcBorders>
            <w:tcMar>
              <w:top w:w="0" w:type="dxa"/>
              <w:left w:w="108" w:type="dxa"/>
              <w:bottom w:w="0" w:type="dxa"/>
              <w:right w:w="108" w:type="dxa"/>
            </w:tcMar>
            <w:hideMark/>
          </w:tcPr>
          <w:p w14:paraId="054BE5AA" w14:textId="77777777" w:rsidR="00C74C6F" w:rsidRPr="00C74C6F" w:rsidRDefault="00C74C6F">
            <w:pPr>
              <w:spacing w:line="252" w:lineRule="auto"/>
              <w:jc w:val="right"/>
              <w:rPr>
                <w:sz w:val="24"/>
                <w:szCs w:val="24"/>
              </w:rPr>
            </w:pPr>
            <w:r w:rsidRPr="00C74C6F">
              <w:rPr>
                <w:sz w:val="24"/>
                <w:szCs w:val="24"/>
              </w:rPr>
              <w:t>75.999,92</w:t>
            </w:r>
          </w:p>
        </w:tc>
      </w:tr>
    </w:tbl>
    <w:p w14:paraId="2DE27A20" w14:textId="77777777" w:rsidR="00C74C6F" w:rsidRPr="00C74C6F" w:rsidRDefault="00C74C6F" w:rsidP="00C74C6F">
      <w:pPr>
        <w:jc w:val="both"/>
        <w:rPr>
          <w:rFonts w:eastAsiaTheme="minorHAnsi"/>
          <w:sz w:val="24"/>
          <w:szCs w:val="24"/>
        </w:rPr>
      </w:pPr>
      <w:r w:rsidRPr="00C74C6F">
        <w:rPr>
          <w:sz w:val="24"/>
          <w:szCs w:val="24"/>
        </w:rPr>
        <w:t>Opomba: V stolpcu »Programi LPŠ + prireditve + prevozi« so navedeni končni skupni zneski sredstev, ki so bila na podlagi razpisa dodeljena športnim društvom za športne programe, prireditve in za prevoze na športne prireditve.</w:t>
      </w:r>
    </w:p>
    <w:p w14:paraId="49320CB2" w14:textId="49C48ADB" w:rsidR="0024141C" w:rsidRDefault="0024141C" w:rsidP="0024141C">
      <w:pPr>
        <w:pStyle w:val="ANormal"/>
      </w:pPr>
    </w:p>
    <w:p w14:paraId="140FBF3D" w14:textId="04C36542" w:rsidR="0024141C" w:rsidRPr="008F7179" w:rsidRDefault="0024141C" w:rsidP="0024141C">
      <w:pPr>
        <w:pStyle w:val="AHeading8"/>
        <w:tabs>
          <w:tab w:val="decimal" w:pos="9200"/>
        </w:tabs>
        <w:rPr>
          <w:sz w:val="20"/>
        </w:rPr>
      </w:pPr>
      <w:r w:rsidRPr="00C747C3">
        <w:t>18009011 Sofinanciranje večjih športnih prireditev</w:t>
      </w:r>
      <w:r w:rsidRPr="00C747C3">
        <w:tab/>
      </w:r>
      <w:r w:rsidRPr="008F7179">
        <w:rPr>
          <w:sz w:val="20"/>
        </w:rPr>
        <w:t>0 €</w:t>
      </w:r>
    </w:p>
    <w:p w14:paraId="294722E9" w14:textId="77777777" w:rsidR="009247F6" w:rsidRDefault="009247F6" w:rsidP="009247F6">
      <w:pPr>
        <w:pStyle w:val="Heading11"/>
      </w:pPr>
      <w:r>
        <w:t>Obrazložitev dejavnosti v okviru proračunske postavke</w:t>
      </w:r>
    </w:p>
    <w:p w14:paraId="29130F33" w14:textId="77777777" w:rsidR="009247F6" w:rsidRPr="009247F6" w:rsidRDefault="009247F6" w:rsidP="009247F6">
      <w:pPr>
        <w:jc w:val="both"/>
        <w:rPr>
          <w:rFonts w:ascii="Arial" w:hAnsi="Arial" w:cs="Arial"/>
          <w:lang w:val="x-none"/>
        </w:rPr>
      </w:pPr>
      <w:r w:rsidRPr="009247F6">
        <w:rPr>
          <w:sz w:val="24"/>
          <w:szCs w:val="24"/>
          <w:lang w:val="x-none"/>
        </w:rPr>
        <w:t>Do 30. 6. še ni bilo realizacije na tej postavki</w:t>
      </w:r>
      <w:r w:rsidRPr="009247F6">
        <w:rPr>
          <w:sz w:val="24"/>
          <w:szCs w:val="24"/>
        </w:rPr>
        <w:t>, ker razpisni postopek še ni bil zaključen oz. še niso bile podpisane pogodbe, ki so podlaga za nakazila. Razdelitev sredstev je vključena v tabeli pri postavki »Sofinanciranje športnih društev«.</w:t>
      </w:r>
    </w:p>
    <w:p w14:paraId="4D93C162" w14:textId="7D491274" w:rsidR="0024141C" w:rsidRDefault="0024141C" w:rsidP="0024141C">
      <w:pPr>
        <w:pStyle w:val="ANormal"/>
      </w:pPr>
    </w:p>
    <w:p w14:paraId="7755E9F1" w14:textId="4CD328CA" w:rsidR="0024141C" w:rsidRPr="008F7179" w:rsidRDefault="0024141C" w:rsidP="0024141C">
      <w:pPr>
        <w:pStyle w:val="AHeading8"/>
        <w:tabs>
          <w:tab w:val="decimal" w:pos="9200"/>
        </w:tabs>
        <w:rPr>
          <w:sz w:val="20"/>
        </w:rPr>
      </w:pPr>
      <w:r w:rsidRPr="00C747C3">
        <w:t>18009013 Sofinanciranje prevozov na športne prireditve</w:t>
      </w:r>
      <w:r w:rsidRPr="00C747C3">
        <w:tab/>
      </w:r>
      <w:r w:rsidRPr="008F7179">
        <w:rPr>
          <w:sz w:val="20"/>
        </w:rPr>
        <w:t>0 €</w:t>
      </w:r>
    </w:p>
    <w:p w14:paraId="5BD09FCD" w14:textId="6540FDED" w:rsidR="0024141C" w:rsidRDefault="0024141C" w:rsidP="0024141C">
      <w:pPr>
        <w:pStyle w:val="Heading11"/>
      </w:pPr>
      <w:r>
        <w:t>Obrazložitev dejavnosti v okviru proračunske postavke</w:t>
      </w:r>
    </w:p>
    <w:p w14:paraId="7A438BA3" w14:textId="77777777" w:rsidR="00215860" w:rsidRPr="00215860" w:rsidRDefault="00215860" w:rsidP="00215860">
      <w:pPr>
        <w:jc w:val="both"/>
        <w:rPr>
          <w:rFonts w:ascii="Arial" w:hAnsi="Arial" w:cs="Arial"/>
          <w:lang w:val="x-none"/>
        </w:rPr>
      </w:pPr>
      <w:r w:rsidRPr="00215860">
        <w:rPr>
          <w:sz w:val="24"/>
          <w:szCs w:val="24"/>
          <w:lang w:val="x-none"/>
        </w:rPr>
        <w:t>Do 30. 6. še ni bilo realizacije na tej postavki</w:t>
      </w:r>
      <w:r w:rsidRPr="00215860">
        <w:rPr>
          <w:sz w:val="24"/>
          <w:szCs w:val="24"/>
        </w:rPr>
        <w:t>, ker razpisni postopek še ni bil zaključen oz. še niso bile podpisane pogodbe, ki so podlaga za nakazila. Razdelitev sredstev je vključena v tabeli pri postavki »Sofinanciranje športnih društev«.</w:t>
      </w:r>
    </w:p>
    <w:p w14:paraId="18F4C653" w14:textId="77777777" w:rsidR="00215860" w:rsidRDefault="00215860" w:rsidP="00552D34">
      <w:pPr>
        <w:ind w:left="0"/>
      </w:pPr>
    </w:p>
    <w:p w14:paraId="7BFF791B" w14:textId="2B7C600B" w:rsidR="0024141C" w:rsidRPr="008F7179" w:rsidRDefault="0024141C" w:rsidP="0024141C">
      <w:pPr>
        <w:pStyle w:val="AHeading8"/>
        <w:tabs>
          <w:tab w:val="decimal" w:pos="9200"/>
        </w:tabs>
        <w:rPr>
          <w:sz w:val="20"/>
        </w:rPr>
      </w:pPr>
      <w:r w:rsidRPr="0061720B">
        <w:t>18009030 Sofinanciranje športa v vrtcih in šolah</w:t>
      </w:r>
      <w:r w:rsidRPr="0061720B">
        <w:tab/>
      </w:r>
      <w:r w:rsidRPr="008F7179">
        <w:rPr>
          <w:sz w:val="20"/>
        </w:rPr>
        <w:t>0 €</w:t>
      </w:r>
    </w:p>
    <w:p w14:paraId="5D7D52A5" w14:textId="5ED928F5" w:rsidR="0024141C" w:rsidRDefault="0024141C" w:rsidP="0024141C">
      <w:pPr>
        <w:pStyle w:val="Heading11"/>
      </w:pPr>
      <w:r>
        <w:t>Obrazložitev dejavnosti v okviru proračunske postavke</w:t>
      </w:r>
    </w:p>
    <w:p w14:paraId="1F1B64FA"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6B353D64" w14:textId="45F91E4B" w:rsidR="0024141C" w:rsidRDefault="0024141C" w:rsidP="0024141C">
      <w:pPr>
        <w:pStyle w:val="ANormal"/>
      </w:pPr>
    </w:p>
    <w:p w14:paraId="010C082E" w14:textId="24F61176" w:rsidR="0024141C" w:rsidRPr="008F7179" w:rsidRDefault="0024141C" w:rsidP="0024141C">
      <w:pPr>
        <w:pStyle w:val="AHeading8"/>
        <w:tabs>
          <w:tab w:val="decimal" w:pos="9200"/>
        </w:tabs>
        <w:rPr>
          <w:sz w:val="20"/>
        </w:rPr>
      </w:pPr>
      <w:r w:rsidRPr="0061720B">
        <w:t>18009041 Vzdrževanje športnih objektov</w:t>
      </w:r>
      <w:r w:rsidRPr="0061720B">
        <w:tab/>
      </w:r>
      <w:r w:rsidRPr="008F7179">
        <w:rPr>
          <w:sz w:val="20"/>
        </w:rPr>
        <w:t>2.013 €</w:t>
      </w:r>
    </w:p>
    <w:p w14:paraId="5A89256F" w14:textId="77777777" w:rsidR="00743705" w:rsidRDefault="00743705" w:rsidP="00743705">
      <w:pPr>
        <w:pStyle w:val="Heading11"/>
      </w:pPr>
      <w:r>
        <w:t>Obrazložitev dejavnosti v okviru proračunske postavke</w:t>
      </w:r>
    </w:p>
    <w:p w14:paraId="3E16FB60" w14:textId="77777777" w:rsidR="0061720B" w:rsidRPr="0061720B" w:rsidRDefault="0061720B" w:rsidP="0061720B">
      <w:pPr>
        <w:jc w:val="both"/>
        <w:rPr>
          <w:sz w:val="24"/>
          <w:szCs w:val="24"/>
        </w:rPr>
      </w:pPr>
      <w:r w:rsidRPr="0061720B">
        <w:rPr>
          <w:sz w:val="24"/>
          <w:szCs w:val="24"/>
        </w:rPr>
        <w:t>Sredstva so bila porabljena za plačilo nabave kremenovega peska za prenovo športne površine na Nogometnem igrišču v Renčah.</w:t>
      </w:r>
    </w:p>
    <w:p w14:paraId="0F08AAB2" w14:textId="77777777" w:rsidR="00743705" w:rsidRPr="00743705" w:rsidRDefault="00743705" w:rsidP="00743705"/>
    <w:p w14:paraId="015A8A9E" w14:textId="2C0FF272" w:rsidR="0024141C" w:rsidRDefault="0024141C" w:rsidP="0024141C">
      <w:pPr>
        <w:pStyle w:val="AHeading8"/>
        <w:tabs>
          <w:tab w:val="decimal" w:pos="9200"/>
        </w:tabs>
        <w:rPr>
          <w:sz w:val="20"/>
        </w:rPr>
      </w:pPr>
      <w:r w:rsidRPr="00F04DE2">
        <w:lastRenderedPageBreak/>
        <w:t>18009043 Razširitev telovadnice Renče</w:t>
      </w:r>
      <w:r w:rsidRPr="00F04DE2">
        <w:tab/>
      </w:r>
      <w:r w:rsidRPr="00F04DE2">
        <w:rPr>
          <w:sz w:val="20"/>
        </w:rPr>
        <w:t>1.952 €</w:t>
      </w:r>
    </w:p>
    <w:p w14:paraId="7AD4C877" w14:textId="20FF9BBC" w:rsidR="0024141C" w:rsidRDefault="0024141C" w:rsidP="0024141C">
      <w:pPr>
        <w:pStyle w:val="Heading11"/>
      </w:pPr>
      <w:r>
        <w:t>Obrazložitev dejavnosti v okviru proračunske postavke</w:t>
      </w:r>
    </w:p>
    <w:p w14:paraId="2185C69E" w14:textId="77777777" w:rsidR="00376F00" w:rsidRPr="00376F00" w:rsidRDefault="00376F00" w:rsidP="00376F00">
      <w:pPr>
        <w:widowControl w:val="0"/>
        <w:spacing w:after="0"/>
        <w:jc w:val="both"/>
        <w:rPr>
          <w:rFonts w:ascii="Arial" w:hAnsi="Arial" w:cs="Arial"/>
        </w:rPr>
      </w:pPr>
      <w:r w:rsidRPr="00376F00">
        <w:rPr>
          <w:rFonts w:ascii="Arial" w:hAnsi="Arial" w:cs="Arial"/>
        </w:rPr>
        <w:t xml:space="preserve">V proračunski postavki so zajeta sredstva za izdelavo projektne dokumentacije za razširitev severne stranice telovadnice v Renčah. </w:t>
      </w:r>
    </w:p>
    <w:p w14:paraId="24216534" w14:textId="77777777" w:rsidR="00376F00" w:rsidRPr="00376F00" w:rsidRDefault="00376F00" w:rsidP="00376F00">
      <w:pPr>
        <w:pStyle w:val="ANormal"/>
        <w:jc w:val="both"/>
        <w:rPr>
          <w:rFonts w:ascii="Arial" w:hAnsi="Arial" w:cs="Arial"/>
          <w:sz w:val="20"/>
        </w:rPr>
      </w:pPr>
      <w:r w:rsidRPr="00376F00">
        <w:rPr>
          <w:rFonts w:ascii="Arial" w:hAnsi="Arial" w:cs="Arial"/>
          <w:sz w:val="20"/>
        </w:rPr>
        <w:t>Do 30.6. smo realizirali strošek IZP dokumentacije.</w:t>
      </w:r>
    </w:p>
    <w:p w14:paraId="02762F7B" w14:textId="252E4277" w:rsidR="0024141C" w:rsidRDefault="0024141C" w:rsidP="0024141C">
      <w:pPr>
        <w:pStyle w:val="ANormal"/>
      </w:pPr>
    </w:p>
    <w:p w14:paraId="7AB88DB8" w14:textId="3EBAD20D" w:rsidR="0024141C" w:rsidRDefault="0024141C" w:rsidP="0024141C">
      <w:pPr>
        <w:pStyle w:val="AHeading8"/>
        <w:tabs>
          <w:tab w:val="decimal" w:pos="9200"/>
        </w:tabs>
        <w:rPr>
          <w:sz w:val="20"/>
        </w:rPr>
      </w:pPr>
      <w:r w:rsidRPr="00AE00C2">
        <w:t>18009046 Večnamenska dvorana Vogrsko</w:t>
      </w:r>
      <w:r w:rsidRPr="00AE00C2">
        <w:tab/>
      </w:r>
      <w:r w:rsidRPr="00AE00C2">
        <w:rPr>
          <w:sz w:val="20"/>
        </w:rPr>
        <w:t>0 €</w:t>
      </w:r>
    </w:p>
    <w:p w14:paraId="201917B0" w14:textId="5FA27EA0" w:rsidR="0024141C" w:rsidRDefault="0024141C" w:rsidP="0024141C">
      <w:pPr>
        <w:pStyle w:val="Heading11"/>
      </w:pPr>
      <w:r>
        <w:t>Obrazložitev dejavnosti v okviru proračunske postavke</w:t>
      </w:r>
    </w:p>
    <w:p w14:paraId="1D6CEC86" w14:textId="77777777" w:rsidR="00AE00C2" w:rsidRPr="00AE00C2" w:rsidRDefault="00AE00C2" w:rsidP="00AE00C2">
      <w:pPr>
        <w:widowControl w:val="0"/>
        <w:spacing w:after="0"/>
        <w:jc w:val="both"/>
        <w:rPr>
          <w:rFonts w:ascii="Arial" w:hAnsi="Arial" w:cs="Arial"/>
        </w:rPr>
      </w:pPr>
      <w:r w:rsidRPr="00AE00C2">
        <w:rPr>
          <w:rFonts w:ascii="Arial" w:hAnsi="Arial" w:cs="Arial"/>
        </w:rPr>
        <w:t>Načrtovana postavka je namenjena izgradnji večnamenske dvorane na Vogrskem ob Zadružnem domu Vogrsko, ki bo  služila večnamenski rabi, društvom, športnim aktivnosti, šoli, rekreaciji,…Predvidena sredstva so namenjena za pripravo dokumentacije za pridobitev gradbenega dovoljena dozidavo večnamenske dvorane na Vogrskem.</w:t>
      </w:r>
    </w:p>
    <w:p w14:paraId="76BA86E3" w14:textId="77777777" w:rsidR="00AE00C2" w:rsidRPr="00AE00C2" w:rsidRDefault="00AE00C2" w:rsidP="00AE00C2">
      <w:pPr>
        <w:widowControl w:val="0"/>
        <w:spacing w:after="0"/>
        <w:jc w:val="both"/>
        <w:rPr>
          <w:rFonts w:ascii="Arial" w:hAnsi="Arial" w:cs="Arial"/>
        </w:rPr>
      </w:pPr>
      <w:r w:rsidRPr="00AE00C2">
        <w:rPr>
          <w:rFonts w:ascii="Arial" w:hAnsi="Arial" w:cs="Arial"/>
        </w:rPr>
        <w:t>Do 30.6. še ni bilo realizacije na tej postavki.</w:t>
      </w:r>
    </w:p>
    <w:p w14:paraId="4FAA8219" w14:textId="5288AAB5" w:rsidR="0024141C" w:rsidRDefault="0024141C" w:rsidP="0024141C">
      <w:pPr>
        <w:pStyle w:val="ANormal"/>
      </w:pPr>
    </w:p>
    <w:p w14:paraId="6009C63B" w14:textId="117D900E" w:rsidR="0024141C" w:rsidRDefault="0024141C" w:rsidP="0024141C">
      <w:pPr>
        <w:pStyle w:val="AHeading7"/>
        <w:tabs>
          <w:tab w:val="decimal" w:pos="9200"/>
        </w:tabs>
        <w:rPr>
          <w:sz w:val="20"/>
        </w:rPr>
      </w:pPr>
      <w:r>
        <w:t>18059002 Programi za mladino</w:t>
      </w:r>
      <w:r>
        <w:tab/>
      </w:r>
      <w:r>
        <w:rPr>
          <w:sz w:val="20"/>
        </w:rPr>
        <w:t>0 €</w:t>
      </w:r>
    </w:p>
    <w:p w14:paraId="190C190B" w14:textId="3C5A37A2" w:rsidR="0024141C" w:rsidRPr="00416049" w:rsidRDefault="0024141C" w:rsidP="0024141C">
      <w:pPr>
        <w:pStyle w:val="AHeading8"/>
        <w:tabs>
          <w:tab w:val="decimal" w:pos="9200"/>
        </w:tabs>
        <w:rPr>
          <w:sz w:val="20"/>
        </w:rPr>
      </w:pPr>
      <w:r w:rsidRPr="004526F5">
        <w:t>18001049 LAS-Projekt za zaposlovanje mladih</w:t>
      </w:r>
      <w:r w:rsidRPr="004526F5">
        <w:tab/>
      </w:r>
      <w:r w:rsidRPr="00416049">
        <w:rPr>
          <w:sz w:val="20"/>
        </w:rPr>
        <w:t>0 €</w:t>
      </w:r>
    </w:p>
    <w:p w14:paraId="6C1517CB" w14:textId="11319E3F" w:rsidR="0024141C" w:rsidRDefault="0024141C" w:rsidP="0024141C">
      <w:pPr>
        <w:pStyle w:val="Heading11"/>
      </w:pPr>
      <w:r>
        <w:t>Obrazložitev dejavnosti v okviru proračunske postavke</w:t>
      </w:r>
    </w:p>
    <w:p w14:paraId="58BCDD6B" w14:textId="7230FBB8" w:rsidR="004D7E56" w:rsidRPr="004D7E56" w:rsidRDefault="004D7E56" w:rsidP="004D7E56">
      <w:pPr>
        <w:ind w:left="0"/>
        <w:jc w:val="both"/>
        <w:rPr>
          <w:sz w:val="24"/>
          <w:szCs w:val="24"/>
        </w:rPr>
      </w:pPr>
      <w:r w:rsidRPr="004D7E56">
        <w:rPr>
          <w:sz w:val="24"/>
          <w:szCs w:val="24"/>
          <w:lang w:val="x-none"/>
        </w:rPr>
        <w:t xml:space="preserve">Do 30.6. še ni bilo realizacije na tej postavki. </w:t>
      </w:r>
      <w:r w:rsidRPr="004D7E56">
        <w:rPr>
          <w:sz w:val="24"/>
          <w:szCs w:val="24"/>
        </w:rPr>
        <w:t xml:space="preserve">Prijavitelj projekta (Obrtna zbornica Nova Gorica) je sicer uspel s prijavo, a se prijavljenih dejavnosti še ni pričelo izvajati. </w:t>
      </w:r>
    </w:p>
    <w:p w14:paraId="738005BB" w14:textId="2DBE798E" w:rsidR="0024141C" w:rsidRPr="00416049" w:rsidRDefault="0024141C" w:rsidP="0024141C">
      <w:pPr>
        <w:pStyle w:val="AHeading8"/>
        <w:tabs>
          <w:tab w:val="decimal" w:pos="9200"/>
        </w:tabs>
        <w:rPr>
          <w:sz w:val="20"/>
        </w:rPr>
      </w:pPr>
      <w:r w:rsidRPr="00410777">
        <w:t>18001050 Programi za mladino</w:t>
      </w:r>
      <w:r w:rsidRPr="00410777">
        <w:tab/>
      </w:r>
      <w:r w:rsidRPr="00416049">
        <w:rPr>
          <w:sz w:val="20"/>
        </w:rPr>
        <w:t>0 €</w:t>
      </w:r>
    </w:p>
    <w:p w14:paraId="7F4A0497" w14:textId="619E2421" w:rsidR="0024141C" w:rsidRDefault="0024141C" w:rsidP="0024141C">
      <w:pPr>
        <w:pStyle w:val="Heading11"/>
      </w:pPr>
      <w:r>
        <w:t>Obrazložitev dejavnosti v okviru proračunske postavke</w:t>
      </w:r>
    </w:p>
    <w:p w14:paraId="5D5F8F0B" w14:textId="4F9CF336" w:rsidR="0024141C" w:rsidRPr="00ED3A58" w:rsidRDefault="0024141C" w:rsidP="00ED3A58">
      <w:pPr>
        <w:widowControl w:val="0"/>
        <w:spacing w:after="0"/>
        <w:rPr>
          <w:rFonts w:ascii="Arial" w:hAnsi="Arial" w:cs="Arial"/>
          <w:lang w:val="x-none"/>
        </w:rPr>
      </w:pPr>
      <w:r>
        <w:rPr>
          <w:rFonts w:ascii="Arial" w:hAnsi="Arial" w:cs="Arial"/>
          <w:lang w:val="x-none"/>
        </w:rPr>
        <w:t>Do 30.6. še ni bilo realizacije na tej postavki.</w:t>
      </w:r>
    </w:p>
    <w:p w14:paraId="66CE74BB" w14:textId="57275468" w:rsidR="0024141C" w:rsidRPr="00416049" w:rsidRDefault="0024141C" w:rsidP="0024141C">
      <w:pPr>
        <w:pStyle w:val="AHeading8"/>
        <w:tabs>
          <w:tab w:val="decimal" w:pos="9200"/>
        </w:tabs>
        <w:rPr>
          <w:sz w:val="20"/>
        </w:rPr>
      </w:pPr>
      <w:r w:rsidRPr="00410777">
        <w:t>18001051 Pusti svoj Pečat</w:t>
      </w:r>
      <w:r w:rsidRPr="00410777">
        <w:tab/>
      </w:r>
      <w:r w:rsidRPr="00416049">
        <w:rPr>
          <w:sz w:val="20"/>
        </w:rPr>
        <w:t>0 €</w:t>
      </w:r>
    </w:p>
    <w:p w14:paraId="1ADDF845" w14:textId="36128C5A" w:rsidR="0024141C" w:rsidRDefault="0024141C" w:rsidP="0024141C">
      <w:pPr>
        <w:pStyle w:val="Heading11"/>
      </w:pPr>
      <w:r>
        <w:t>Obrazložitev dejavnosti v okviru proračunske postavke</w:t>
      </w:r>
    </w:p>
    <w:p w14:paraId="62B59EE6" w14:textId="77777777" w:rsidR="005604DC" w:rsidRDefault="005604DC" w:rsidP="005604DC">
      <w:pPr>
        <w:widowControl w:val="0"/>
        <w:spacing w:after="0"/>
        <w:rPr>
          <w:rFonts w:ascii="Arial" w:hAnsi="Arial" w:cs="Arial"/>
          <w:lang w:val="x-none"/>
        </w:rPr>
      </w:pPr>
      <w:r>
        <w:rPr>
          <w:rFonts w:ascii="Arial" w:hAnsi="Arial" w:cs="Arial"/>
          <w:lang w:val="x-none"/>
        </w:rPr>
        <w:t>Do 30.6. še ni bilo realizacije na tej postavki.</w:t>
      </w:r>
    </w:p>
    <w:p w14:paraId="1837A4C6" w14:textId="3CCCA683" w:rsidR="0024141C" w:rsidRDefault="0024141C" w:rsidP="00ED3A58">
      <w:pPr>
        <w:pStyle w:val="ANormal"/>
        <w:ind w:left="0"/>
      </w:pPr>
    </w:p>
    <w:p w14:paraId="2910AE34" w14:textId="77777777" w:rsidR="00CE6005" w:rsidRPr="00CE6005" w:rsidRDefault="0024141C" w:rsidP="00CE6005">
      <w:pPr>
        <w:pStyle w:val="AHeading5"/>
        <w:tabs>
          <w:tab w:val="decimal" w:pos="9200"/>
        </w:tabs>
      </w:pPr>
      <w:bookmarkStart w:id="59" w:name="_Toc82078565"/>
      <w:r>
        <w:t>19 IZOBRAŽEVANJE</w:t>
      </w:r>
      <w:r>
        <w:tab/>
      </w:r>
      <w:r w:rsidRPr="00CE6005">
        <w:t>439.430 €</w:t>
      </w:r>
      <w:bookmarkEnd w:id="59"/>
    </w:p>
    <w:p w14:paraId="40B198BC" w14:textId="7FF7CAC4" w:rsidR="00CE6005" w:rsidRPr="00CE6005" w:rsidRDefault="00CE6005" w:rsidP="00CE6005">
      <w:pPr>
        <w:pStyle w:val="AHeading6"/>
        <w:tabs>
          <w:tab w:val="decimal" w:pos="9200"/>
        </w:tabs>
        <w:rPr>
          <w:sz w:val="28"/>
          <w:szCs w:val="28"/>
        </w:rPr>
      </w:pPr>
      <w:r>
        <w:t>1902 Varstvo in vzgoja predšolskih otrok</w:t>
      </w:r>
      <w:r>
        <w:tab/>
      </w:r>
      <w:r w:rsidRPr="00CE6005">
        <w:rPr>
          <w:sz w:val="28"/>
          <w:szCs w:val="28"/>
        </w:rPr>
        <w:t>346.384 €</w:t>
      </w:r>
    </w:p>
    <w:p w14:paraId="783D37B0" w14:textId="77777777" w:rsidR="00CE6005" w:rsidRPr="00CE6005" w:rsidRDefault="00CE6005" w:rsidP="00CE6005">
      <w:pPr>
        <w:pStyle w:val="AHeading5"/>
        <w:tabs>
          <w:tab w:val="decimal" w:pos="9200"/>
        </w:tabs>
        <w:rPr>
          <w:sz w:val="28"/>
          <w:szCs w:val="28"/>
        </w:rPr>
      </w:pPr>
      <w:bookmarkStart w:id="60" w:name="_Toc82078566"/>
      <w:r>
        <w:t>19029001 Vrtci</w:t>
      </w:r>
      <w:r w:rsidRPr="00743705">
        <w:tab/>
      </w:r>
      <w:r w:rsidRPr="00CE6005">
        <w:rPr>
          <w:sz w:val="28"/>
          <w:szCs w:val="28"/>
        </w:rPr>
        <w:t>346.384 €</w:t>
      </w:r>
      <w:bookmarkEnd w:id="60"/>
    </w:p>
    <w:p w14:paraId="70E78FCE" w14:textId="77777777" w:rsidR="00CE6005" w:rsidRPr="00CE6005" w:rsidRDefault="00CE6005" w:rsidP="00CE6005">
      <w:pPr>
        <w:ind w:left="0"/>
      </w:pPr>
    </w:p>
    <w:p w14:paraId="15D61435" w14:textId="01D9A400" w:rsidR="0024141C" w:rsidRPr="00416049" w:rsidRDefault="0024141C" w:rsidP="0024141C">
      <w:pPr>
        <w:pStyle w:val="AHeading8"/>
        <w:tabs>
          <w:tab w:val="decimal" w:pos="9200"/>
        </w:tabs>
        <w:rPr>
          <w:sz w:val="20"/>
        </w:rPr>
      </w:pPr>
      <w:r w:rsidRPr="00896ED0">
        <w:t>19001010 Vrtec Renče</w:t>
      </w:r>
      <w:r w:rsidRPr="00896ED0">
        <w:tab/>
      </w:r>
      <w:r w:rsidRPr="00416049">
        <w:rPr>
          <w:sz w:val="20"/>
        </w:rPr>
        <w:t>242.288 €</w:t>
      </w:r>
    </w:p>
    <w:p w14:paraId="4EC56AAF" w14:textId="77777777" w:rsidR="00743705" w:rsidRDefault="00743705" w:rsidP="00743705">
      <w:pPr>
        <w:pStyle w:val="Heading11"/>
      </w:pPr>
      <w:r>
        <w:t>Obrazložitev dejavnosti v okviru proračunske postavke</w:t>
      </w:r>
    </w:p>
    <w:p w14:paraId="643930DB" w14:textId="77777777" w:rsidR="00896ED0" w:rsidRPr="00896ED0" w:rsidRDefault="00896ED0" w:rsidP="00896ED0">
      <w:pPr>
        <w:rPr>
          <w:sz w:val="24"/>
          <w:szCs w:val="24"/>
        </w:rPr>
      </w:pPr>
      <w:r w:rsidRPr="00896ED0">
        <w:rPr>
          <w:sz w:val="24"/>
          <w:szCs w:val="24"/>
        </w:rPr>
        <w:t>Postavka je bila do 30. 6. realizirana v višini 48,4 %.</w:t>
      </w:r>
    </w:p>
    <w:p w14:paraId="1575442F" w14:textId="77777777" w:rsidR="00743705" w:rsidRPr="00743705" w:rsidRDefault="00743705" w:rsidP="00743705"/>
    <w:p w14:paraId="25391A87" w14:textId="069AA17B" w:rsidR="0024141C" w:rsidRPr="00416049" w:rsidRDefault="0024141C" w:rsidP="0024141C">
      <w:pPr>
        <w:pStyle w:val="AHeading8"/>
        <w:tabs>
          <w:tab w:val="decimal" w:pos="9200"/>
        </w:tabs>
        <w:rPr>
          <w:sz w:val="20"/>
        </w:rPr>
      </w:pPr>
      <w:r w:rsidRPr="00896ED0">
        <w:lastRenderedPageBreak/>
        <w:t>19001011 Vrtec Vogrsko</w:t>
      </w:r>
      <w:r w:rsidRPr="00896ED0">
        <w:tab/>
      </w:r>
      <w:r w:rsidRPr="00416049">
        <w:rPr>
          <w:sz w:val="20"/>
        </w:rPr>
        <w:t>54.899 €</w:t>
      </w:r>
    </w:p>
    <w:p w14:paraId="0BE1B780" w14:textId="77777777" w:rsidR="00743705" w:rsidRDefault="00743705" w:rsidP="00743705">
      <w:pPr>
        <w:pStyle w:val="Heading11"/>
      </w:pPr>
      <w:r>
        <w:t>Obrazložitev dejavnosti v okviru proračunske postavke</w:t>
      </w:r>
    </w:p>
    <w:p w14:paraId="52B25546" w14:textId="77777777" w:rsidR="00896ED0" w:rsidRPr="00896ED0" w:rsidRDefault="00896ED0" w:rsidP="00896ED0">
      <w:pPr>
        <w:rPr>
          <w:sz w:val="24"/>
          <w:szCs w:val="24"/>
        </w:rPr>
      </w:pPr>
      <w:r w:rsidRPr="00896ED0">
        <w:rPr>
          <w:sz w:val="24"/>
          <w:szCs w:val="24"/>
        </w:rPr>
        <w:t>Postavka je bila do 30. 6. realizirana v višini 41,2 %.</w:t>
      </w:r>
    </w:p>
    <w:p w14:paraId="7531A05B" w14:textId="77777777" w:rsidR="00743705" w:rsidRPr="00743705" w:rsidRDefault="00743705" w:rsidP="00743705"/>
    <w:p w14:paraId="576E4E40" w14:textId="2D2E71A3" w:rsidR="0024141C" w:rsidRPr="00416049" w:rsidRDefault="0024141C" w:rsidP="0024141C">
      <w:pPr>
        <w:pStyle w:val="AHeading8"/>
        <w:tabs>
          <w:tab w:val="decimal" w:pos="9200"/>
        </w:tabs>
        <w:rPr>
          <w:sz w:val="20"/>
        </w:rPr>
      </w:pPr>
      <w:r w:rsidRPr="002C066F">
        <w:t>19001020 Ostali vrtci</w:t>
      </w:r>
      <w:r w:rsidRPr="002C066F">
        <w:tab/>
      </w:r>
      <w:r w:rsidRPr="00416049">
        <w:rPr>
          <w:sz w:val="20"/>
        </w:rPr>
        <w:t>49.198 €</w:t>
      </w:r>
    </w:p>
    <w:p w14:paraId="252D107B" w14:textId="77777777" w:rsidR="006D1978" w:rsidRDefault="006D1978" w:rsidP="006D1978">
      <w:pPr>
        <w:pStyle w:val="Heading11"/>
      </w:pPr>
      <w:r>
        <w:t>Obrazložitev dejavnosti v okviru proračunske postavke</w:t>
      </w:r>
    </w:p>
    <w:p w14:paraId="4380D806" w14:textId="77777777" w:rsidR="00402C84" w:rsidRPr="00402C84" w:rsidRDefault="00402C84" w:rsidP="00402C84">
      <w:pPr>
        <w:jc w:val="both"/>
        <w:rPr>
          <w:sz w:val="24"/>
          <w:szCs w:val="24"/>
        </w:rPr>
      </w:pPr>
      <w:r w:rsidRPr="00402C84">
        <w:rPr>
          <w:sz w:val="24"/>
          <w:szCs w:val="24"/>
        </w:rPr>
        <w:t>Postavka je bila do 30. 6. realizirana v višini 49,2 %. V realizacijo je všteto tudi nakazilo za sofinanciranje nakupa kurilnega olja v Waldorfskem vrtcu v Bukovici v višini 1.000,00 EUR.</w:t>
      </w:r>
    </w:p>
    <w:p w14:paraId="69CA3F12" w14:textId="77777777" w:rsidR="006D1978" w:rsidRPr="006D1978" w:rsidRDefault="006D1978" w:rsidP="006D1978"/>
    <w:p w14:paraId="0A8EA053" w14:textId="6D496777" w:rsidR="0024141C" w:rsidRPr="002C066F" w:rsidRDefault="0024141C" w:rsidP="0024141C">
      <w:pPr>
        <w:pStyle w:val="AHeading8"/>
        <w:tabs>
          <w:tab w:val="decimal" w:pos="9200"/>
        </w:tabs>
      </w:pPr>
      <w:r w:rsidRPr="002C066F">
        <w:t>19001022 Popusti pri plačilu razlike med ceno programov in plačili staršev</w:t>
      </w:r>
      <w:r w:rsidRPr="002C066F">
        <w:tab/>
        <w:t>0 €</w:t>
      </w:r>
    </w:p>
    <w:p w14:paraId="34132263" w14:textId="77777777" w:rsidR="00743705" w:rsidRPr="00743705" w:rsidRDefault="00743705" w:rsidP="00743705"/>
    <w:p w14:paraId="4C978E2F" w14:textId="6043DB97" w:rsidR="0024141C" w:rsidRDefault="0024141C" w:rsidP="0024141C">
      <w:pPr>
        <w:pStyle w:val="Heading11"/>
      </w:pPr>
      <w:r>
        <w:t>Obrazložitev dejavnosti v okviru proračunske postavke</w:t>
      </w:r>
    </w:p>
    <w:p w14:paraId="4D9A4B7D"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2EC14BB6" w14:textId="488246E7" w:rsidR="0024141C" w:rsidRDefault="0024141C" w:rsidP="0024141C">
      <w:pPr>
        <w:pStyle w:val="ANormal"/>
      </w:pPr>
    </w:p>
    <w:p w14:paraId="48E6F830" w14:textId="3315E4DB" w:rsidR="0024141C" w:rsidRDefault="0024141C" w:rsidP="0024141C">
      <w:pPr>
        <w:pStyle w:val="AHeading6"/>
        <w:tabs>
          <w:tab w:val="decimal" w:pos="9200"/>
        </w:tabs>
        <w:rPr>
          <w:sz w:val="20"/>
        </w:rPr>
      </w:pPr>
      <w:r>
        <w:t>1903 Primarno in sekundarno izobraževanje</w:t>
      </w:r>
      <w:r>
        <w:tab/>
      </w:r>
      <w:r>
        <w:rPr>
          <w:sz w:val="20"/>
        </w:rPr>
        <w:t>73.916 €</w:t>
      </w:r>
    </w:p>
    <w:p w14:paraId="69F96C97" w14:textId="3754315B" w:rsidR="0024141C" w:rsidRPr="00897F08" w:rsidRDefault="0024141C" w:rsidP="00897F08">
      <w:pPr>
        <w:pStyle w:val="AHeading7"/>
        <w:tabs>
          <w:tab w:val="decimal" w:pos="9200"/>
        </w:tabs>
        <w:rPr>
          <w:bCs w:val="0"/>
          <w:iCs/>
          <w:sz w:val="20"/>
        </w:rPr>
      </w:pPr>
      <w:r>
        <w:t>19039001 Osnovno šolstvo</w:t>
      </w:r>
      <w:r>
        <w:tab/>
      </w:r>
      <w:r w:rsidRPr="00897F08">
        <w:rPr>
          <w:bCs w:val="0"/>
          <w:iCs/>
          <w:sz w:val="20"/>
        </w:rPr>
        <w:t>73.916 €</w:t>
      </w:r>
    </w:p>
    <w:p w14:paraId="33F634EB" w14:textId="74FAE2E0" w:rsidR="0024141C" w:rsidRPr="002137EE" w:rsidRDefault="0024141C" w:rsidP="0024141C">
      <w:pPr>
        <w:pStyle w:val="AHeading8"/>
        <w:tabs>
          <w:tab w:val="decimal" w:pos="9200"/>
        </w:tabs>
      </w:pPr>
      <w:r w:rsidRPr="002137EE">
        <w:t>19001021 Šola Vogrsko</w:t>
      </w:r>
      <w:r w:rsidRPr="002137EE">
        <w:tab/>
      </w:r>
      <w:r w:rsidRPr="00416049">
        <w:rPr>
          <w:sz w:val="20"/>
        </w:rPr>
        <w:t>12.085 €</w:t>
      </w:r>
    </w:p>
    <w:p w14:paraId="11A03E97" w14:textId="77777777" w:rsidR="00743705" w:rsidRDefault="00743705" w:rsidP="00743705">
      <w:pPr>
        <w:pStyle w:val="Heading11"/>
      </w:pPr>
      <w:r>
        <w:t>Obrazložitev dejavnosti v okviru proračunske postavke</w:t>
      </w:r>
    </w:p>
    <w:p w14:paraId="74487CA9" w14:textId="77777777" w:rsidR="000700B4" w:rsidRPr="000700B4" w:rsidRDefault="000700B4" w:rsidP="000700B4">
      <w:pPr>
        <w:jc w:val="both"/>
        <w:rPr>
          <w:sz w:val="24"/>
          <w:szCs w:val="24"/>
        </w:rPr>
      </w:pPr>
      <w:r w:rsidRPr="000700B4">
        <w:rPr>
          <w:sz w:val="24"/>
          <w:szCs w:val="24"/>
        </w:rPr>
        <w:t>Do 30. 6. so bila sredstva realizirana 36,6 %. Sredstva so bila porabljena za nakazila sredstev za plače zaposlene druge strokovne delavke v prvem razredu in za jutranje varstvo po sklepu Občinskega sveta, za kritje mesečnih materialnih stroškov ter stroškov nakupa kurilnega olja in stroškov zavarovanja objekta.</w:t>
      </w:r>
    </w:p>
    <w:p w14:paraId="57DE98FE" w14:textId="77777777" w:rsidR="00743705" w:rsidRPr="00743705" w:rsidRDefault="00743705" w:rsidP="00743705"/>
    <w:p w14:paraId="471E1921" w14:textId="4B8DD310" w:rsidR="0024141C" w:rsidRDefault="0024141C" w:rsidP="0024141C">
      <w:pPr>
        <w:pStyle w:val="AHeading8"/>
        <w:tabs>
          <w:tab w:val="decimal" w:pos="9200"/>
        </w:tabs>
        <w:rPr>
          <w:sz w:val="20"/>
        </w:rPr>
      </w:pPr>
      <w:r w:rsidRPr="00CF0C0C">
        <w:t>19002010 Osnovna šola Renče</w:t>
      </w:r>
      <w:r w:rsidRPr="00CF0C0C">
        <w:tab/>
      </w:r>
      <w:r w:rsidRPr="00CF0C0C">
        <w:rPr>
          <w:sz w:val="20"/>
        </w:rPr>
        <w:t>56.676 €</w:t>
      </w:r>
    </w:p>
    <w:p w14:paraId="28229B38" w14:textId="77777777" w:rsidR="00743705" w:rsidRDefault="00743705" w:rsidP="00743705">
      <w:pPr>
        <w:pStyle w:val="Heading11"/>
      </w:pPr>
      <w:r>
        <w:t>Obrazložitev dejavnosti v okviru proračunske postavke</w:t>
      </w:r>
    </w:p>
    <w:p w14:paraId="34D6B993" w14:textId="77777777" w:rsidR="00CF0C0C" w:rsidRPr="00CF0C0C" w:rsidRDefault="00CF0C0C" w:rsidP="00CF0C0C">
      <w:pPr>
        <w:jc w:val="both"/>
        <w:rPr>
          <w:sz w:val="24"/>
          <w:szCs w:val="24"/>
        </w:rPr>
      </w:pPr>
      <w:r w:rsidRPr="00CF0C0C">
        <w:rPr>
          <w:sz w:val="24"/>
          <w:szCs w:val="24"/>
        </w:rPr>
        <w:t>Do 30. 6. so bila sredstva realizirana 58,6 %. Sredstva so bila porabljena za nakazila sredstev za plače zaposlenih drugih strokovnih delavk v prvem razredu in varstvo vozačev s popoldanskim varstvom po sklepu Občinskega sveta, za kritje mesečnih materialnih stroškov ter stroškov zavarovalnih premij .</w:t>
      </w:r>
    </w:p>
    <w:p w14:paraId="1AE6ED19" w14:textId="77777777" w:rsidR="00743705" w:rsidRPr="00743705" w:rsidRDefault="00743705" w:rsidP="00200B9E">
      <w:pPr>
        <w:ind w:left="0"/>
      </w:pPr>
    </w:p>
    <w:p w14:paraId="5F339274" w14:textId="52A98397" w:rsidR="0024141C" w:rsidRDefault="0024141C" w:rsidP="0024141C">
      <w:pPr>
        <w:pStyle w:val="AHeading8"/>
        <w:tabs>
          <w:tab w:val="decimal" w:pos="9200"/>
        </w:tabs>
        <w:rPr>
          <w:sz w:val="20"/>
        </w:rPr>
      </w:pPr>
      <w:r w:rsidRPr="00E334FF">
        <w:t>19002011 Nadomestilo za delovne zvezke osnovnošolcev</w:t>
      </w:r>
      <w:r w:rsidRPr="00E334FF">
        <w:tab/>
      </w:r>
      <w:r w:rsidRPr="00E334FF">
        <w:rPr>
          <w:sz w:val="20"/>
        </w:rPr>
        <w:t>0 €</w:t>
      </w:r>
    </w:p>
    <w:p w14:paraId="080C27C6" w14:textId="77777777" w:rsidR="00743705" w:rsidRDefault="00743705" w:rsidP="00743705">
      <w:pPr>
        <w:pStyle w:val="Heading11"/>
      </w:pPr>
      <w:r>
        <w:t>Obrazložitev dejavnosti v okviru proračunske postavke</w:t>
      </w:r>
    </w:p>
    <w:p w14:paraId="51B57180" w14:textId="77777777" w:rsidR="00DC6878" w:rsidRPr="00DC6878" w:rsidRDefault="00DC6878" w:rsidP="00DC6878">
      <w:pPr>
        <w:pStyle w:val="ANormal"/>
        <w:jc w:val="both"/>
        <w:rPr>
          <w:szCs w:val="24"/>
        </w:rPr>
      </w:pPr>
      <w:bookmarkStart w:id="61" w:name="_Hlk49243818"/>
      <w:r w:rsidRPr="00DC6878">
        <w:rPr>
          <w:szCs w:val="24"/>
        </w:rPr>
        <w:t>Do 30. 6. planirana sredstva še niso bila realizirana, saj se obema šolama sredstva za subvencioniranje nakupa delovnih zvezkov za vse učence po sklepu Občinskega sveta nakažejo v jeseni na podlagi zahtevkov šol.</w:t>
      </w:r>
      <w:bookmarkEnd w:id="61"/>
    </w:p>
    <w:p w14:paraId="4C2A264D" w14:textId="77777777" w:rsidR="00743705" w:rsidRPr="00743705" w:rsidRDefault="00743705" w:rsidP="00743705"/>
    <w:p w14:paraId="13F740C1" w14:textId="555E9B90" w:rsidR="0024141C" w:rsidRDefault="0024141C" w:rsidP="0024141C">
      <w:pPr>
        <w:pStyle w:val="AHeading8"/>
        <w:tabs>
          <w:tab w:val="decimal" w:pos="9200"/>
        </w:tabs>
        <w:rPr>
          <w:sz w:val="20"/>
        </w:rPr>
      </w:pPr>
      <w:r w:rsidRPr="00766F50">
        <w:lastRenderedPageBreak/>
        <w:t>19002020 Investicijsko vzdrževanje OŠ Renče</w:t>
      </w:r>
      <w:r w:rsidRPr="00766F50">
        <w:tab/>
      </w:r>
      <w:r w:rsidRPr="00766F50">
        <w:rPr>
          <w:sz w:val="20"/>
        </w:rPr>
        <w:t>0 €</w:t>
      </w:r>
    </w:p>
    <w:p w14:paraId="19D2B97F" w14:textId="77777777" w:rsidR="00743705" w:rsidRDefault="00743705" w:rsidP="00743705">
      <w:pPr>
        <w:pStyle w:val="Heading11"/>
      </w:pPr>
      <w:r>
        <w:t>Obrazložitev dejavnosti v okviru proračunske postavke</w:t>
      </w:r>
    </w:p>
    <w:p w14:paraId="0C090D86" w14:textId="77777777" w:rsidR="00200B9E" w:rsidRPr="00200B9E" w:rsidRDefault="00200B9E" w:rsidP="00200B9E">
      <w:pPr>
        <w:widowControl w:val="0"/>
        <w:spacing w:after="0"/>
        <w:rPr>
          <w:sz w:val="24"/>
          <w:szCs w:val="24"/>
        </w:rPr>
      </w:pPr>
      <w:r w:rsidRPr="00200B9E">
        <w:rPr>
          <w:sz w:val="24"/>
          <w:szCs w:val="24"/>
        </w:rPr>
        <w:t>Do 30. 6. še ni bilo realizacije na tej postavki.</w:t>
      </w:r>
    </w:p>
    <w:p w14:paraId="2982CBD7" w14:textId="77777777" w:rsidR="00743705" w:rsidRPr="00743705" w:rsidRDefault="00743705" w:rsidP="00743705"/>
    <w:p w14:paraId="7C592FCA" w14:textId="2A3B3162" w:rsidR="0024141C" w:rsidRDefault="0024141C" w:rsidP="0024141C">
      <w:pPr>
        <w:pStyle w:val="AHeading8"/>
        <w:tabs>
          <w:tab w:val="decimal" w:pos="9200"/>
        </w:tabs>
        <w:rPr>
          <w:sz w:val="20"/>
        </w:rPr>
      </w:pPr>
      <w:r w:rsidRPr="00766F50">
        <w:t>19002022 Notranja oprema vrtcev in šole s podružnicama</w:t>
      </w:r>
      <w:r w:rsidRPr="00766F50">
        <w:tab/>
      </w:r>
      <w:r w:rsidRPr="00766F50">
        <w:rPr>
          <w:sz w:val="20"/>
        </w:rPr>
        <w:t>1.609 €</w:t>
      </w:r>
    </w:p>
    <w:p w14:paraId="7351F348" w14:textId="77777777" w:rsidR="00D02CE6" w:rsidRDefault="00D02CE6" w:rsidP="00D02CE6">
      <w:pPr>
        <w:pStyle w:val="Heading11"/>
      </w:pPr>
      <w:r>
        <w:t>Obrazložitev dejavnosti v okviru proračunske postavke</w:t>
      </w:r>
    </w:p>
    <w:p w14:paraId="3DD76A09" w14:textId="77777777" w:rsidR="00766F50" w:rsidRPr="00766F50" w:rsidRDefault="00766F50" w:rsidP="00766F50">
      <w:pPr>
        <w:jc w:val="both"/>
      </w:pPr>
      <w:r w:rsidRPr="00766F50">
        <w:rPr>
          <w:sz w:val="24"/>
          <w:szCs w:val="24"/>
        </w:rPr>
        <w:t>Do 30. 6. so bila sredstva realizirana 80,5 %. Sredstva so bila porabljena za kritje stroškov nakupa štedilnika, pralnega stroja in sekljalnika v OŠ Renče.</w:t>
      </w:r>
    </w:p>
    <w:p w14:paraId="3BE24A87" w14:textId="77777777" w:rsidR="00D02CE6" w:rsidRPr="00D02CE6" w:rsidRDefault="00D02CE6" w:rsidP="00D02CE6"/>
    <w:p w14:paraId="2FF2E8F9" w14:textId="4422EE11" w:rsidR="0024141C" w:rsidRDefault="0024141C" w:rsidP="0024141C">
      <w:pPr>
        <w:pStyle w:val="AHeading8"/>
        <w:tabs>
          <w:tab w:val="decimal" w:pos="9200"/>
        </w:tabs>
        <w:rPr>
          <w:sz w:val="20"/>
        </w:rPr>
      </w:pPr>
      <w:r w:rsidRPr="00CB6301">
        <w:t>19002030 Osnovna šola Kozara</w:t>
      </w:r>
      <w:r w:rsidRPr="00CB6301">
        <w:tab/>
      </w:r>
      <w:r w:rsidRPr="00CB6301">
        <w:rPr>
          <w:sz w:val="20"/>
        </w:rPr>
        <w:t>3.020 €</w:t>
      </w:r>
    </w:p>
    <w:p w14:paraId="11B050DD" w14:textId="77777777" w:rsidR="00743705" w:rsidRDefault="00743705" w:rsidP="00743705">
      <w:pPr>
        <w:pStyle w:val="Heading11"/>
      </w:pPr>
      <w:r>
        <w:t>Obrazložitev dejavnosti v okviru proračunske postavke</w:t>
      </w:r>
    </w:p>
    <w:p w14:paraId="47F1A649" w14:textId="1660CBAC" w:rsidR="007C07A8" w:rsidRDefault="007C07A8" w:rsidP="007C07A8">
      <w:pPr>
        <w:ind w:left="0"/>
        <w:jc w:val="both"/>
      </w:pPr>
      <w:r w:rsidRPr="007C07A8">
        <w:rPr>
          <w:sz w:val="24"/>
          <w:szCs w:val="24"/>
        </w:rPr>
        <w:t>Do 30. 6. so bila sredstva realizirana 41,9 %. Sredstva so bila porabljena za kritje poračuna materialnih stroškov za leto 2020 ter plačilo prispevkov za otroke, ki obiskujejo OŠ Kozara Nova Gorica.</w:t>
      </w:r>
    </w:p>
    <w:p w14:paraId="0B13CD1C" w14:textId="77777777" w:rsidR="00743705" w:rsidRPr="00743705" w:rsidRDefault="00743705" w:rsidP="00743705"/>
    <w:p w14:paraId="29C1A7A7" w14:textId="4AF3EA64" w:rsidR="0024141C" w:rsidRDefault="0024141C" w:rsidP="0024141C">
      <w:pPr>
        <w:pStyle w:val="AHeading8"/>
        <w:tabs>
          <w:tab w:val="decimal" w:pos="9200"/>
        </w:tabs>
        <w:rPr>
          <w:sz w:val="20"/>
        </w:rPr>
      </w:pPr>
      <w:r w:rsidRPr="00C46649">
        <w:t>19002040 Investicijsko vzdrževanje OŠ Kozara</w:t>
      </w:r>
      <w:r w:rsidRPr="00C46649">
        <w:tab/>
      </w:r>
      <w:r w:rsidRPr="00C46649">
        <w:rPr>
          <w:sz w:val="20"/>
        </w:rPr>
        <w:t>0 €</w:t>
      </w:r>
    </w:p>
    <w:p w14:paraId="0A73EB47" w14:textId="08997FC2" w:rsidR="0024141C" w:rsidRDefault="0024141C" w:rsidP="0024141C">
      <w:pPr>
        <w:pStyle w:val="Heading11"/>
      </w:pPr>
      <w:r>
        <w:t>Obrazložitev dejavnosti v okviru proračunske postavke</w:t>
      </w:r>
    </w:p>
    <w:p w14:paraId="7CC87BD5"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5EA9B8C7" w14:textId="30228269" w:rsidR="0024141C" w:rsidRDefault="0024141C" w:rsidP="0024141C">
      <w:pPr>
        <w:pStyle w:val="ANormal"/>
      </w:pPr>
    </w:p>
    <w:p w14:paraId="36F1C100" w14:textId="305EA0EA" w:rsidR="0024141C" w:rsidRDefault="0024141C" w:rsidP="0024141C">
      <w:pPr>
        <w:pStyle w:val="AHeading8"/>
        <w:tabs>
          <w:tab w:val="decimal" w:pos="9200"/>
        </w:tabs>
        <w:rPr>
          <w:sz w:val="20"/>
        </w:rPr>
      </w:pPr>
      <w:r w:rsidRPr="00C46649">
        <w:t>19002041 Waldorfska šola OE Primorska</w:t>
      </w:r>
      <w:r w:rsidRPr="00C46649">
        <w:tab/>
      </w:r>
      <w:r w:rsidRPr="00C46649">
        <w:rPr>
          <w:sz w:val="20"/>
        </w:rPr>
        <w:t>112 €</w:t>
      </w:r>
    </w:p>
    <w:p w14:paraId="4DAEC4A9" w14:textId="77777777" w:rsidR="00743705" w:rsidRDefault="00743705" w:rsidP="00743705">
      <w:pPr>
        <w:pStyle w:val="Heading11"/>
      </w:pPr>
      <w:r>
        <w:t>Obrazložitev dejavnosti v okviru proračunske postavke</w:t>
      </w:r>
    </w:p>
    <w:p w14:paraId="0F5054C1" w14:textId="77777777" w:rsidR="00C46649" w:rsidRPr="00C46649" w:rsidRDefault="00C46649" w:rsidP="00C46649">
      <w:r w:rsidRPr="00C46649">
        <w:rPr>
          <w:sz w:val="24"/>
          <w:szCs w:val="24"/>
        </w:rPr>
        <w:t>Do 30. 6. so bila sredstva realizirana 56,2 %. Sredstva so bila porabljena za kritje prispevkov za učence iz Občine Renče-Vogrsko na podlagi pogodbe.</w:t>
      </w:r>
    </w:p>
    <w:p w14:paraId="395003CE" w14:textId="77777777" w:rsidR="00743705" w:rsidRPr="00743705" w:rsidRDefault="00743705" w:rsidP="00743705"/>
    <w:p w14:paraId="07A395DA" w14:textId="44BB6488" w:rsidR="0024141C" w:rsidRDefault="0024141C" w:rsidP="0024141C">
      <w:pPr>
        <w:pStyle w:val="AHeading8"/>
        <w:tabs>
          <w:tab w:val="decimal" w:pos="9200"/>
        </w:tabs>
        <w:rPr>
          <w:sz w:val="20"/>
        </w:rPr>
      </w:pPr>
      <w:r w:rsidRPr="00E0178B">
        <w:t>19002060 Investicijsko vzdrževanje podružnične šole Bukovica</w:t>
      </w:r>
      <w:r w:rsidRPr="00E0178B">
        <w:tab/>
      </w:r>
      <w:r w:rsidRPr="00E0178B">
        <w:rPr>
          <w:sz w:val="20"/>
        </w:rPr>
        <w:t>0 €</w:t>
      </w:r>
    </w:p>
    <w:p w14:paraId="4F9B642C" w14:textId="77777777" w:rsidR="00743705" w:rsidRDefault="00743705" w:rsidP="00743705">
      <w:pPr>
        <w:pStyle w:val="Heading11"/>
      </w:pPr>
      <w:r>
        <w:t>Obrazložitev dejavnosti v okviru proračunske postavke</w:t>
      </w:r>
    </w:p>
    <w:p w14:paraId="577494AB" w14:textId="77777777" w:rsidR="00E0178B" w:rsidRPr="00E0178B" w:rsidRDefault="00E0178B" w:rsidP="00E0178B">
      <w:pPr>
        <w:widowControl w:val="0"/>
        <w:spacing w:after="0"/>
        <w:rPr>
          <w:sz w:val="24"/>
          <w:szCs w:val="24"/>
          <w:lang w:val="x-none"/>
        </w:rPr>
      </w:pPr>
      <w:bookmarkStart w:id="62" w:name="_Hlk82069921"/>
      <w:r w:rsidRPr="00E0178B">
        <w:rPr>
          <w:sz w:val="24"/>
          <w:szCs w:val="24"/>
          <w:lang w:val="x-none"/>
        </w:rPr>
        <w:t>Do 30.</w:t>
      </w:r>
      <w:r w:rsidRPr="00E0178B">
        <w:rPr>
          <w:sz w:val="24"/>
          <w:szCs w:val="24"/>
        </w:rPr>
        <w:t xml:space="preserve"> </w:t>
      </w:r>
      <w:r w:rsidRPr="00E0178B">
        <w:rPr>
          <w:sz w:val="24"/>
          <w:szCs w:val="24"/>
          <w:lang w:val="x-none"/>
        </w:rPr>
        <w:t>6. še ni bilo realizacije na tej postavki.</w:t>
      </w:r>
    </w:p>
    <w:bookmarkEnd w:id="62"/>
    <w:p w14:paraId="640C86C7" w14:textId="77777777" w:rsidR="00743705" w:rsidRPr="00743705" w:rsidRDefault="00743705" w:rsidP="00743705"/>
    <w:p w14:paraId="7E4AF3F3" w14:textId="71214B87" w:rsidR="0024141C" w:rsidRDefault="0024141C" w:rsidP="0024141C">
      <w:pPr>
        <w:pStyle w:val="AHeading8"/>
        <w:tabs>
          <w:tab w:val="decimal" w:pos="9200"/>
        </w:tabs>
        <w:rPr>
          <w:sz w:val="20"/>
        </w:rPr>
      </w:pPr>
      <w:r w:rsidRPr="00A060B3">
        <w:t>19002070 Investicijsko vzdrževanje podružnične šole Vogrsko</w:t>
      </w:r>
      <w:r w:rsidRPr="00A060B3">
        <w:tab/>
      </w:r>
      <w:r w:rsidRPr="00A060B3">
        <w:rPr>
          <w:sz w:val="20"/>
        </w:rPr>
        <w:t>413 €</w:t>
      </w:r>
    </w:p>
    <w:p w14:paraId="255B621F" w14:textId="6F5ABA6A" w:rsidR="0024141C" w:rsidRDefault="0024141C" w:rsidP="0024141C">
      <w:pPr>
        <w:pStyle w:val="Heading11"/>
      </w:pPr>
      <w:r>
        <w:t>Obrazložitev dejavnosti v okviru proračunske postavke</w:t>
      </w:r>
    </w:p>
    <w:p w14:paraId="7952353C" w14:textId="77777777" w:rsidR="00F24CE0" w:rsidRPr="00F24CE0" w:rsidRDefault="00F24CE0" w:rsidP="00F24CE0">
      <w:pPr>
        <w:pStyle w:val="ANormal"/>
        <w:jc w:val="both"/>
      </w:pPr>
      <w:r w:rsidRPr="00F24CE0">
        <w:rPr>
          <w:szCs w:val="24"/>
        </w:rPr>
        <w:t>Do 30. 6. so bila sredstva realizirana 13,8 %. Sredstva so bila porabljena za kritje stroškov tekočega vzdrževanja objekta.</w:t>
      </w:r>
    </w:p>
    <w:p w14:paraId="0B4743EA" w14:textId="480517D0" w:rsidR="0024141C" w:rsidRDefault="0024141C" w:rsidP="0024141C">
      <w:pPr>
        <w:pStyle w:val="ANormal"/>
      </w:pPr>
    </w:p>
    <w:p w14:paraId="066F5C0F" w14:textId="18FD8842" w:rsidR="0024141C" w:rsidRDefault="0024141C" w:rsidP="0024141C">
      <w:pPr>
        <w:pStyle w:val="AHeading7"/>
        <w:tabs>
          <w:tab w:val="decimal" w:pos="9200"/>
        </w:tabs>
        <w:rPr>
          <w:sz w:val="20"/>
        </w:rPr>
      </w:pPr>
      <w:r>
        <w:lastRenderedPageBreak/>
        <w:t>19039002 Glasbeno šolstvo</w:t>
      </w:r>
      <w:r>
        <w:tab/>
      </w:r>
      <w:r>
        <w:rPr>
          <w:sz w:val="20"/>
        </w:rPr>
        <w:t>0 €</w:t>
      </w:r>
    </w:p>
    <w:p w14:paraId="516119AE" w14:textId="1FB393F8" w:rsidR="0024141C" w:rsidRDefault="0024141C" w:rsidP="0024141C">
      <w:pPr>
        <w:pStyle w:val="AHeading8"/>
        <w:tabs>
          <w:tab w:val="decimal" w:pos="9200"/>
        </w:tabs>
        <w:rPr>
          <w:sz w:val="20"/>
        </w:rPr>
      </w:pPr>
      <w:r w:rsidRPr="00E25A85">
        <w:t>19003010 Sofinanciranje glasbene šole Nova Gorica</w:t>
      </w:r>
      <w:r w:rsidRPr="00E25A85">
        <w:tab/>
      </w:r>
      <w:r w:rsidRPr="00E25A85">
        <w:rPr>
          <w:sz w:val="20"/>
        </w:rPr>
        <w:t>0 €</w:t>
      </w:r>
    </w:p>
    <w:p w14:paraId="08C6F8E0" w14:textId="77777777" w:rsidR="00743705" w:rsidRDefault="00743705" w:rsidP="00743705">
      <w:pPr>
        <w:pStyle w:val="Heading11"/>
      </w:pPr>
      <w:r>
        <w:t>Obrazložitev dejavnosti v okviru proračunske postavke</w:t>
      </w:r>
    </w:p>
    <w:p w14:paraId="795A8EC2" w14:textId="77777777" w:rsidR="00E25A85" w:rsidRPr="00E25A85" w:rsidRDefault="00E25A85" w:rsidP="00E25A85">
      <w:pPr>
        <w:widowControl w:val="0"/>
        <w:spacing w:after="0"/>
        <w:rPr>
          <w:sz w:val="24"/>
          <w:szCs w:val="24"/>
        </w:rPr>
      </w:pPr>
      <w:bookmarkStart w:id="63" w:name="_Hlk82070055"/>
      <w:r w:rsidRPr="00E25A85">
        <w:rPr>
          <w:sz w:val="24"/>
          <w:szCs w:val="24"/>
          <w:lang w:val="x-none"/>
        </w:rPr>
        <w:t>Do 30.</w:t>
      </w:r>
      <w:r w:rsidRPr="00E25A85">
        <w:rPr>
          <w:sz w:val="24"/>
          <w:szCs w:val="24"/>
        </w:rPr>
        <w:t xml:space="preserve"> </w:t>
      </w:r>
      <w:r w:rsidRPr="00E25A85">
        <w:rPr>
          <w:sz w:val="24"/>
          <w:szCs w:val="24"/>
          <w:lang w:val="x-none"/>
        </w:rPr>
        <w:t>6. še ni bilo realizacije na tej postavki</w:t>
      </w:r>
      <w:r w:rsidRPr="00E25A85">
        <w:rPr>
          <w:sz w:val="24"/>
          <w:szCs w:val="24"/>
        </w:rPr>
        <w:t xml:space="preserve">, ker do tega datuma še ni bila podpisana pogodba s strani vseh občin soustanoviteljic, zato javni zavod še ni izdal zahtevkov za nakazilo pogodbenih sredstev. </w:t>
      </w:r>
    </w:p>
    <w:bookmarkEnd w:id="63"/>
    <w:p w14:paraId="47404C96" w14:textId="77777777" w:rsidR="00743705" w:rsidRPr="00743705" w:rsidRDefault="00743705" w:rsidP="00743705"/>
    <w:p w14:paraId="734E42E0" w14:textId="74142D11" w:rsidR="0024141C" w:rsidRDefault="0024141C" w:rsidP="0024141C">
      <w:pPr>
        <w:pStyle w:val="AHeading8"/>
        <w:tabs>
          <w:tab w:val="decimal" w:pos="9200"/>
        </w:tabs>
        <w:rPr>
          <w:sz w:val="20"/>
        </w:rPr>
      </w:pPr>
      <w:r w:rsidRPr="007A74E3">
        <w:t>19003020 Sofinanciranje programov glasbenega izobraževanja</w:t>
      </w:r>
      <w:r w:rsidRPr="007A74E3">
        <w:tab/>
      </w:r>
      <w:r w:rsidRPr="007A74E3">
        <w:rPr>
          <w:sz w:val="20"/>
        </w:rPr>
        <w:t>0 €</w:t>
      </w:r>
    </w:p>
    <w:p w14:paraId="4511D651" w14:textId="3A55DEC1" w:rsidR="0024141C" w:rsidRDefault="0024141C" w:rsidP="0024141C">
      <w:pPr>
        <w:pStyle w:val="Heading11"/>
      </w:pPr>
      <w:r>
        <w:t>Obrazložitev dejavnosti v okviru proračunske postavke</w:t>
      </w:r>
    </w:p>
    <w:p w14:paraId="5BC60E61" w14:textId="77777777" w:rsidR="008C4818" w:rsidRPr="00BD02E6" w:rsidRDefault="008C4818" w:rsidP="008C4818">
      <w:pPr>
        <w:widowControl w:val="0"/>
        <w:spacing w:after="0"/>
        <w:rPr>
          <w:sz w:val="24"/>
          <w:szCs w:val="24"/>
        </w:rPr>
      </w:pPr>
      <w:r w:rsidRPr="00BD02E6">
        <w:rPr>
          <w:sz w:val="24"/>
          <w:szCs w:val="24"/>
          <w:lang w:val="x-none"/>
        </w:rPr>
        <w:t>Do 30.</w:t>
      </w:r>
      <w:r w:rsidRPr="00BD02E6">
        <w:rPr>
          <w:sz w:val="24"/>
          <w:szCs w:val="24"/>
        </w:rPr>
        <w:t xml:space="preserve"> </w:t>
      </w:r>
      <w:r w:rsidRPr="00BD02E6">
        <w:rPr>
          <w:sz w:val="24"/>
          <w:szCs w:val="24"/>
          <w:lang w:val="x-none"/>
        </w:rPr>
        <w:t>6. še ni bilo realizacije na tej postavki</w:t>
      </w:r>
      <w:r w:rsidRPr="00BD02E6">
        <w:rPr>
          <w:sz w:val="24"/>
          <w:szCs w:val="24"/>
        </w:rPr>
        <w:t>, ker še ni bila podpisana pogodba v postopku javnega razpisa. Pred podpisom pogodbe je bila pripravljena naslednja dodelitev:</w:t>
      </w:r>
    </w:p>
    <w:p w14:paraId="58227794" w14:textId="77777777" w:rsidR="008C4818" w:rsidRPr="00BD02E6" w:rsidRDefault="008C4818" w:rsidP="008C4818">
      <w:pPr>
        <w:widowControl w:val="0"/>
        <w:spacing w:after="0"/>
        <w:rPr>
          <w:sz w:val="24"/>
          <w:szCs w:val="24"/>
        </w:rPr>
      </w:pPr>
    </w:p>
    <w:tbl>
      <w:tblPr>
        <w:tblW w:w="9371" w:type="dxa"/>
        <w:tblInd w:w="55" w:type="dxa"/>
        <w:tblCellMar>
          <w:left w:w="70" w:type="dxa"/>
          <w:right w:w="70" w:type="dxa"/>
        </w:tblCellMar>
        <w:tblLook w:val="0000" w:firstRow="0" w:lastRow="0" w:firstColumn="0" w:lastColumn="0" w:noHBand="0" w:noVBand="0"/>
      </w:tblPr>
      <w:tblGrid>
        <w:gridCol w:w="6536"/>
        <w:gridCol w:w="850"/>
        <w:gridCol w:w="1985"/>
      </w:tblGrid>
      <w:tr w:rsidR="00BD02E6" w:rsidRPr="00BD02E6" w14:paraId="7B1F60A5" w14:textId="77777777" w:rsidTr="00167181">
        <w:trPr>
          <w:trHeight w:val="247"/>
        </w:trPr>
        <w:tc>
          <w:tcPr>
            <w:tcW w:w="6536" w:type="dxa"/>
            <w:tcBorders>
              <w:top w:val="single" w:sz="4" w:space="0" w:color="auto"/>
              <w:left w:val="single" w:sz="4" w:space="0" w:color="auto"/>
              <w:bottom w:val="single" w:sz="4" w:space="0" w:color="auto"/>
              <w:right w:val="single" w:sz="4" w:space="0" w:color="auto"/>
            </w:tcBorders>
            <w:noWrap/>
            <w:vAlign w:val="bottom"/>
          </w:tcPr>
          <w:p w14:paraId="3D524886" w14:textId="77777777" w:rsidR="008C4818" w:rsidRPr="00BD02E6" w:rsidRDefault="008C4818" w:rsidP="00167181">
            <w:pPr>
              <w:widowControl w:val="0"/>
              <w:spacing w:after="0"/>
              <w:rPr>
                <w:sz w:val="24"/>
                <w:szCs w:val="24"/>
              </w:rPr>
            </w:pPr>
            <w:r w:rsidRPr="00BD02E6">
              <w:rPr>
                <w:sz w:val="24"/>
                <w:szCs w:val="24"/>
              </w:rPr>
              <w:t>Glasbeno izobraževanje v Godbeniški šoli KTD Vogrsko – edini prijavitelj</w:t>
            </w:r>
            <w:r w:rsidRPr="00BD02E6">
              <w:rPr>
                <w:sz w:val="24"/>
                <w:szCs w:val="24"/>
              </w:rPr>
              <w:tab/>
            </w:r>
          </w:p>
        </w:tc>
        <w:tc>
          <w:tcPr>
            <w:tcW w:w="850" w:type="dxa"/>
            <w:tcBorders>
              <w:top w:val="single" w:sz="4" w:space="0" w:color="auto"/>
              <w:left w:val="nil"/>
              <w:bottom w:val="single" w:sz="4" w:space="0" w:color="auto"/>
              <w:right w:val="single" w:sz="4" w:space="0" w:color="auto"/>
            </w:tcBorders>
            <w:noWrap/>
            <w:vAlign w:val="bottom"/>
          </w:tcPr>
          <w:p w14:paraId="18B51BC4" w14:textId="77777777" w:rsidR="008C4818" w:rsidRPr="00BD02E6" w:rsidRDefault="008C4818" w:rsidP="00167181">
            <w:pPr>
              <w:widowControl w:val="0"/>
              <w:spacing w:after="0"/>
              <w:rPr>
                <w:bCs/>
                <w:sz w:val="24"/>
                <w:szCs w:val="24"/>
              </w:rPr>
            </w:pPr>
          </w:p>
        </w:tc>
        <w:tc>
          <w:tcPr>
            <w:tcW w:w="1985" w:type="dxa"/>
            <w:tcBorders>
              <w:top w:val="single" w:sz="4" w:space="0" w:color="auto"/>
              <w:left w:val="nil"/>
              <w:bottom w:val="single" w:sz="4" w:space="0" w:color="auto"/>
              <w:right w:val="single" w:sz="4" w:space="0" w:color="auto"/>
            </w:tcBorders>
            <w:noWrap/>
            <w:vAlign w:val="bottom"/>
          </w:tcPr>
          <w:p w14:paraId="76F6F4EF" w14:textId="77777777" w:rsidR="008C4818" w:rsidRPr="00BD02E6" w:rsidRDefault="008C4818" w:rsidP="00167181">
            <w:pPr>
              <w:widowControl w:val="0"/>
              <w:spacing w:after="0"/>
              <w:rPr>
                <w:b/>
                <w:bCs/>
                <w:sz w:val="24"/>
                <w:szCs w:val="24"/>
              </w:rPr>
            </w:pPr>
            <w:r w:rsidRPr="00BD02E6">
              <w:rPr>
                <w:b/>
                <w:bCs/>
                <w:sz w:val="24"/>
                <w:szCs w:val="24"/>
              </w:rPr>
              <w:t>4.000,00</w:t>
            </w:r>
          </w:p>
        </w:tc>
      </w:tr>
    </w:tbl>
    <w:p w14:paraId="46F5AD17" w14:textId="32C57F0D" w:rsidR="0024141C" w:rsidRDefault="0024141C" w:rsidP="0024141C">
      <w:pPr>
        <w:pStyle w:val="AHeading6"/>
        <w:tabs>
          <w:tab w:val="decimal" w:pos="9200"/>
        </w:tabs>
        <w:rPr>
          <w:sz w:val="20"/>
        </w:rPr>
      </w:pPr>
      <w:r>
        <w:t>1905 Drugi izobraževalni programi</w:t>
      </w:r>
      <w:r>
        <w:tab/>
      </w:r>
      <w:r>
        <w:rPr>
          <w:sz w:val="20"/>
        </w:rPr>
        <w:t>0 €</w:t>
      </w:r>
    </w:p>
    <w:p w14:paraId="5DA7F269" w14:textId="5235F988" w:rsidR="0024141C" w:rsidRDefault="0024141C" w:rsidP="0024141C">
      <w:pPr>
        <w:pStyle w:val="AHeading7"/>
        <w:tabs>
          <w:tab w:val="decimal" w:pos="9200"/>
        </w:tabs>
        <w:rPr>
          <w:sz w:val="20"/>
        </w:rPr>
      </w:pPr>
      <w:r>
        <w:t>19059001 Izobraževanje odraslih</w:t>
      </w:r>
      <w:r>
        <w:tab/>
      </w:r>
      <w:r>
        <w:rPr>
          <w:sz w:val="20"/>
        </w:rPr>
        <w:t>0 €</w:t>
      </w:r>
    </w:p>
    <w:p w14:paraId="7BB2B20A" w14:textId="0D208FEC" w:rsidR="0024141C" w:rsidRDefault="0024141C" w:rsidP="0024141C">
      <w:pPr>
        <w:pStyle w:val="AHeading8"/>
        <w:tabs>
          <w:tab w:val="decimal" w:pos="9200"/>
        </w:tabs>
        <w:rPr>
          <w:sz w:val="20"/>
        </w:rPr>
      </w:pPr>
      <w:r w:rsidRPr="00340500">
        <w:t>19004010 Sofinanciranje programov Ljudske Univerze</w:t>
      </w:r>
      <w:r w:rsidRPr="00340500">
        <w:tab/>
      </w:r>
      <w:r w:rsidRPr="00340500">
        <w:rPr>
          <w:sz w:val="20"/>
        </w:rPr>
        <w:t>0 €</w:t>
      </w:r>
    </w:p>
    <w:p w14:paraId="353E093B" w14:textId="7B596FF2" w:rsidR="0024141C" w:rsidRDefault="0024141C" w:rsidP="0024141C">
      <w:pPr>
        <w:pStyle w:val="Heading11"/>
      </w:pPr>
      <w:r>
        <w:t>Obrazložitev dejavnosti v okviru proračunske postavke</w:t>
      </w:r>
    </w:p>
    <w:p w14:paraId="1A4D617E" w14:textId="77777777" w:rsidR="00340500" w:rsidRPr="00340500" w:rsidRDefault="00340500" w:rsidP="00340500">
      <w:pPr>
        <w:widowControl w:val="0"/>
        <w:spacing w:after="0"/>
        <w:rPr>
          <w:sz w:val="24"/>
          <w:szCs w:val="24"/>
        </w:rPr>
      </w:pPr>
      <w:r w:rsidRPr="00340500">
        <w:rPr>
          <w:sz w:val="24"/>
          <w:szCs w:val="24"/>
          <w:lang w:val="x-none"/>
        </w:rPr>
        <w:t>Do 30.</w:t>
      </w:r>
      <w:r w:rsidRPr="00340500">
        <w:rPr>
          <w:sz w:val="24"/>
          <w:szCs w:val="24"/>
        </w:rPr>
        <w:t xml:space="preserve"> </w:t>
      </w:r>
      <w:r w:rsidRPr="00340500">
        <w:rPr>
          <w:sz w:val="24"/>
          <w:szCs w:val="24"/>
          <w:lang w:val="x-none"/>
        </w:rPr>
        <w:t>6. še ni bilo realizacije na tej postavki</w:t>
      </w:r>
      <w:r w:rsidRPr="00340500">
        <w:rPr>
          <w:sz w:val="24"/>
          <w:szCs w:val="24"/>
        </w:rPr>
        <w:t>, ker do tega datuma še ni bila podpisana pogodba s strani vseh občin soustanoviteljic</w:t>
      </w:r>
      <w:bookmarkStart w:id="64" w:name="_Hlk82070173"/>
      <w:r w:rsidRPr="00340500">
        <w:rPr>
          <w:sz w:val="24"/>
          <w:szCs w:val="24"/>
        </w:rPr>
        <w:t>, zato javni zavod še ni izdal zahtevkov za nakazilo pogodbenih sredstev.</w:t>
      </w:r>
      <w:bookmarkEnd w:id="64"/>
    </w:p>
    <w:p w14:paraId="66594C18" w14:textId="0AC91D79" w:rsidR="0024141C" w:rsidRDefault="0024141C" w:rsidP="009B64FB">
      <w:pPr>
        <w:pStyle w:val="ANormal"/>
        <w:ind w:left="0"/>
      </w:pPr>
    </w:p>
    <w:p w14:paraId="607C5BE2" w14:textId="7BDF75C5" w:rsidR="0024141C" w:rsidRDefault="0024141C" w:rsidP="0024141C">
      <w:pPr>
        <w:pStyle w:val="AHeading7"/>
        <w:tabs>
          <w:tab w:val="decimal" w:pos="9200"/>
        </w:tabs>
        <w:rPr>
          <w:sz w:val="20"/>
        </w:rPr>
      </w:pPr>
      <w:r>
        <w:t>19059002 Druge oblike izobraževanja</w:t>
      </w:r>
      <w:r>
        <w:tab/>
      </w:r>
      <w:r>
        <w:rPr>
          <w:sz w:val="20"/>
        </w:rPr>
        <w:t>0 €</w:t>
      </w:r>
    </w:p>
    <w:p w14:paraId="46B60306" w14:textId="02AB5849" w:rsidR="0024141C" w:rsidRDefault="0024141C" w:rsidP="0024141C">
      <w:pPr>
        <w:pStyle w:val="AHeading8"/>
        <w:tabs>
          <w:tab w:val="decimal" w:pos="9200"/>
        </w:tabs>
        <w:rPr>
          <w:sz w:val="20"/>
        </w:rPr>
      </w:pPr>
      <w:r w:rsidRPr="00A50228">
        <w:t>19059002 Nagrade za talente</w:t>
      </w:r>
      <w:r w:rsidRPr="00A50228">
        <w:tab/>
      </w:r>
      <w:r w:rsidRPr="00A50228">
        <w:rPr>
          <w:sz w:val="20"/>
        </w:rPr>
        <w:t>0 €</w:t>
      </w:r>
    </w:p>
    <w:p w14:paraId="0266AB6F" w14:textId="147A9791" w:rsidR="0024141C" w:rsidRDefault="0024141C" w:rsidP="0024141C">
      <w:pPr>
        <w:pStyle w:val="Heading11"/>
      </w:pPr>
      <w:r>
        <w:t>Obrazložitev dejavnosti v okviru proračunske postavke</w:t>
      </w:r>
    </w:p>
    <w:p w14:paraId="0FBC438F" w14:textId="77777777" w:rsidR="009B64FB" w:rsidRPr="009B64FB" w:rsidRDefault="009B64FB" w:rsidP="009B64FB">
      <w:pPr>
        <w:widowControl w:val="0"/>
        <w:spacing w:after="0"/>
        <w:rPr>
          <w:sz w:val="24"/>
          <w:szCs w:val="24"/>
        </w:rPr>
      </w:pPr>
      <w:r w:rsidRPr="009B64FB">
        <w:rPr>
          <w:sz w:val="24"/>
          <w:szCs w:val="24"/>
          <w:lang w:val="x-none"/>
        </w:rPr>
        <w:t>Do 30.6. še ni bilo realizacije na tej postavki</w:t>
      </w:r>
      <w:r w:rsidRPr="009B64FB">
        <w:rPr>
          <w:sz w:val="24"/>
          <w:szCs w:val="24"/>
        </w:rPr>
        <w:t>, ker se javni razpis objavlja šele jeseni.</w:t>
      </w:r>
    </w:p>
    <w:p w14:paraId="68B3537A" w14:textId="429669E7" w:rsidR="0024141C" w:rsidRDefault="0024141C" w:rsidP="0024141C">
      <w:pPr>
        <w:pStyle w:val="ANormal"/>
      </w:pPr>
    </w:p>
    <w:p w14:paraId="1F69A30E" w14:textId="19A60214" w:rsidR="0024141C" w:rsidRDefault="0024141C" w:rsidP="0024141C">
      <w:pPr>
        <w:pStyle w:val="AHeading6"/>
        <w:tabs>
          <w:tab w:val="decimal" w:pos="9200"/>
        </w:tabs>
        <w:rPr>
          <w:sz w:val="20"/>
        </w:rPr>
      </w:pPr>
      <w:r>
        <w:t>1906 Pomoči šolajočim</w:t>
      </w:r>
      <w:r>
        <w:tab/>
      </w:r>
      <w:r>
        <w:rPr>
          <w:sz w:val="20"/>
        </w:rPr>
        <w:t>19.129 €</w:t>
      </w:r>
    </w:p>
    <w:p w14:paraId="10AA80C0" w14:textId="7DB82755" w:rsidR="0024141C" w:rsidRDefault="0024141C" w:rsidP="0024141C">
      <w:pPr>
        <w:pStyle w:val="AHeading7"/>
        <w:tabs>
          <w:tab w:val="decimal" w:pos="9200"/>
        </w:tabs>
        <w:rPr>
          <w:sz w:val="20"/>
        </w:rPr>
      </w:pPr>
      <w:r>
        <w:t>19069001 Pomoči v osnovnem šolstvu</w:t>
      </w:r>
      <w:r>
        <w:tab/>
      </w:r>
      <w:r>
        <w:rPr>
          <w:sz w:val="20"/>
        </w:rPr>
        <w:t>19.014 €</w:t>
      </w:r>
    </w:p>
    <w:p w14:paraId="1CC9F0ED" w14:textId="3B48AF60" w:rsidR="0024141C" w:rsidRDefault="0024141C" w:rsidP="0024141C">
      <w:pPr>
        <w:pStyle w:val="AHeading8"/>
        <w:tabs>
          <w:tab w:val="decimal" w:pos="9200"/>
        </w:tabs>
        <w:rPr>
          <w:sz w:val="20"/>
        </w:rPr>
      </w:pPr>
      <w:r w:rsidRPr="00CE5772">
        <w:t>19005010 Regresiranje prevozov v šolo</w:t>
      </w:r>
      <w:r w:rsidRPr="00CE5772">
        <w:tab/>
      </w:r>
      <w:r w:rsidRPr="00CE5772">
        <w:rPr>
          <w:sz w:val="20"/>
        </w:rPr>
        <w:t>19.014 €</w:t>
      </w:r>
    </w:p>
    <w:p w14:paraId="42C6CD58" w14:textId="77777777" w:rsidR="00743705" w:rsidRDefault="00743705" w:rsidP="00743705">
      <w:pPr>
        <w:pStyle w:val="Heading11"/>
      </w:pPr>
      <w:r>
        <w:t>Obrazložitev dejavnosti v okviru proračunske postavke</w:t>
      </w:r>
    </w:p>
    <w:p w14:paraId="475B5BA5" w14:textId="77777777" w:rsidR="00CE5772" w:rsidRPr="00CE5772" w:rsidRDefault="00CE5772" w:rsidP="00CE5772">
      <w:pPr>
        <w:jc w:val="both"/>
      </w:pPr>
      <w:r w:rsidRPr="00CE5772">
        <w:rPr>
          <w:sz w:val="24"/>
          <w:szCs w:val="24"/>
        </w:rPr>
        <w:t xml:space="preserve">Do 30. 6. so bila sredstva realizirana </w:t>
      </w:r>
      <w:r w:rsidRPr="00CE5772">
        <w:rPr>
          <w:szCs w:val="24"/>
        </w:rPr>
        <w:t>47,5</w:t>
      </w:r>
      <w:r w:rsidRPr="00CE5772">
        <w:rPr>
          <w:sz w:val="24"/>
          <w:szCs w:val="24"/>
        </w:rPr>
        <w:t xml:space="preserve"> %. Sredstva so bila porabljena za kritje</w:t>
      </w:r>
      <w:r w:rsidRPr="00CE5772">
        <w:rPr>
          <w:szCs w:val="24"/>
        </w:rPr>
        <w:t xml:space="preserve"> </w:t>
      </w:r>
      <w:r w:rsidRPr="00CE5772">
        <w:rPr>
          <w:sz w:val="24"/>
          <w:szCs w:val="24"/>
        </w:rPr>
        <w:t>stroškov šolskih prevozov (organiziran šolski prevoz v OŠ Renče in OŠ Šempeter pri Gorici, šolski prevozi v OŠ Kozara, prevozi učencev z odločbami o usmeritvi in v šolo izven šolskega okoliša).</w:t>
      </w:r>
    </w:p>
    <w:p w14:paraId="6E7CBF61" w14:textId="77777777" w:rsidR="00743705" w:rsidRPr="00CE5772" w:rsidRDefault="00743705" w:rsidP="00CE5772">
      <w:pPr>
        <w:jc w:val="both"/>
      </w:pPr>
    </w:p>
    <w:p w14:paraId="43C0EAC6" w14:textId="77219507" w:rsidR="0024141C" w:rsidRDefault="0024141C" w:rsidP="0024141C">
      <w:pPr>
        <w:pStyle w:val="AHeading7"/>
        <w:tabs>
          <w:tab w:val="decimal" w:pos="9200"/>
        </w:tabs>
        <w:rPr>
          <w:sz w:val="20"/>
        </w:rPr>
      </w:pPr>
      <w:r>
        <w:t>19069002 Pomoči v srednjem šolstvu</w:t>
      </w:r>
      <w:r>
        <w:tab/>
      </w:r>
      <w:r>
        <w:rPr>
          <w:sz w:val="20"/>
        </w:rPr>
        <w:t>115 €</w:t>
      </w:r>
    </w:p>
    <w:p w14:paraId="5E5F2085" w14:textId="5FC09264" w:rsidR="0024141C" w:rsidRDefault="0024141C" w:rsidP="0024141C">
      <w:pPr>
        <w:pStyle w:val="AHeading8"/>
        <w:tabs>
          <w:tab w:val="decimal" w:pos="9200"/>
        </w:tabs>
        <w:rPr>
          <w:sz w:val="20"/>
        </w:rPr>
      </w:pPr>
      <w:r w:rsidRPr="00753AC4">
        <w:t>19005030 Regresiranje prevozov dijakov</w:t>
      </w:r>
      <w:r w:rsidRPr="00753AC4">
        <w:tab/>
      </w:r>
      <w:r w:rsidRPr="00753AC4">
        <w:rPr>
          <w:sz w:val="20"/>
        </w:rPr>
        <w:t>115 €</w:t>
      </w:r>
    </w:p>
    <w:p w14:paraId="61351DA8" w14:textId="77777777" w:rsidR="00743705" w:rsidRPr="00753AC4" w:rsidRDefault="00743705" w:rsidP="00743705">
      <w:pPr>
        <w:pStyle w:val="Heading11"/>
      </w:pPr>
      <w:r w:rsidRPr="00753AC4">
        <w:t>Obrazložitev dejavnosti v okviru proračunske postavke</w:t>
      </w:r>
    </w:p>
    <w:p w14:paraId="5E15F958" w14:textId="77777777" w:rsidR="00753AC4" w:rsidRPr="00753AC4" w:rsidRDefault="00753AC4" w:rsidP="00753AC4">
      <w:pPr>
        <w:jc w:val="both"/>
      </w:pPr>
      <w:r w:rsidRPr="00753AC4">
        <w:rPr>
          <w:sz w:val="24"/>
          <w:szCs w:val="24"/>
        </w:rPr>
        <w:t>Do 30. 6. so bila sredstva realizirana 1,3 %. Sredstva so bila porabljena za kritje</w:t>
      </w:r>
      <w:r w:rsidRPr="00753AC4">
        <w:rPr>
          <w:szCs w:val="24"/>
        </w:rPr>
        <w:t xml:space="preserve"> </w:t>
      </w:r>
      <w:r w:rsidRPr="00753AC4">
        <w:rPr>
          <w:sz w:val="24"/>
          <w:szCs w:val="24"/>
        </w:rPr>
        <w:t>stroškov nakupov mesečnih dijaških vozovnic. V času epidemije so bile srednje šole večji del zaprte. Poleg tega dijaki večinoma kupijo letne karte ob pričetku šolskega leta.</w:t>
      </w:r>
    </w:p>
    <w:p w14:paraId="79BCF5F8" w14:textId="77777777" w:rsidR="00743705" w:rsidRPr="00743705" w:rsidRDefault="00743705" w:rsidP="00743705"/>
    <w:p w14:paraId="5AC5D12E" w14:textId="45D5D49E" w:rsidR="0024141C" w:rsidRDefault="0024141C" w:rsidP="0024141C">
      <w:pPr>
        <w:pStyle w:val="AHeading7"/>
        <w:tabs>
          <w:tab w:val="decimal" w:pos="9200"/>
        </w:tabs>
        <w:rPr>
          <w:sz w:val="20"/>
        </w:rPr>
      </w:pPr>
      <w:r>
        <w:t>19069003 Štipendije</w:t>
      </w:r>
      <w:r>
        <w:tab/>
      </w:r>
      <w:r>
        <w:rPr>
          <w:sz w:val="20"/>
        </w:rPr>
        <w:t>0 €</w:t>
      </w:r>
    </w:p>
    <w:p w14:paraId="374A8266" w14:textId="4DBFABE5" w:rsidR="0024141C" w:rsidRDefault="0024141C" w:rsidP="0024141C">
      <w:pPr>
        <w:pStyle w:val="AHeading8"/>
        <w:tabs>
          <w:tab w:val="decimal" w:pos="9200"/>
        </w:tabs>
        <w:rPr>
          <w:sz w:val="20"/>
        </w:rPr>
      </w:pPr>
      <w:r w:rsidRPr="00A95CFE">
        <w:t>19069003 Sklad za štipendije</w:t>
      </w:r>
      <w:r w:rsidRPr="00A95CFE">
        <w:tab/>
      </w:r>
      <w:r w:rsidRPr="00A95CFE">
        <w:rPr>
          <w:sz w:val="20"/>
        </w:rPr>
        <w:t>0 €</w:t>
      </w:r>
    </w:p>
    <w:p w14:paraId="1BB3D913" w14:textId="77777777" w:rsidR="00743705" w:rsidRDefault="00743705" w:rsidP="00743705">
      <w:pPr>
        <w:pStyle w:val="Heading11"/>
      </w:pPr>
      <w:r>
        <w:t>Obrazložitev dejavnosti v okviru proračunske postavke</w:t>
      </w:r>
    </w:p>
    <w:p w14:paraId="269304E7" w14:textId="77777777" w:rsidR="00A95CFE" w:rsidRPr="00A95CFE" w:rsidRDefault="00A95CFE" w:rsidP="00A95CFE">
      <w:pPr>
        <w:widowControl w:val="0"/>
        <w:spacing w:after="0"/>
        <w:rPr>
          <w:sz w:val="24"/>
          <w:szCs w:val="24"/>
        </w:rPr>
      </w:pPr>
      <w:bookmarkStart w:id="65" w:name="_Hlk82071145"/>
      <w:r w:rsidRPr="00A95CFE">
        <w:rPr>
          <w:sz w:val="24"/>
          <w:szCs w:val="24"/>
          <w:lang w:val="x-none"/>
        </w:rPr>
        <w:t>Do 30.</w:t>
      </w:r>
      <w:r w:rsidRPr="00A95CFE">
        <w:rPr>
          <w:sz w:val="24"/>
          <w:szCs w:val="24"/>
        </w:rPr>
        <w:t xml:space="preserve"> </w:t>
      </w:r>
      <w:r w:rsidRPr="00A95CFE">
        <w:rPr>
          <w:sz w:val="24"/>
          <w:szCs w:val="24"/>
          <w:lang w:val="x-none"/>
        </w:rPr>
        <w:t>6. še ni bilo realizacije na tej postavki</w:t>
      </w:r>
      <w:r w:rsidRPr="00A95CFE">
        <w:rPr>
          <w:sz w:val="24"/>
          <w:szCs w:val="24"/>
        </w:rPr>
        <w:t>, ker se</w:t>
      </w:r>
      <w:bookmarkEnd w:id="65"/>
      <w:r w:rsidRPr="00A95CFE">
        <w:rPr>
          <w:sz w:val="24"/>
          <w:szCs w:val="24"/>
        </w:rPr>
        <w:t xml:space="preserve"> javni razpis objavlja šele jeseni.</w:t>
      </w:r>
    </w:p>
    <w:p w14:paraId="4D323F51" w14:textId="77777777" w:rsidR="00743705" w:rsidRPr="00743705" w:rsidRDefault="00743705" w:rsidP="00743705"/>
    <w:p w14:paraId="0CF2D185" w14:textId="673F495C" w:rsidR="0024141C" w:rsidRDefault="0024141C" w:rsidP="0024141C">
      <w:pPr>
        <w:pStyle w:val="AHeading5"/>
        <w:tabs>
          <w:tab w:val="decimal" w:pos="9200"/>
        </w:tabs>
        <w:rPr>
          <w:sz w:val="20"/>
        </w:rPr>
      </w:pPr>
      <w:bookmarkStart w:id="66" w:name="_Toc82078567"/>
      <w:r>
        <w:t>20 SOCIALNO VARSTVO</w:t>
      </w:r>
      <w:r>
        <w:tab/>
      </w:r>
      <w:r>
        <w:rPr>
          <w:sz w:val="20"/>
        </w:rPr>
        <w:t>81.147 €</w:t>
      </w:r>
      <w:bookmarkEnd w:id="66"/>
    </w:p>
    <w:p w14:paraId="01EE4723" w14:textId="262336CC" w:rsidR="0024141C" w:rsidRDefault="0024141C" w:rsidP="0024141C">
      <w:pPr>
        <w:pStyle w:val="AHeading6"/>
        <w:tabs>
          <w:tab w:val="decimal" w:pos="9200"/>
        </w:tabs>
        <w:rPr>
          <w:sz w:val="20"/>
        </w:rPr>
      </w:pPr>
      <w:r>
        <w:t>2002 Varstvo otrok in družine</w:t>
      </w:r>
      <w:r>
        <w:tab/>
      </w:r>
      <w:r>
        <w:rPr>
          <w:sz w:val="20"/>
        </w:rPr>
        <w:t>3.500 €</w:t>
      </w:r>
    </w:p>
    <w:p w14:paraId="2FF9F8CB" w14:textId="77768B95" w:rsidR="0024141C" w:rsidRDefault="0024141C" w:rsidP="0024141C">
      <w:pPr>
        <w:pStyle w:val="AHeading7"/>
        <w:tabs>
          <w:tab w:val="decimal" w:pos="9200"/>
        </w:tabs>
        <w:rPr>
          <w:sz w:val="20"/>
        </w:rPr>
      </w:pPr>
      <w:r>
        <w:t>20029001 Drugi programi v pomoč družini</w:t>
      </w:r>
      <w:r>
        <w:tab/>
      </w:r>
      <w:r>
        <w:rPr>
          <w:sz w:val="20"/>
        </w:rPr>
        <w:t>3.500 €</w:t>
      </w:r>
    </w:p>
    <w:p w14:paraId="19D5C566" w14:textId="7F7CDFA9" w:rsidR="0024141C" w:rsidRDefault="0024141C" w:rsidP="0024141C">
      <w:pPr>
        <w:pStyle w:val="AHeading8"/>
        <w:tabs>
          <w:tab w:val="decimal" w:pos="9200"/>
        </w:tabs>
        <w:rPr>
          <w:sz w:val="20"/>
        </w:rPr>
      </w:pPr>
      <w:r w:rsidRPr="00757546">
        <w:t>20001010 Obdaritve ob rojstvu otroka</w:t>
      </w:r>
      <w:r w:rsidRPr="00757546">
        <w:tab/>
      </w:r>
      <w:r w:rsidRPr="00757546">
        <w:rPr>
          <w:sz w:val="20"/>
        </w:rPr>
        <w:t>3.500 €</w:t>
      </w:r>
    </w:p>
    <w:p w14:paraId="749D4177" w14:textId="2DE5BAC8" w:rsidR="0024141C" w:rsidRDefault="0024141C" w:rsidP="0024141C">
      <w:pPr>
        <w:pStyle w:val="Heading11"/>
      </w:pPr>
      <w:r>
        <w:t>Obrazložitev dejavnosti v okviru proračunske postavke</w:t>
      </w:r>
    </w:p>
    <w:p w14:paraId="7271F5BD" w14:textId="77777777" w:rsidR="00453066" w:rsidRPr="00453066" w:rsidRDefault="00453066" w:rsidP="00453066">
      <w:pPr>
        <w:pStyle w:val="ANormal"/>
        <w:jc w:val="both"/>
      </w:pPr>
      <w:r w:rsidRPr="00453066">
        <w:rPr>
          <w:szCs w:val="24"/>
        </w:rPr>
        <w:t>Do 30. 6. so bila sredstva realizirana 18,4 %. Sredstva so bila porabljena za nakazila denarnih pomoči za 7 družin.</w:t>
      </w:r>
    </w:p>
    <w:p w14:paraId="613B652B" w14:textId="3EA50CA5" w:rsidR="0024141C" w:rsidRDefault="0024141C" w:rsidP="0024141C">
      <w:pPr>
        <w:pStyle w:val="ANormal"/>
      </w:pPr>
    </w:p>
    <w:p w14:paraId="65474F02" w14:textId="099A883F" w:rsidR="0024141C" w:rsidRDefault="0024141C" w:rsidP="0024141C">
      <w:pPr>
        <w:pStyle w:val="AHeading8"/>
        <w:tabs>
          <w:tab w:val="decimal" w:pos="9200"/>
        </w:tabs>
        <w:rPr>
          <w:sz w:val="20"/>
        </w:rPr>
      </w:pPr>
      <w:r w:rsidRPr="009C1595">
        <w:t>20001012 Novoletna obdaritev otrok</w:t>
      </w:r>
      <w:r w:rsidRPr="009C1595">
        <w:tab/>
      </w:r>
      <w:r w:rsidRPr="009C1595">
        <w:rPr>
          <w:sz w:val="20"/>
        </w:rPr>
        <w:t>0 €</w:t>
      </w:r>
    </w:p>
    <w:p w14:paraId="53BF0304" w14:textId="77777777" w:rsidR="00743705" w:rsidRDefault="00743705" w:rsidP="00743705">
      <w:pPr>
        <w:pStyle w:val="Heading11"/>
      </w:pPr>
      <w:r>
        <w:t>Obrazložitev dejavnosti v okviru proračunske postavke</w:t>
      </w:r>
    </w:p>
    <w:p w14:paraId="15A01D5E" w14:textId="77777777" w:rsidR="00757546" w:rsidRPr="00757546" w:rsidRDefault="00757546" w:rsidP="00757546">
      <w:pPr>
        <w:rPr>
          <w:sz w:val="24"/>
          <w:szCs w:val="24"/>
        </w:rPr>
      </w:pPr>
      <w:r w:rsidRPr="00757546">
        <w:rPr>
          <w:sz w:val="24"/>
          <w:szCs w:val="24"/>
        </w:rPr>
        <w:t>Do 30. 6. še ni bilo realizacije na tej postavki, ker se novoletna darila nabavljajo pozimi.</w:t>
      </w:r>
    </w:p>
    <w:p w14:paraId="08698925" w14:textId="77777777" w:rsidR="00743705" w:rsidRPr="00743705" w:rsidRDefault="00743705" w:rsidP="00743705"/>
    <w:p w14:paraId="5C8C355B" w14:textId="0BF6B2FA" w:rsidR="0024141C" w:rsidRDefault="0024141C" w:rsidP="0024141C">
      <w:pPr>
        <w:pStyle w:val="AHeading6"/>
        <w:tabs>
          <w:tab w:val="decimal" w:pos="9200"/>
        </w:tabs>
        <w:rPr>
          <w:sz w:val="20"/>
        </w:rPr>
      </w:pPr>
      <w:r>
        <w:t>2004 Izvajanje programov socialnega varstva</w:t>
      </w:r>
      <w:r>
        <w:tab/>
      </w:r>
      <w:r>
        <w:rPr>
          <w:sz w:val="20"/>
        </w:rPr>
        <w:t>77.647 €</w:t>
      </w:r>
    </w:p>
    <w:p w14:paraId="123CD63F" w14:textId="793E1456" w:rsidR="0024141C" w:rsidRDefault="0024141C" w:rsidP="0024141C">
      <w:pPr>
        <w:pStyle w:val="AHeading7"/>
        <w:tabs>
          <w:tab w:val="decimal" w:pos="9200"/>
        </w:tabs>
        <w:rPr>
          <w:sz w:val="20"/>
        </w:rPr>
      </w:pPr>
      <w:r>
        <w:t>20049002 Socialno varstvo invalidov</w:t>
      </w:r>
      <w:r>
        <w:tab/>
      </w:r>
      <w:r>
        <w:rPr>
          <w:sz w:val="20"/>
        </w:rPr>
        <w:t>19.798 €</w:t>
      </w:r>
    </w:p>
    <w:p w14:paraId="5D9F1AEE" w14:textId="29EF13FC" w:rsidR="0024141C" w:rsidRDefault="0024141C" w:rsidP="0024141C">
      <w:pPr>
        <w:pStyle w:val="AHeading8"/>
        <w:tabs>
          <w:tab w:val="decimal" w:pos="9200"/>
        </w:tabs>
        <w:rPr>
          <w:sz w:val="20"/>
        </w:rPr>
      </w:pPr>
      <w:r w:rsidRPr="004152EC">
        <w:t>20002010 Sredstva za varstvo duševno in telesno prizadetih</w:t>
      </w:r>
      <w:r w:rsidRPr="004152EC">
        <w:tab/>
      </w:r>
      <w:r w:rsidRPr="004152EC">
        <w:rPr>
          <w:sz w:val="20"/>
        </w:rPr>
        <w:t>13.757 €</w:t>
      </w:r>
    </w:p>
    <w:p w14:paraId="15A45407" w14:textId="77777777" w:rsidR="00D02CE6" w:rsidRDefault="00D02CE6" w:rsidP="00D02CE6">
      <w:pPr>
        <w:pStyle w:val="Heading11"/>
      </w:pPr>
      <w:r>
        <w:t>Obrazložitev dejavnosti v okviru proračunske postavke</w:t>
      </w:r>
    </w:p>
    <w:p w14:paraId="7A013626" w14:textId="77777777" w:rsidR="004152EC" w:rsidRPr="004152EC" w:rsidRDefault="004152EC" w:rsidP="004152EC">
      <w:pPr>
        <w:jc w:val="both"/>
      </w:pPr>
      <w:bookmarkStart w:id="67" w:name="_Hlk82071785"/>
      <w:r w:rsidRPr="004152EC">
        <w:rPr>
          <w:sz w:val="24"/>
          <w:szCs w:val="24"/>
        </w:rPr>
        <w:t xml:space="preserve">Do 30. 6. so bila sredstva realizirana 39,3 %. Sredstva so namenjena plačilom oskrbnih stroškov naših občanov, ki so vključeni v institucionalno varstvo </w:t>
      </w:r>
      <w:bookmarkEnd w:id="67"/>
      <w:r w:rsidRPr="004152EC">
        <w:rPr>
          <w:sz w:val="24"/>
          <w:szCs w:val="24"/>
        </w:rPr>
        <w:t xml:space="preserve">v posebnih socialnih zavodih ali v drugih ustreznih nastanitvenih enotah - varstveno delovni centri, centri za usposabljanje, stanovanjske </w:t>
      </w:r>
      <w:r w:rsidRPr="004152EC">
        <w:rPr>
          <w:sz w:val="24"/>
          <w:szCs w:val="24"/>
        </w:rPr>
        <w:lastRenderedPageBreak/>
        <w:t>skupnosti …. Obveznost plačila iz občinskega proračuna izhaja iz odločb Centra za socialno delo Nova Gorica, zato se točnega zneska potrebnih sredstev ne more določiti. Spreminja se tudi število vključenih upravičencev v te zavode.</w:t>
      </w:r>
    </w:p>
    <w:p w14:paraId="53DE63B7" w14:textId="77777777" w:rsidR="00D02CE6" w:rsidRPr="00D02CE6" w:rsidRDefault="00D02CE6" w:rsidP="00D02CE6"/>
    <w:p w14:paraId="71718C2A" w14:textId="5C383D46" w:rsidR="0024141C" w:rsidRDefault="0024141C" w:rsidP="0024141C">
      <w:pPr>
        <w:pStyle w:val="AHeading8"/>
        <w:tabs>
          <w:tab w:val="decimal" w:pos="9200"/>
        </w:tabs>
        <w:rPr>
          <w:sz w:val="20"/>
        </w:rPr>
      </w:pPr>
      <w:r w:rsidRPr="00627B95">
        <w:t>20002020 Financiranje družinskega pomočnika</w:t>
      </w:r>
      <w:r w:rsidRPr="00627B95">
        <w:tab/>
      </w:r>
      <w:r w:rsidRPr="00627B95">
        <w:rPr>
          <w:sz w:val="20"/>
        </w:rPr>
        <w:t>5.289 €</w:t>
      </w:r>
    </w:p>
    <w:p w14:paraId="5C336BA3" w14:textId="77777777" w:rsidR="00D02CE6" w:rsidRDefault="00D02CE6" w:rsidP="00D02CE6">
      <w:pPr>
        <w:pStyle w:val="Heading11"/>
      </w:pPr>
      <w:r>
        <w:t>Obrazložitev dejavnosti v okviru proračunske postavke</w:t>
      </w:r>
    </w:p>
    <w:p w14:paraId="65CC636C" w14:textId="77777777" w:rsidR="00627B95" w:rsidRPr="00627B95" w:rsidRDefault="00627B95" w:rsidP="00627B95">
      <w:bookmarkStart w:id="68" w:name="_Hlk82071252"/>
      <w:r w:rsidRPr="00627B95">
        <w:rPr>
          <w:sz w:val="24"/>
          <w:szCs w:val="24"/>
        </w:rPr>
        <w:t>Do 30. 6. so bila sredstva realizirana 48,1 %. Letos se izvaja financiranje za enega družinskega pomočnika.</w:t>
      </w:r>
    </w:p>
    <w:bookmarkEnd w:id="68"/>
    <w:p w14:paraId="74939120" w14:textId="77777777" w:rsidR="00D02CE6" w:rsidRPr="00D02CE6" w:rsidRDefault="00D02CE6" w:rsidP="00E33DCD">
      <w:pPr>
        <w:ind w:left="0"/>
      </w:pPr>
    </w:p>
    <w:p w14:paraId="33253EFA" w14:textId="1A00F674" w:rsidR="0024141C" w:rsidRDefault="0024141C" w:rsidP="0024141C">
      <w:pPr>
        <w:pStyle w:val="AHeading8"/>
        <w:tabs>
          <w:tab w:val="decimal" w:pos="9200"/>
        </w:tabs>
        <w:rPr>
          <w:sz w:val="20"/>
        </w:rPr>
      </w:pPr>
      <w:r w:rsidRPr="009E4F06">
        <w:t>20002030 Projekt "Občina po meri invalidov"</w:t>
      </w:r>
      <w:r w:rsidRPr="009E4F06">
        <w:tab/>
      </w:r>
      <w:r w:rsidRPr="009E4F06">
        <w:rPr>
          <w:sz w:val="20"/>
        </w:rPr>
        <w:t>0 €</w:t>
      </w:r>
    </w:p>
    <w:p w14:paraId="31FB7005" w14:textId="644C1F2D" w:rsidR="0024141C" w:rsidRDefault="0024141C" w:rsidP="0024141C">
      <w:pPr>
        <w:pStyle w:val="Heading11"/>
      </w:pPr>
      <w:r>
        <w:t>Obrazložitev dejavnosti v okviru proračunske postavke</w:t>
      </w:r>
    </w:p>
    <w:p w14:paraId="4083AB69" w14:textId="77777777" w:rsidR="0024141C" w:rsidRDefault="0024141C">
      <w:pPr>
        <w:widowControl w:val="0"/>
        <w:spacing w:after="0"/>
        <w:rPr>
          <w:rFonts w:ascii="Arial" w:hAnsi="Arial" w:cs="Arial"/>
          <w:lang w:val="x-none"/>
        </w:rPr>
      </w:pPr>
      <w:r>
        <w:rPr>
          <w:rFonts w:ascii="Arial" w:hAnsi="Arial" w:cs="Arial"/>
          <w:lang w:val="x-none"/>
        </w:rPr>
        <w:t>Do 30.6. še ni bilo realizacije na tej postavki.</w:t>
      </w:r>
    </w:p>
    <w:p w14:paraId="11BCF3EE" w14:textId="18E6B43A" w:rsidR="0024141C" w:rsidRDefault="0024141C" w:rsidP="0024141C">
      <w:pPr>
        <w:pStyle w:val="ANormal"/>
      </w:pPr>
    </w:p>
    <w:p w14:paraId="659CC27A" w14:textId="3E94E99B" w:rsidR="0024141C" w:rsidRDefault="0024141C" w:rsidP="0024141C">
      <w:pPr>
        <w:pStyle w:val="AHeading8"/>
        <w:tabs>
          <w:tab w:val="decimal" w:pos="9200"/>
        </w:tabs>
        <w:rPr>
          <w:sz w:val="20"/>
        </w:rPr>
      </w:pPr>
      <w:r w:rsidRPr="009E4F06">
        <w:t>20003014 Financiranje brezplačnih prevozov za starejše in invalide</w:t>
      </w:r>
      <w:r w:rsidRPr="009E4F06">
        <w:tab/>
      </w:r>
      <w:r w:rsidRPr="009E4F06">
        <w:rPr>
          <w:sz w:val="20"/>
        </w:rPr>
        <w:t>752 €</w:t>
      </w:r>
    </w:p>
    <w:p w14:paraId="3CC230B8" w14:textId="77777777" w:rsidR="00743705" w:rsidRDefault="00743705" w:rsidP="00743705">
      <w:pPr>
        <w:pStyle w:val="Heading11"/>
      </w:pPr>
      <w:r>
        <w:t>Obrazložitev dejavnosti v okviru proračunske postavke</w:t>
      </w:r>
    </w:p>
    <w:p w14:paraId="094B8770" w14:textId="77777777" w:rsidR="009E4F06" w:rsidRPr="009E4F06" w:rsidRDefault="009E4F06" w:rsidP="009E4F06">
      <w:r w:rsidRPr="009E4F06">
        <w:rPr>
          <w:sz w:val="24"/>
          <w:szCs w:val="24"/>
        </w:rPr>
        <w:t>Do 30. 6. so bila sredstva realizirana 50,2 %.</w:t>
      </w:r>
    </w:p>
    <w:p w14:paraId="71D2BDA4" w14:textId="77777777" w:rsidR="00743705" w:rsidRPr="00743705" w:rsidRDefault="00743705" w:rsidP="00743705"/>
    <w:p w14:paraId="05954332" w14:textId="3D37AE87" w:rsidR="0024141C" w:rsidRDefault="0024141C" w:rsidP="0024141C">
      <w:pPr>
        <w:pStyle w:val="AHeading7"/>
        <w:tabs>
          <w:tab w:val="decimal" w:pos="9200"/>
        </w:tabs>
        <w:rPr>
          <w:sz w:val="20"/>
        </w:rPr>
      </w:pPr>
      <w:r>
        <w:t>20049003 Socialno varstvo starih</w:t>
      </w:r>
      <w:r>
        <w:tab/>
      </w:r>
      <w:r>
        <w:rPr>
          <w:sz w:val="20"/>
        </w:rPr>
        <w:t>52.549 €</w:t>
      </w:r>
    </w:p>
    <w:p w14:paraId="1C2F46C3" w14:textId="00D3CB4E" w:rsidR="0024141C" w:rsidRDefault="0024141C" w:rsidP="0024141C">
      <w:pPr>
        <w:pStyle w:val="AHeading8"/>
        <w:tabs>
          <w:tab w:val="decimal" w:pos="9200"/>
        </w:tabs>
        <w:rPr>
          <w:sz w:val="20"/>
        </w:rPr>
      </w:pPr>
      <w:r w:rsidRPr="00C24BDA">
        <w:t>20003010 Dom za starejše občane</w:t>
      </w:r>
      <w:r w:rsidRPr="00C24BDA">
        <w:tab/>
      </w:r>
      <w:r w:rsidRPr="00C24BDA">
        <w:rPr>
          <w:sz w:val="20"/>
        </w:rPr>
        <w:t>14.677 €</w:t>
      </w:r>
    </w:p>
    <w:p w14:paraId="07DB0EA6" w14:textId="77777777" w:rsidR="00743705" w:rsidRPr="00C24BDA" w:rsidRDefault="00743705" w:rsidP="00C24BDA">
      <w:pPr>
        <w:pStyle w:val="Heading11"/>
        <w:jc w:val="both"/>
      </w:pPr>
      <w:r w:rsidRPr="00C24BDA">
        <w:t>Obrazložitev dejavnosti v okviru proračunske postavke</w:t>
      </w:r>
    </w:p>
    <w:p w14:paraId="4746D598" w14:textId="77777777" w:rsidR="00C24BDA" w:rsidRPr="00C24BDA" w:rsidRDefault="00C24BDA" w:rsidP="00C24BDA">
      <w:pPr>
        <w:jc w:val="both"/>
      </w:pPr>
      <w:bookmarkStart w:id="69" w:name="_Hlk82071858"/>
      <w:r w:rsidRPr="00C24BDA">
        <w:rPr>
          <w:sz w:val="24"/>
          <w:szCs w:val="24"/>
        </w:rPr>
        <w:t xml:space="preserve">Do 30. 6. so bila sredstva realizirana 43,4 %. </w:t>
      </w:r>
      <w:bookmarkEnd w:id="69"/>
      <w:r w:rsidRPr="00C24BDA">
        <w:rPr>
          <w:sz w:val="24"/>
          <w:szCs w:val="24"/>
        </w:rPr>
        <w:t>Sredstva so namenjena plačilom oskrbnih stroškov naših občanov, ki so vključeni v institucionalno varstvo v domovih za starejše.</w:t>
      </w:r>
    </w:p>
    <w:p w14:paraId="582B1540" w14:textId="77777777" w:rsidR="00743705" w:rsidRPr="00743705" w:rsidRDefault="00743705" w:rsidP="00743705"/>
    <w:p w14:paraId="69C8C052" w14:textId="53B04128" w:rsidR="0024141C" w:rsidRDefault="0024141C" w:rsidP="0024141C">
      <w:pPr>
        <w:pStyle w:val="AHeading8"/>
        <w:tabs>
          <w:tab w:val="decimal" w:pos="9200"/>
        </w:tabs>
        <w:rPr>
          <w:sz w:val="20"/>
        </w:rPr>
      </w:pPr>
      <w:r w:rsidRPr="00E33DCD">
        <w:t>20003012 Dnevni center za starejše</w:t>
      </w:r>
      <w:r w:rsidRPr="00E33DCD">
        <w:tab/>
      </w:r>
      <w:r w:rsidRPr="00E33DCD">
        <w:rPr>
          <w:sz w:val="20"/>
        </w:rPr>
        <w:t>0 €</w:t>
      </w:r>
    </w:p>
    <w:p w14:paraId="2BC06B42" w14:textId="0C57003A" w:rsidR="0024141C" w:rsidRDefault="0024141C" w:rsidP="0024141C">
      <w:pPr>
        <w:pStyle w:val="Heading11"/>
      </w:pPr>
      <w:r>
        <w:t>Obrazložitev dejavnosti v okviru proračunske postavke</w:t>
      </w:r>
    </w:p>
    <w:p w14:paraId="745F6F16" w14:textId="77777777" w:rsidR="00E33DCD" w:rsidRPr="00E33DCD" w:rsidRDefault="00E33DCD" w:rsidP="00E33DCD">
      <w:pPr>
        <w:widowControl w:val="0"/>
        <w:spacing w:after="0"/>
        <w:jc w:val="both"/>
        <w:rPr>
          <w:rFonts w:ascii="Arial" w:hAnsi="Arial" w:cs="Arial"/>
        </w:rPr>
      </w:pPr>
      <w:r w:rsidRPr="00E33DCD">
        <w:rPr>
          <w:rFonts w:ascii="Arial" w:hAnsi="Arial" w:cs="Arial"/>
        </w:rPr>
        <w:t xml:space="preserve">Sredstva so v letu 2021 bila predvidena za vzpostavitev dnevnega centra za starejše v občini Renče – Vogrsko. </w:t>
      </w:r>
    </w:p>
    <w:p w14:paraId="0C358B44" w14:textId="77777777" w:rsidR="00E33DCD" w:rsidRPr="00E33DCD" w:rsidRDefault="00E33DCD" w:rsidP="00E33DCD">
      <w:pPr>
        <w:pStyle w:val="ANormal"/>
        <w:jc w:val="both"/>
        <w:rPr>
          <w:rFonts w:ascii="Arial" w:hAnsi="Arial" w:cs="Arial"/>
          <w:sz w:val="20"/>
        </w:rPr>
      </w:pPr>
      <w:r w:rsidRPr="00E33DCD">
        <w:rPr>
          <w:rFonts w:ascii="Arial" w:hAnsi="Arial" w:cs="Arial"/>
          <w:sz w:val="20"/>
        </w:rPr>
        <w:t>Do 30.6. še ni bilo realizacije.</w:t>
      </w:r>
    </w:p>
    <w:p w14:paraId="3CA2BF90" w14:textId="4A9BD9B1" w:rsidR="0024141C" w:rsidRDefault="0024141C" w:rsidP="0024141C">
      <w:pPr>
        <w:pStyle w:val="ANormal"/>
      </w:pPr>
    </w:p>
    <w:p w14:paraId="57FB4818" w14:textId="3BB54586" w:rsidR="0024141C" w:rsidRDefault="0024141C" w:rsidP="0024141C">
      <w:pPr>
        <w:pStyle w:val="AHeading8"/>
        <w:tabs>
          <w:tab w:val="decimal" w:pos="9200"/>
        </w:tabs>
        <w:rPr>
          <w:sz w:val="20"/>
        </w:rPr>
      </w:pPr>
      <w:r w:rsidRPr="00E32377">
        <w:t>20003030 Pomoč na domu</w:t>
      </w:r>
      <w:r w:rsidRPr="00E32377">
        <w:tab/>
      </w:r>
      <w:r w:rsidRPr="00E32377">
        <w:rPr>
          <w:sz w:val="20"/>
        </w:rPr>
        <w:t>37.873 €</w:t>
      </w:r>
    </w:p>
    <w:p w14:paraId="0A1F7DF3" w14:textId="77777777" w:rsidR="00D02CE6" w:rsidRDefault="00D02CE6" w:rsidP="00D02CE6">
      <w:pPr>
        <w:pStyle w:val="Heading11"/>
      </w:pPr>
      <w:r>
        <w:t>Obrazložitev dejavnosti v okviru proračunske postavke</w:t>
      </w:r>
    </w:p>
    <w:p w14:paraId="65AAD1F7" w14:textId="77777777" w:rsidR="00E32377" w:rsidRPr="00E32377" w:rsidRDefault="00E32377" w:rsidP="00E32377">
      <w:r w:rsidRPr="00E32377">
        <w:rPr>
          <w:sz w:val="24"/>
          <w:szCs w:val="24"/>
        </w:rPr>
        <w:t>Do 30. 6. so bila sredstva realizirana 42,3 %.</w:t>
      </w:r>
    </w:p>
    <w:p w14:paraId="34390271" w14:textId="77777777" w:rsidR="00D02CE6" w:rsidRPr="00D02CE6" w:rsidRDefault="00D02CE6" w:rsidP="00D02CE6"/>
    <w:p w14:paraId="1B7AB6AA" w14:textId="6319BB88" w:rsidR="0024141C" w:rsidRDefault="0024141C" w:rsidP="0024141C">
      <w:pPr>
        <w:pStyle w:val="AHeading7"/>
        <w:tabs>
          <w:tab w:val="decimal" w:pos="9200"/>
        </w:tabs>
        <w:rPr>
          <w:sz w:val="20"/>
        </w:rPr>
      </w:pPr>
      <w:r>
        <w:lastRenderedPageBreak/>
        <w:t>20049004 Socialno varstvo materialno ogroženih</w:t>
      </w:r>
      <w:r>
        <w:tab/>
      </w:r>
      <w:r>
        <w:rPr>
          <w:sz w:val="20"/>
        </w:rPr>
        <w:t>5.299 €</w:t>
      </w:r>
    </w:p>
    <w:p w14:paraId="6D3C3927" w14:textId="681FF973" w:rsidR="0024141C" w:rsidRDefault="0024141C" w:rsidP="0024141C">
      <w:pPr>
        <w:pStyle w:val="AHeading8"/>
        <w:tabs>
          <w:tab w:val="decimal" w:pos="9200"/>
        </w:tabs>
        <w:rPr>
          <w:sz w:val="20"/>
        </w:rPr>
      </w:pPr>
      <w:r w:rsidRPr="0089767D">
        <w:t>20003050 RC-Zavetišče za brezdomce</w:t>
      </w:r>
      <w:r w:rsidRPr="0089767D">
        <w:tab/>
      </w:r>
      <w:r w:rsidRPr="0089767D">
        <w:rPr>
          <w:sz w:val="20"/>
        </w:rPr>
        <w:t>0 €</w:t>
      </w:r>
    </w:p>
    <w:p w14:paraId="2DB1A7EA" w14:textId="38FEC42E" w:rsidR="0024141C" w:rsidRDefault="0024141C" w:rsidP="0024141C">
      <w:pPr>
        <w:pStyle w:val="Heading11"/>
      </w:pPr>
      <w:r>
        <w:t>Obrazložitev dejavnosti v okviru proračunske postavke</w:t>
      </w:r>
    </w:p>
    <w:p w14:paraId="5B0C6C18" w14:textId="77777777" w:rsidR="003168C8" w:rsidRPr="0089767D" w:rsidRDefault="003168C8" w:rsidP="0089767D">
      <w:pPr>
        <w:widowControl w:val="0"/>
        <w:spacing w:after="0"/>
        <w:jc w:val="both"/>
        <w:rPr>
          <w:sz w:val="24"/>
          <w:szCs w:val="24"/>
          <w:lang w:val="x-none"/>
        </w:rPr>
      </w:pPr>
      <w:r w:rsidRPr="0089767D">
        <w:rPr>
          <w:sz w:val="24"/>
          <w:szCs w:val="24"/>
          <w:lang w:val="x-none"/>
        </w:rPr>
        <w:t>Do 30.</w:t>
      </w:r>
      <w:r w:rsidRPr="0089767D">
        <w:rPr>
          <w:sz w:val="24"/>
          <w:szCs w:val="24"/>
        </w:rPr>
        <w:t xml:space="preserve"> </w:t>
      </w:r>
      <w:r w:rsidRPr="0089767D">
        <w:rPr>
          <w:sz w:val="24"/>
          <w:szCs w:val="24"/>
          <w:lang w:val="x-none"/>
        </w:rPr>
        <w:t>6. še ni bilo realizacije na tej postavki</w:t>
      </w:r>
      <w:r w:rsidRPr="0089767D">
        <w:rPr>
          <w:sz w:val="24"/>
          <w:szCs w:val="24"/>
        </w:rPr>
        <w:t>, ker do tega datuma še ni bila podpisana pogodba z zavetiščem.</w:t>
      </w:r>
    </w:p>
    <w:p w14:paraId="2C802C23" w14:textId="4C2A16F3" w:rsidR="0024141C" w:rsidRDefault="0024141C" w:rsidP="0024141C">
      <w:pPr>
        <w:pStyle w:val="ANormal"/>
      </w:pPr>
    </w:p>
    <w:p w14:paraId="05BF5920" w14:textId="5AB5A178" w:rsidR="0024141C" w:rsidRDefault="0024141C" w:rsidP="0024141C">
      <w:pPr>
        <w:pStyle w:val="AHeading8"/>
        <w:tabs>
          <w:tab w:val="decimal" w:pos="9200"/>
        </w:tabs>
        <w:rPr>
          <w:sz w:val="20"/>
        </w:rPr>
      </w:pPr>
      <w:r w:rsidRPr="00D86A20">
        <w:t>20004010 Denarne pomoči-programi Rdečega križa</w:t>
      </w:r>
      <w:r w:rsidRPr="00D86A20">
        <w:tab/>
      </w:r>
      <w:r w:rsidRPr="00D86A20">
        <w:rPr>
          <w:sz w:val="20"/>
        </w:rPr>
        <w:t>5.000 €</w:t>
      </w:r>
    </w:p>
    <w:p w14:paraId="05006F0F" w14:textId="38D43B43" w:rsidR="0024141C" w:rsidRDefault="0024141C" w:rsidP="0024141C">
      <w:pPr>
        <w:pStyle w:val="Heading11"/>
      </w:pPr>
      <w:r>
        <w:t>Obrazložitev dejavnosti v okviru proračunske postavke</w:t>
      </w:r>
    </w:p>
    <w:p w14:paraId="51BD7AF9" w14:textId="77777777" w:rsidR="00D86A20" w:rsidRPr="00D86A20" w:rsidRDefault="00D86A20" w:rsidP="00D86A20">
      <w:bookmarkStart w:id="70" w:name="_Hlk82072177"/>
      <w:r w:rsidRPr="00D86A20">
        <w:rPr>
          <w:sz w:val="24"/>
          <w:szCs w:val="24"/>
        </w:rPr>
        <w:t>Do 30. 6. so bila sredstva realizirana 50,0 %.</w:t>
      </w:r>
    </w:p>
    <w:bookmarkEnd w:id="70"/>
    <w:p w14:paraId="76C26218" w14:textId="1A3A3745" w:rsidR="0024141C" w:rsidRDefault="0024141C" w:rsidP="0024141C">
      <w:pPr>
        <w:pStyle w:val="ANormal"/>
      </w:pPr>
    </w:p>
    <w:p w14:paraId="466711FB" w14:textId="752F7F08" w:rsidR="0024141C" w:rsidRDefault="0024141C" w:rsidP="0024141C">
      <w:pPr>
        <w:pStyle w:val="AHeading8"/>
        <w:tabs>
          <w:tab w:val="decimal" w:pos="9200"/>
        </w:tabs>
        <w:rPr>
          <w:sz w:val="20"/>
        </w:rPr>
      </w:pPr>
      <w:r w:rsidRPr="00B212B4">
        <w:t>20004020 Subvencioniranje stanarin</w:t>
      </w:r>
      <w:r w:rsidRPr="00B212B4">
        <w:tab/>
      </w:r>
      <w:r w:rsidRPr="00B212B4">
        <w:rPr>
          <w:sz w:val="20"/>
        </w:rPr>
        <w:t>299 €</w:t>
      </w:r>
    </w:p>
    <w:p w14:paraId="5F4C3CBE" w14:textId="77777777" w:rsidR="00D02CE6" w:rsidRDefault="00D02CE6" w:rsidP="00D02CE6">
      <w:pPr>
        <w:pStyle w:val="Heading11"/>
      </w:pPr>
      <w:r>
        <w:t>Obrazložitev dejavnosti v okviru proračunske postavke</w:t>
      </w:r>
    </w:p>
    <w:p w14:paraId="0B50C19A" w14:textId="77777777" w:rsidR="00B212B4" w:rsidRPr="00B212B4" w:rsidRDefault="00B212B4" w:rsidP="00B212B4">
      <w:pPr>
        <w:jc w:val="both"/>
      </w:pPr>
      <w:r w:rsidRPr="00B212B4">
        <w:rPr>
          <w:sz w:val="24"/>
          <w:szCs w:val="24"/>
        </w:rPr>
        <w:t>Do 30. 6. so bila sredstva realizirana 2,2 % in sicer za kritje dodatne oprostitve plačila neprofitne najemnine na podlagi odločbe CSD za enega upravičenca.</w:t>
      </w:r>
    </w:p>
    <w:p w14:paraId="3A29591B" w14:textId="77777777" w:rsidR="00D02CE6" w:rsidRPr="00D02CE6" w:rsidRDefault="00D02CE6" w:rsidP="00D02CE6"/>
    <w:p w14:paraId="22DDF733" w14:textId="5ACC975C" w:rsidR="0024141C" w:rsidRDefault="0024141C" w:rsidP="0024141C">
      <w:pPr>
        <w:pStyle w:val="AHeading7"/>
        <w:tabs>
          <w:tab w:val="decimal" w:pos="9200"/>
        </w:tabs>
        <w:rPr>
          <w:sz w:val="20"/>
        </w:rPr>
      </w:pPr>
      <w:r>
        <w:t>20049006 Socialno varstvo drugih ranljivih skupin</w:t>
      </w:r>
      <w:r>
        <w:tab/>
      </w:r>
      <w:r>
        <w:rPr>
          <w:sz w:val="20"/>
        </w:rPr>
        <w:t>0 €</w:t>
      </w:r>
    </w:p>
    <w:p w14:paraId="75D7829B" w14:textId="3B6023F3" w:rsidR="0024141C" w:rsidRDefault="0024141C" w:rsidP="0024141C">
      <w:pPr>
        <w:pStyle w:val="AHeading8"/>
        <w:tabs>
          <w:tab w:val="decimal" w:pos="9200"/>
        </w:tabs>
        <w:rPr>
          <w:sz w:val="20"/>
        </w:rPr>
      </w:pPr>
      <w:r w:rsidRPr="00E845FD">
        <w:t>20006010 Sofinanciranje društev s področja socialnega varstva</w:t>
      </w:r>
      <w:r w:rsidRPr="00E845FD">
        <w:tab/>
      </w:r>
      <w:r w:rsidRPr="00E845FD">
        <w:rPr>
          <w:sz w:val="20"/>
        </w:rPr>
        <w:t>0 €</w:t>
      </w:r>
    </w:p>
    <w:p w14:paraId="724FF56B" w14:textId="57806DE3" w:rsidR="0024141C" w:rsidRDefault="0024141C" w:rsidP="0024141C">
      <w:pPr>
        <w:pStyle w:val="Heading11"/>
      </w:pPr>
      <w:r>
        <w:t>Obrazložitev dejavnosti v okviru proračunske postavke</w:t>
      </w:r>
    </w:p>
    <w:p w14:paraId="3FD008A8" w14:textId="77777777" w:rsidR="00E845FD" w:rsidRPr="00E845FD" w:rsidRDefault="00E845FD" w:rsidP="00E845FD">
      <w:pPr>
        <w:widowControl w:val="0"/>
        <w:jc w:val="both"/>
        <w:rPr>
          <w:iCs/>
          <w:sz w:val="24"/>
          <w:szCs w:val="24"/>
        </w:rPr>
      </w:pPr>
      <w:r w:rsidRPr="00E845FD">
        <w:rPr>
          <w:iCs/>
          <w:sz w:val="24"/>
          <w:szCs w:val="24"/>
        </w:rPr>
        <w:t xml:space="preserve">Postavka na dan 30. 6. sicer ni bila še realizirana, ker razpisni postopek še ni bil zaključen oz. še niso bile podpisane pogodbe, ki so podlaga za nakazila. Proračunska sredstva za sofinanciranje izbranih programov pa so bila ob zaključku postopka odobrena, kot sledi iz naslednje tabele: </w:t>
      </w:r>
    </w:p>
    <w:tbl>
      <w:tblPr>
        <w:tblW w:w="9579" w:type="dxa"/>
        <w:tblInd w:w="55" w:type="dxa"/>
        <w:tblCellMar>
          <w:left w:w="70" w:type="dxa"/>
          <w:right w:w="70" w:type="dxa"/>
        </w:tblCellMar>
        <w:tblLook w:val="0000" w:firstRow="0" w:lastRow="0" w:firstColumn="0" w:lastColumn="0" w:noHBand="0" w:noVBand="0"/>
      </w:tblPr>
      <w:tblGrid>
        <w:gridCol w:w="604"/>
        <w:gridCol w:w="5999"/>
        <w:gridCol w:w="1417"/>
        <w:gridCol w:w="1559"/>
      </w:tblGrid>
      <w:tr w:rsidR="00E845FD" w:rsidRPr="00E845FD" w14:paraId="4E9E05B9" w14:textId="77777777" w:rsidTr="00167181">
        <w:trPr>
          <w:trHeight w:val="25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8E6EE" w14:textId="77777777" w:rsidR="00E845FD" w:rsidRPr="00E845FD" w:rsidRDefault="00E845FD" w:rsidP="00E845FD">
            <w:pPr>
              <w:jc w:val="both"/>
              <w:rPr>
                <w:sz w:val="24"/>
              </w:rPr>
            </w:pPr>
            <w:r w:rsidRPr="00E845FD">
              <w:rPr>
                <w:sz w:val="24"/>
              </w:rPr>
              <w:t> </w:t>
            </w:r>
          </w:p>
        </w:tc>
        <w:tc>
          <w:tcPr>
            <w:tcW w:w="5999" w:type="dxa"/>
            <w:tcBorders>
              <w:top w:val="single" w:sz="4" w:space="0" w:color="auto"/>
              <w:left w:val="nil"/>
              <w:bottom w:val="single" w:sz="4" w:space="0" w:color="auto"/>
              <w:right w:val="single" w:sz="4" w:space="0" w:color="auto"/>
            </w:tcBorders>
            <w:shd w:val="clear" w:color="auto" w:fill="auto"/>
            <w:noWrap/>
            <w:vAlign w:val="bottom"/>
          </w:tcPr>
          <w:p w14:paraId="43F00EC7" w14:textId="77777777" w:rsidR="00E845FD" w:rsidRPr="00E845FD" w:rsidRDefault="00E845FD" w:rsidP="00E845FD">
            <w:pPr>
              <w:jc w:val="both"/>
              <w:rPr>
                <w:sz w:val="24"/>
              </w:rPr>
            </w:pPr>
            <w:r w:rsidRPr="00E845FD">
              <w:rPr>
                <w:sz w:val="24"/>
              </w:rPr>
              <w:t>PRIJAVITELJ</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B73CBB8" w14:textId="77777777" w:rsidR="00E845FD" w:rsidRPr="00E845FD" w:rsidRDefault="00E845FD" w:rsidP="00E845FD">
            <w:pPr>
              <w:jc w:val="both"/>
              <w:rPr>
                <w:sz w:val="24"/>
              </w:rPr>
            </w:pPr>
            <w:r w:rsidRPr="00E845FD">
              <w:rPr>
                <w:sz w:val="24"/>
                <w:szCs w:val="24"/>
              </w:rPr>
              <w:t xml:space="preserve">Odobrena sredstva  </w:t>
            </w:r>
          </w:p>
        </w:tc>
        <w:tc>
          <w:tcPr>
            <w:tcW w:w="1559" w:type="dxa"/>
            <w:tcBorders>
              <w:top w:val="single" w:sz="4" w:space="0" w:color="auto"/>
              <w:left w:val="nil"/>
              <w:bottom w:val="single" w:sz="4" w:space="0" w:color="auto"/>
              <w:right w:val="single" w:sz="4" w:space="0" w:color="auto"/>
            </w:tcBorders>
            <w:vAlign w:val="bottom"/>
          </w:tcPr>
          <w:p w14:paraId="545B5378" w14:textId="77777777" w:rsidR="00E845FD" w:rsidRPr="00E845FD" w:rsidRDefault="00E845FD" w:rsidP="00E845FD">
            <w:pPr>
              <w:jc w:val="both"/>
              <w:rPr>
                <w:sz w:val="24"/>
              </w:rPr>
            </w:pPr>
            <w:r w:rsidRPr="00E845FD">
              <w:rPr>
                <w:sz w:val="24"/>
                <w:szCs w:val="24"/>
              </w:rPr>
              <w:t>Končno dodeljena sredstva</w:t>
            </w:r>
          </w:p>
        </w:tc>
      </w:tr>
      <w:tr w:rsidR="00E845FD" w:rsidRPr="00E845FD" w14:paraId="7EFA9429" w14:textId="77777777" w:rsidTr="00167181">
        <w:trPr>
          <w:trHeight w:val="25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E6FF6" w14:textId="77777777" w:rsidR="00E845FD" w:rsidRPr="00E845FD" w:rsidRDefault="00E845FD" w:rsidP="00E845FD">
            <w:pPr>
              <w:jc w:val="both"/>
              <w:rPr>
                <w:sz w:val="24"/>
              </w:rPr>
            </w:pPr>
            <w:r w:rsidRPr="00E845FD">
              <w:rPr>
                <w:sz w:val="24"/>
              </w:rPr>
              <w:t>1.</w:t>
            </w:r>
          </w:p>
        </w:tc>
        <w:tc>
          <w:tcPr>
            <w:tcW w:w="5999" w:type="dxa"/>
            <w:tcBorders>
              <w:top w:val="single" w:sz="4" w:space="0" w:color="auto"/>
              <w:left w:val="nil"/>
              <w:bottom w:val="single" w:sz="4" w:space="0" w:color="auto"/>
              <w:right w:val="single" w:sz="4" w:space="0" w:color="auto"/>
            </w:tcBorders>
            <w:shd w:val="clear" w:color="auto" w:fill="auto"/>
            <w:noWrap/>
            <w:vAlign w:val="bottom"/>
          </w:tcPr>
          <w:p w14:paraId="1F29FD79" w14:textId="77777777" w:rsidR="00E845FD" w:rsidRPr="00E845FD" w:rsidRDefault="00E845FD" w:rsidP="00E845FD">
            <w:pPr>
              <w:jc w:val="both"/>
              <w:rPr>
                <w:sz w:val="24"/>
              </w:rPr>
            </w:pPr>
            <w:r w:rsidRPr="00E845FD">
              <w:rPr>
                <w:sz w:val="24"/>
              </w:rPr>
              <w:t>Župnijska Karitas Renče</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8EDBAEA" w14:textId="77777777" w:rsidR="00E845FD" w:rsidRPr="00E845FD" w:rsidRDefault="00E845FD" w:rsidP="00E845FD">
            <w:pPr>
              <w:jc w:val="both"/>
              <w:rPr>
                <w:sz w:val="24"/>
              </w:rPr>
            </w:pPr>
            <w:r w:rsidRPr="00E845FD">
              <w:rPr>
                <w:sz w:val="24"/>
              </w:rPr>
              <w:t>727,01</w:t>
            </w:r>
          </w:p>
        </w:tc>
        <w:tc>
          <w:tcPr>
            <w:tcW w:w="1559" w:type="dxa"/>
            <w:tcBorders>
              <w:top w:val="single" w:sz="4" w:space="0" w:color="auto"/>
              <w:left w:val="nil"/>
              <w:bottom w:val="single" w:sz="4" w:space="0" w:color="auto"/>
              <w:right w:val="single" w:sz="4" w:space="0" w:color="auto"/>
            </w:tcBorders>
          </w:tcPr>
          <w:p w14:paraId="43286013" w14:textId="77777777" w:rsidR="00E845FD" w:rsidRPr="00E845FD" w:rsidRDefault="00E845FD" w:rsidP="00E845FD">
            <w:pPr>
              <w:jc w:val="both"/>
              <w:rPr>
                <w:sz w:val="24"/>
              </w:rPr>
            </w:pPr>
            <w:r w:rsidRPr="00E845FD">
              <w:rPr>
                <w:sz w:val="24"/>
              </w:rPr>
              <w:t>519,65</w:t>
            </w:r>
          </w:p>
        </w:tc>
      </w:tr>
      <w:tr w:rsidR="00E845FD" w:rsidRPr="00E845FD" w14:paraId="3B670838" w14:textId="77777777" w:rsidTr="00167181">
        <w:trPr>
          <w:trHeight w:val="25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2F23C" w14:textId="77777777" w:rsidR="00E845FD" w:rsidRPr="00E845FD" w:rsidRDefault="00E845FD" w:rsidP="00E845FD">
            <w:pPr>
              <w:jc w:val="both"/>
              <w:rPr>
                <w:sz w:val="24"/>
              </w:rPr>
            </w:pPr>
            <w:r w:rsidRPr="00E845FD">
              <w:rPr>
                <w:sz w:val="24"/>
              </w:rPr>
              <w:t>2.</w:t>
            </w:r>
          </w:p>
        </w:tc>
        <w:tc>
          <w:tcPr>
            <w:tcW w:w="5999" w:type="dxa"/>
            <w:tcBorders>
              <w:top w:val="single" w:sz="4" w:space="0" w:color="auto"/>
              <w:left w:val="single" w:sz="4" w:space="0" w:color="auto"/>
              <w:bottom w:val="single" w:sz="4" w:space="0" w:color="auto"/>
              <w:right w:val="single" w:sz="4" w:space="0" w:color="auto"/>
            </w:tcBorders>
            <w:shd w:val="clear" w:color="auto" w:fill="auto"/>
            <w:noWrap/>
          </w:tcPr>
          <w:p w14:paraId="67E3E60D" w14:textId="77777777" w:rsidR="00E845FD" w:rsidRPr="00E845FD" w:rsidRDefault="00E845FD" w:rsidP="00E845FD">
            <w:pPr>
              <w:jc w:val="both"/>
              <w:rPr>
                <w:sz w:val="24"/>
              </w:rPr>
            </w:pPr>
            <w:r w:rsidRPr="00E845FD">
              <w:rPr>
                <w:sz w:val="24"/>
              </w:rPr>
              <w:t>Župnijska Karitas Vogrsko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D5D1C" w14:textId="77777777" w:rsidR="00E845FD" w:rsidRPr="00E845FD" w:rsidRDefault="00E845FD" w:rsidP="00E845FD">
            <w:pPr>
              <w:jc w:val="both"/>
              <w:rPr>
                <w:sz w:val="24"/>
              </w:rPr>
            </w:pPr>
            <w:r w:rsidRPr="00E845FD">
              <w:rPr>
                <w:sz w:val="24"/>
              </w:rPr>
              <w:t>671,14</w:t>
            </w:r>
          </w:p>
        </w:tc>
        <w:tc>
          <w:tcPr>
            <w:tcW w:w="1559" w:type="dxa"/>
            <w:tcBorders>
              <w:top w:val="single" w:sz="4" w:space="0" w:color="auto"/>
              <w:left w:val="single" w:sz="4" w:space="0" w:color="auto"/>
              <w:bottom w:val="single" w:sz="4" w:space="0" w:color="auto"/>
              <w:right w:val="single" w:sz="4" w:space="0" w:color="auto"/>
            </w:tcBorders>
          </w:tcPr>
          <w:p w14:paraId="0EE9D397" w14:textId="77777777" w:rsidR="00E845FD" w:rsidRPr="00E845FD" w:rsidRDefault="00E845FD" w:rsidP="00E845FD">
            <w:pPr>
              <w:jc w:val="both"/>
              <w:rPr>
                <w:sz w:val="24"/>
              </w:rPr>
            </w:pPr>
            <w:r w:rsidRPr="00E845FD">
              <w:rPr>
                <w:sz w:val="24"/>
              </w:rPr>
              <w:t>671,14</w:t>
            </w:r>
          </w:p>
        </w:tc>
      </w:tr>
      <w:tr w:rsidR="00E845FD" w:rsidRPr="00E845FD" w14:paraId="297D0E51" w14:textId="77777777" w:rsidTr="00167181">
        <w:trPr>
          <w:trHeight w:val="25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3274E" w14:textId="77777777" w:rsidR="00E845FD" w:rsidRPr="00E845FD" w:rsidRDefault="00E845FD" w:rsidP="00E845FD">
            <w:pPr>
              <w:jc w:val="both"/>
              <w:rPr>
                <w:sz w:val="24"/>
              </w:rPr>
            </w:pPr>
            <w:r w:rsidRPr="00E845FD">
              <w:rPr>
                <w:sz w:val="24"/>
              </w:rPr>
              <w:t>3.</w:t>
            </w:r>
          </w:p>
        </w:tc>
        <w:tc>
          <w:tcPr>
            <w:tcW w:w="5999" w:type="dxa"/>
            <w:tcBorders>
              <w:top w:val="single" w:sz="4" w:space="0" w:color="auto"/>
              <w:left w:val="single" w:sz="4" w:space="0" w:color="auto"/>
              <w:bottom w:val="single" w:sz="4" w:space="0" w:color="auto"/>
              <w:right w:val="single" w:sz="4" w:space="0" w:color="auto"/>
            </w:tcBorders>
            <w:shd w:val="clear" w:color="auto" w:fill="auto"/>
            <w:noWrap/>
          </w:tcPr>
          <w:p w14:paraId="45F7C8CE" w14:textId="77777777" w:rsidR="00E845FD" w:rsidRPr="00E845FD" w:rsidRDefault="00E845FD" w:rsidP="00E845FD">
            <w:pPr>
              <w:jc w:val="both"/>
              <w:rPr>
                <w:sz w:val="24"/>
              </w:rPr>
            </w:pPr>
            <w:r w:rsidRPr="00E845FD">
              <w:rPr>
                <w:sz w:val="24"/>
              </w:rPr>
              <w:t xml:space="preserve">Medobčinsko društvo prijateljev mladine </w:t>
            </w:r>
          </w:p>
          <w:p w14:paraId="4DDF6F36" w14:textId="77777777" w:rsidR="00E845FD" w:rsidRPr="00E845FD" w:rsidRDefault="00E845FD" w:rsidP="00E845FD">
            <w:pPr>
              <w:jc w:val="both"/>
              <w:rPr>
                <w:sz w:val="24"/>
              </w:rPr>
            </w:pPr>
            <w:r w:rsidRPr="00E845FD">
              <w:rPr>
                <w:sz w:val="24"/>
              </w:rPr>
              <w:t>za Goriško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A456F" w14:textId="77777777" w:rsidR="00E845FD" w:rsidRPr="00E845FD" w:rsidRDefault="00E845FD" w:rsidP="00E845FD">
            <w:pPr>
              <w:jc w:val="both"/>
              <w:rPr>
                <w:sz w:val="24"/>
              </w:rPr>
            </w:pPr>
            <w:r w:rsidRPr="00E845FD">
              <w:rPr>
                <w:sz w:val="24"/>
              </w:rPr>
              <w:t>184,56</w:t>
            </w:r>
          </w:p>
        </w:tc>
        <w:tc>
          <w:tcPr>
            <w:tcW w:w="1559" w:type="dxa"/>
            <w:tcBorders>
              <w:top w:val="single" w:sz="4" w:space="0" w:color="auto"/>
              <w:left w:val="single" w:sz="4" w:space="0" w:color="auto"/>
              <w:bottom w:val="single" w:sz="4" w:space="0" w:color="auto"/>
              <w:right w:val="single" w:sz="4" w:space="0" w:color="auto"/>
            </w:tcBorders>
          </w:tcPr>
          <w:p w14:paraId="78066C7E" w14:textId="77777777" w:rsidR="00E845FD" w:rsidRPr="00E845FD" w:rsidRDefault="00E845FD" w:rsidP="00E845FD">
            <w:pPr>
              <w:jc w:val="both"/>
              <w:rPr>
                <w:sz w:val="24"/>
              </w:rPr>
            </w:pPr>
            <w:r w:rsidRPr="00E845FD">
              <w:rPr>
                <w:sz w:val="24"/>
              </w:rPr>
              <w:t>184,56</w:t>
            </w:r>
          </w:p>
        </w:tc>
      </w:tr>
      <w:tr w:rsidR="00E845FD" w:rsidRPr="00E845FD" w14:paraId="73E56B20" w14:textId="77777777" w:rsidTr="00167181">
        <w:trPr>
          <w:trHeight w:val="255"/>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B0CAC" w14:textId="77777777" w:rsidR="00E845FD" w:rsidRPr="00E845FD" w:rsidRDefault="00E845FD" w:rsidP="00E845FD">
            <w:pPr>
              <w:jc w:val="both"/>
              <w:rPr>
                <w:sz w:val="24"/>
              </w:rPr>
            </w:pPr>
            <w:r w:rsidRPr="00E845FD">
              <w:rPr>
                <w:sz w:val="24"/>
              </w:rPr>
              <w:t>4.</w:t>
            </w:r>
          </w:p>
        </w:tc>
        <w:tc>
          <w:tcPr>
            <w:tcW w:w="5999" w:type="dxa"/>
            <w:tcBorders>
              <w:top w:val="single" w:sz="4" w:space="0" w:color="auto"/>
              <w:left w:val="single" w:sz="4" w:space="0" w:color="auto"/>
              <w:bottom w:val="single" w:sz="4" w:space="0" w:color="auto"/>
              <w:right w:val="single" w:sz="4" w:space="0" w:color="auto"/>
            </w:tcBorders>
            <w:shd w:val="clear" w:color="auto" w:fill="auto"/>
            <w:noWrap/>
          </w:tcPr>
          <w:p w14:paraId="0041F4C3" w14:textId="77777777" w:rsidR="00E845FD" w:rsidRPr="00E845FD" w:rsidRDefault="00E845FD" w:rsidP="00E845FD">
            <w:pPr>
              <w:jc w:val="both"/>
              <w:rPr>
                <w:sz w:val="24"/>
              </w:rPr>
            </w:pPr>
            <w:r w:rsidRPr="00E845FD">
              <w:rPr>
                <w:sz w:val="24"/>
              </w:rPr>
              <w:t>Medobčinsko društvo invalidov</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77AE2" w14:textId="77777777" w:rsidR="00E845FD" w:rsidRPr="00E845FD" w:rsidRDefault="00E845FD" w:rsidP="00E845FD">
            <w:pPr>
              <w:jc w:val="both"/>
              <w:rPr>
                <w:sz w:val="24"/>
              </w:rPr>
            </w:pPr>
            <w:r w:rsidRPr="00E845FD">
              <w:rPr>
                <w:sz w:val="24"/>
              </w:rPr>
              <w:t>391,50</w:t>
            </w:r>
          </w:p>
        </w:tc>
        <w:tc>
          <w:tcPr>
            <w:tcW w:w="1559" w:type="dxa"/>
            <w:tcBorders>
              <w:top w:val="single" w:sz="4" w:space="0" w:color="auto"/>
              <w:left w:val="single" w:sz="4" w:space="0" w:color="auto"/>
              <w:bottom w:val="single" w:sz="4" w:space="0" w:color="auto"/>
              <w:right w:val="single" w:sz="4" w:space="0" w:color="auto"/>
            </w:tcBorders>
          </w:tcPr>
          <w:p w14:paraId="20122A17" w14:textId="77777777" w:rsidR="00E845FD" w:rsidRPr="00E845FD" w:rsidRDefault="00E845FD" w:rsidP="00E845FD">
            <w:pPr>
              <w:jc w:val="both"/>
              <w:rPr>
                <w:sz w:val="24"/>
              </w:rPr>
            </w:pPr>
            <w:r w:rsidRPr="00E845FD">
              <w:rPr>
                <w:sz w:val="24"/>
              </w:rPr>
              <w:t>391,50</w:t>
            </w:r>
          </w:p>
        </w:tc>
      </w:tr>
      <w:tr w:rsidR="00E845FD" w:rsidRPr="00E845FD" w14:paraId="40EFA18F" w14:textId="77777777" w:rsidTr="00167181">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BA25C" w14:textId="77777777" w:rsidR="00E845FD" w:rsidRPr="00E845FD" w:rsidRDefault="00E845FD" w:rsidP="00E845FD">
            <w:pPr>
              <w:spacing w:before="0" w:after="0"/>
              <w:jc w:val="both"/>
              <w:rPr>
                <w:sz w:val="24"/>
              </w:rPr>
            </w:pPr>
            <w:r w:rsidRPr="00E845FD">
              <w:rPr>
                <w:sz w:val="24"/>
              </w:rPr>
              <w:t>5.</w:t>
            </w:r>
          </w:p>
        </w:tc>
        <w:tc>
          <w:tcPr>
            <w:tcW w:w="5999" w:type="dxa"/>
            <w:tcBorders>
              <w:top w:val="single" w:sz="4" w:space="0" w:color="auto"/>
              <w:left w:val="single" w:sz="4" w:space="0" w:color="auto"/>
              <w:bottom w:val="single" w:sz="4" w:space="0" w:color="auto"/>
              <w:right w:val="single" w:sz="4" w:space="0" w:color="auto"/>
            </w:tcBorders>
            <w:shd w:val="clear" w:color="auto" w:fill="auto"/>
            <w:noWrap/>
          </w:tcPr>
          <w:p w14:paraId="47A08773" w14:textId="77777777" w:rsidR="00E845FD" w:rsidRPr="00E845FD" w:rsidRDefault="00E845FD" w:rsidP="00E845FD">
            <w:pPr>
              <w:spacing w:before="0" w:after="0"/>
              <w:jc w:val="both"/>
              <w:rPr>
                <w:sz w:val="24"/>
              </w:rPr>
            </w:pPr>
            <w:r w:rsidRPr="00E845FD">
              <w:rPr>
                <w:sz w:val="24"/>
              </w:rPr>
              <w:t>Društvo gluhih in naglušnih Severne Primorske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9336C" w14:textId="77777777" w:rsidR="00E845FD" w:rsidRPr="00E845FD" w:rsidRDefault="00E845FD" w:rsidP="00E845FD">
            <w:pPr>
              <w:spacing w:before="0" w:after="0"/>
              <w:jc w:val="both"/>
              <w:rPr>
                <w:sz w:val="24"/>
              </w:rPr>
            </w:pPr>
            <w:r w:rsidRPr="00E845FD">
              <w:rPr>
                <w:sz w:val="24"/>
              </w:rPr>
              <w:t>55,93</w:t>
            </w:r>
          </w:p>
        </w:tc>
        <w:tc>
          <w:tcPr>
            <w:tcW w:w="1559" w:type="dxa"/>
            <w:tcBorders>
              <w:top w:val="single" w:sz="4" w:space="0" w:color="auto"/>
              <w:left w:val="single" w:sz="4" w:space="0" w:color="auto"/>
              <w:bottom w:val="single" w:sz="4" w:space="0" w:color="auto"/>
              <w:right w:val="single" w:sz="4" w:space="0" w:color="auto"/>
            </w:tcBorders>
          </w:tcPr>
          <w:p w14:paraId="68B69E9B" w14:textId="77777777" w:rsidR="00E845FD" w:rsidRPr="00E845FD" w:rsidRDefault="00E845FD" w:rsidP="00E845FD">
            <w:pPr>
              <w:spacing w:before="0" w:after="0"/>
              <w:ind w:left="0"/>
              <w:jc w:val="both"/>
              <w:rPr>
                <w:sz w:val="24"/>
              </w:rPr>
            </w:pPr>
            <w:r w:rsidRPr="00E845FD">
              <w:rPr>
                <w:sz w:val="24"/>
              </w:rPr>
              <w:t xml:space="preserve">                       55,93</w:t>
            </w:r>
          </w:p>
        </w:tc>
      </w:tr>
      <w:tr w:rsidR="00E845FD" w:rsidRPr="00E845FD" w14:paraId="46B56B0C" w14:textId="77777777" w:rsidTr="00167181">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5D174" w14:textId="77777777" w:rsidR="00E845FD" w:rsidRPr="00E845FD" w:rsidRDefault="00E845FD" w:rsidP="00E845FD">
            <w:pPr>
              <w:spacing w:before="0" w:after="0"/>
              <w:jc w:val="both"/>
              <w:rPr>
                <w:sz w:val="24"/>
              </w:rPr>
            </w:pPr>
            <w:r w:rsidRPr="00E845FD">
              <w:rPr>
                <w:sz w:val="24"/>
              </w:rPr>
              <w:t>6.</w:t>
            </w:r>
          </w:p>
        </w:tc>
        <w:tc>
          <w:tcPr>
            <w:tcW w:w="5999" w:type="dxa"/>
            <w:tcBorders>
              <w:top w:val="single" w:sz="4" w:space="0" w:color="auto"/>
              <w:left w:val="single" w:sz="4" w:space="0" w:color="auto"/>
              <w:bottom w:val="single" w:sz="4" w:space="0" w:color="auto"/>
              <w:right w:val="single" w:sz="4" w:space="0" w:color="auto"/>
            </w:tcBorders>
            <w:shd w:val="clear" w:color="auto" w:fill="auto"/>
            <w:noWrap/>
          </w:tcPr>
          <w:p w14:paraId="14111534" w14:textId="77777777" w:rsidR="00E845FD" w:rsidRPr="00E845FD" w:rsidRDefault="00E845FD" w:rsidP="00E845FD">
            <w:pPr>
              <w:spacing w:before="0" w:after="0"/>
              <w:jc w:val="both"/>
              <w:rPr>
                <w:sz w:val="24"/>
              </w:rPr>
            </w:pPr>
            <w:r w:rsidRPr="00E845FD">
              <w:rPr>
                <w:sz w:val="24"/>
              </w:rPr>
              <w:t>Društvo ledvičnih bolnikov Severne Primorske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718FF" w14:textId="77777777" w:rsidR="00E845FD" w:rsidRPr="00E845FD" w:rsidRDefault="00E845FD" w:rsidP="00E845FD">
            <w:pPr>
              <w:spacing w:before="0" w:after="0"/>
              <w:jc w:val="both"/>
              <w:rPr>
                <w:sz w:val="24"/>
              </w:rPr>
            </w:pPr>
            <w:r w:rsidRPr="00E845FD">
              <w:rPr>
                <w:sz w:val="24"/>
              </w:rPr>
              <w:t>55,93</w:t>
            </w:r>
          </w:p>
        </w:tc>
        <w:tc>
          <w:tcPr>
            <w:tcW w:w="1559" w:type="dxa"/>
            <w:tcBorders>
              <w:top w:val="single" w:sz="4" w:space="0" w:color="auto"/>
              <w:left w:val="single" w:sz="4" w:space="0" w:color="auto"/>
              <w:bottom w:val="single" w:sz="4" w:space="0" w:color="auto"/>
              <w:right w:val="single" w:sz="4" w:space="0" w:color="auto"/>
            </w:tcBorders>
          </w:tcPr>
          <w:p w14:paraId="0436D5D1" w14:textId="77777777" w:rsidR="00E845FD" w:rsidRPr="00E845FD" w:rsidRDefault="00E845FD" w:rsidP="00E845FD">
            <w:pPr>
              <w:spacing w:before="0" w:after="0"/>
              <w:jc w:val="both"/>
              <w:rPr>
                <w:sz w:val="24"/>
              </w:rPr>
            </w:pPr>
            <w:r w:rsidRPr="00E845FD">
              <w:rPr>
                <w:sz w:val="24"/>
              </w:rPr>
              <w:t xml:space="preserve">                       55,93</w:t>
            </w:r>
          </w:p>
        </w:tc>
      </w:tr>
      <w:tr w:rsidR="00E845FD" w:rsidRPr="00E845FD" w14:paraId="54459AA2" w14:textId="77777777" w:rsidTr="00167181">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88713" w14:textId="77777777" w:rsidR="00E845FD" w:rsidRPr="00E845FD" w:rsidRDefault="00E845FD" w:rsidP="00E845FD">
            <w:pPr>
              <w:jc w:val="both"/>
              <w:rPr>
                <w:sz w:val="24"/>
              </w:rPr>
            </w:pPr>
            <w:r w:rsidRPr="00E845FD">
              <w:rPr>
                <w:sz w:val="24"/>
              </w:rPr>
              <w:t>7.</w:t>
            </w:r>
          </w:p>
        </w:tc>
        <w:tc>
          <w:tcPr>
            <w:tcW w:w="5999" w:type="dxa"/>
            <w:tcBorders>
              <w:top w:val="single" w:sz="4" w:space="0" w:color="auto"/>
              <w:left w:val="single" w:sz="4" w:space="0" w:color="auto"/>
              <w:bottom w:val="single" w:sz="4" w:space="0" w:color="auto"/>
              <w:right w:val="single" w:sz="4" w:space="0" w:color="auto"/>
            </w:tcBorders>
            <w:shd w:val="clear" w:color="auto" w:fill="auto"/>
            <w:noWrap/>
          </w:tcPr>
          <w:p w14:paraId="65C2A3F7" w14:textId="77777777" w:rsidR="00E845FD" w:rsidRPr="00E845FD" w:rsidRDefault="00E845FD" w:rsidP="00E845FD">
            <w:pPr>
              <w:jc w:val="both"/>
              <w:rPr>
                <w:sz w:val="24"/>
              </w:rPr>
            </w:pPr>
            <w:r w:rsidRPr="00E845FD">
              <w:rPr>
                <w:sz w:val="24"/>
              </w:rPr>
              <w:t>Društvo Hospic</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9202E" w14:textId="77777777" w:rsidR="00E845FD" w:rsidRPr="00E845FD" w:rsidRDefault="00E845FD" w:rsidP="00E845FD">
            <w:pPr>
              <w:jc w:val="both"/>
              <w:rPr>
                <w:sz w:val="24"/>
              </w:rPr>
            </w:pPr>
            <w:r w:rsidRPr="00E845FD">
              <w:rPr>
                <w:sz w:val="24"/>
              </w:rPr>
              <w:t>134,23</w:t>
            </w:r>
          </w:p>
        </w:tc>
        <w:tc>
          <w:tcPr>
            <w:tcW w:w="1559" w:type="dxa"/>
            <w:tcBorders>
              <w:top w:val="single" w:sz="4" w:space="0" w:color="auto"/>
              <w:left w:val="single" w:sz="4" w:space="0" w:color="auto"/>
              <w:bottom w:val="single" w:sz="4" w:space="0" w:color="auto"/>
              <w:right w:val="single" w:sz="4" w:space="0" w:color="auto"/>
            </w:tcBorders>
          </w:tcPr>
          <w:p w14:paraId="19F482AB" w14:textId="77777777" w:rsidR="00E845FD" w:rsidRPr="00E845FD" w:rsidRDefault="00E845FD" w:rsidP="00E845FD">
            <w:pPr>
              <w:jc w:val="both"/>
              <w:rPr>
                <w:sz w:val="24"/>
              </w:rPr>
            </w:pPr>
            <w:r w:rsidRPr="00E845FD">
              <w:rPr>
                <w:sz w:val="24"/>
              </w:rPr>
              <w:t>134,23</w:t>
            </w:r>
          </w:p>
        </w:tc>
      </w:tr>
      <w:tr w:rsidR="00E845FD" w:rsidRPr="00E845FD" w14:paraId="4241A130" w14:textId="77777777" w:rsidTr="00167181">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21C1" w14:textId="77777777" w:rsidR="00E845FD" w:rsidRPr="00E845FD" w:rsidRDefault="00E845FD" w:rsidP="00E845FD">
            <w:pPr>
              <w:jc w:val="both"/>
              <w:rPr>
                <w:sz w:val="24"/>
              </w:rPr>
            </w:pPr>
            <w:r w:rsidRPr="00E845FD">
              <w:rPr>
                <w:sz w:val="24"/>
              </w:rPr>
              <w:lastRenderedPageBreak/>
              <w:t>8.</w:t>
            </w:r>
          </w:p>
        </w:tc>
        <w:tc>
          <w:tcPr>
            <w:tcW w:w="5999" w:type="dxa"/>
            <w:tcBorders>
              <w:top w:val="single" w:sz="4" w:space="0" w:color="auto"/>
              <w:left w:val="single" w:sz="4" w:space="0" w:color="auto"/>
              <w:bottom w:val="single" w:sz="4" w:space="0" w:color="auto"/>
              <w:right w:val="single" w:sz="4" w:space="0" w:color="auto"/>
            </w:tcBorders>
            <w:shd w:val="clear" w:color="auto" w:fill="auto"/>
            <w:noWrap/>
          </w:tcPr>
          <w:p w14:paraId="6FFDA7FA" w14:textId="77777777" w:rsidR="00E845FD" w:rsidRPr="00E845FD" w:rsidRDefault="00E845FD" w:rsidP="00E845FD">
            <w:pPr>
              <w:jc w:val="both"/>
              <w:rPr>
                <w:sz w:val="24"/>
              </w:rPr>
            </w:pPr>
            <w:r w:rsidRPr="00E845FD">
              <w:rPr>
                <w:sz w:val="24"/>
              </w:rPr>
              <w:t>Združenje multiple skleroze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20ADE" w14:textId="77777777" w:rsidR="00E845FD" w:rsidRPr="00E845FD" w:rsidRDefault="00E845FD" w:rsidP="00E845FD">
            <w:pPr>
              <w:jc w:val="both"/>
              <w:rPr>
                <w:sz w:val="24"/>
              </w:rPr>
            </w:pPr>
            <w:r w:rsidRPr="00E845FD">
              <w:rPr>
                <w:sz w:val="24"/>
              </w:rPr>
              <w:t>279,64</w:t>
            </w:r>
          </w:p>
        </w:tc>
        <w:tc>
          <w:tcPr>
            <w:tcW w:w="1559" w:type="dxa"/>
            <w:tcBorders>
              <w:top w:val="single" w:sz="4" w:space="0" w:color="auto"/>
              <w:left w:val="single" w:sz="4" w:space="0" w:color="auto"/>
              <w:bottom w:val="single" w:sz="4" w:space="0" w:color="auto"/>
              <w:right w:val="single" w:sz="4" w:space="0" w:color="auto"/>
            </w:tcBorders>
          </w:tcPr>
          <w:p w14:paraId="4207D9F7" w14:textId="77777777" w:rsidR="00E845FD" w:rsidRPr="00E845FD" w:rsidRDefault="00E845FD" w:rsidP="00E845FD">
            <w:pPr>
              <w:jc w:val="both"/>
              <w:rPr>
                <w:sz w:val="24"/>
              </w:rPr>
            </w:pPr>
            <w:r w:rsidRPr="00E845FD">
              <w:rPr>
                <w:sz w:val="24"/>
              </w:rPr>
              <w:t>219,82</w:t>
            </w:r>
          </w:p>
        </w:tc>
      </w:tr>
      <w:tr w:rsidR="00E845FD" w:rsidRPr="00E845FD" w14:paraId="3627514E" w14:textId="77777777" w:rsidTr="00167181">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17AB6" w14:textId="77777777" w:rsidR="00E845FD" w:rsidRPr="00E845FD" w:rsidRDefault="00E845FD" w:rsidP="00E845FD">
            <w:pPr>
              <w:jc w:val="both"/>
              <w:rPr>
                <w:sz w:val="24"/>
              </w:rPr>
            </w:pPr>
          </w:p>
        </w:tc>
        <w:tc>
          <w:tcPr>
            <w:tcW w:w="5999" w:type="dxa"/>
            <w:tcBorders>
              <w:top w:val="single" w:sz="4" w:space="0" w:color="auto"/>
              <w:left w:val="single" w:sz="4" w:space="0" w:color="auto"/>
              <w:bottom w:val="single" w:sz="4" w:space="0" w:color="auto"/>
              <w:right w:val="single" w:sz="4" w:space="0" w:color="auto"/>
            </w:tcBorders>
            <w:shd w:val="clear" w:color="auto" w:fill="auto"/>
            <w:noWrap/>
          </w:tcPr>
          <w:p w14:paraId="015D94E0" w14:textId="77777777" w:rsidR="00E845FD" w:rsidRPr="00B46F75" w:rsidRDefault="00E845FD" w:rsidP="00E845FD">
            <w:pPr>
              <w:jc w:val="both"/>
              <w:rPr>
                <w:b/>
                <w:bCs/>
                <w:sz w:val="24"/>
              </w:rPr>
            </w:pPr>
            <w:r w:rsidRPr="00B46F75">
              <w:rPr>
                <w:b/>
                <w:bCs/>
                <w:sz w:val="24"/>
              </w:rPr>
              <w:t>Skupaj</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5197B" w14:textId="77777777" w:rsidR="00E845FD" w:rsidRPr="00B46F75" w:rsidRDefault="00E845FD" w:rsidP="00E845FD">
            <w:pPr>
              <w:jc w:val="both"/>
              <w:rPr>
                <w:b/>
                <w:bCs/>
                <w:sz w:val="24"/>
              </w:rPr>
            </w:pPr>
            <w:r w:rsidRPr="00B46F75">
              <w:rPr>
                <w:b/>
                <w:bCs/>
                <w:sz w:val="24"/>
              </w:rPr>
              <w:t>2.499,94</w:t>
            </w:r>
          </w:p>
        </w:tc>
        <w:tc>
          <w:tcPr>
            <w:tcW w:w="1559" w:type="dxa"/>
            <w:tcBorders>
              <w:top w:val="single" w:sz="4" w:space="0" w:color="auto"/>
              <w:left w:val="single" w:sz="4" w:space="0" w:color="auto"/>
              <w:bottom w:val="single" w:sz="4" w:space="0" w:color="auto"/>
              <w:right w:val="single" w:sz="4" w:space="0" w:color="auto"/>
            </w:tcBorders>
          </w:tcPr>
          <w:p w14:paraId="704F8828" w14:textId="77777777" w:rsidR="00E845FD" w:rsidRPr="00B46F75" w:rsidRDefault="00E845FD" w:rsidP="00E845FD">
            <w:pPr>
              <w:jc w:val="both"/>
              <w:rPr>
                <w:b/>
                <w:bCs/>
                <w:sz w:val="24"/>
              </w:rPr>
            </w:pPr>
            <w:r w:rsidRPr="00B46F75">
              <w:rPr>
                <w:b/>
                <w:bCs/>
                <w:sz w:val="24"/>
              </w:rPr>
              <w:t>2.232,76</w:t>
            </w:r>
          </w:p>
        </w:tc>
      </w:tr>
    </w:tbl>
    <w:p w14:paraId="1D66F109" w14:textId="77777777" w:rsidR="00E845FD" w:rsidRPr="00E845FD" w:rsidRDefault="00E845FD" w:rsidP="00E845FD">
      <w:pPr>
        <w:pStyle w:val="ANormal"/>
        <w:jc w:val="both"/>
      </w:pPr>
    </w:p>
    <w:p w14:paraId="113995A1" w14:textId="77777777" w:rsidR="00E845FD" w:rsidRPr="00E845FD" w:rsidRDefault="00E845FD" w:rsidP="00E845FD">
      <w:pPr>
        <w:widowControl w:val="0"/>
        <w:spacing w:after="0"/>
        <w:jc w:val="both"/>
        <w:rPr>
          <w:sz w:val="24"/>
          <w:szCs w:val="24"/>
        </w:rPr>
      </w:pPr>
      <w:r w:rsidRPr="00E845FD">
        <w:rPr>
          <w:sz w:val="24"/>
          <w:szCs w:val="24"/>
        </w:rPr>
        <w:t>Opomba: Prijaviteljem, ki so v finančni kalkulaciji stroškov po posameznih programih izkazali nižji pričakovani oz. potrebni znesek od zneska, dodeljenega  na podlagi točkovanja posameznih programov po predpisanih merilih, se na podlagi sklepa strokovne komisije dokončno dodeli sredstva samo do višine zneska, ki so ga kot pričakovanega opredelili v posamični finančni kalkulaciji, torej do višine zneska, navedenega v stolpcu »Končno dodeljena sredstva«.</w:t>
      </w:r>
    </w:p>
    <w:p w14:paraId="692DED2B" w14:textId="77777777" w:rsidR="00E845FD" w:rsidRDefault="00E845FD" w:rsidP="00E845FD">
      <w:pPr>
        <w:pStyle w:val="ANormal"/>
      </w:pPr>
    </w:p>
    <w:p w14:paraId="5BDE2499" w14:textId="742EE23D" w:rsidR="0024141C" w:rsidRDefault="0024141C" w:rsidP="0024141C">
      <w:pPr>
        <w:pStyle w:val="ANormal"/>
      </w:pPr>
    </w:p>
    <w:p w14:paraId="45AA2423" w14:textId="24EE80AE" w:rsidR="0024141C" w:rsidRDefault="0024141C" w:rsidP="0024141C">
      <w:pPr>
        <w:pStyle w:val="AHeading5"/>
        <w:tabs>
          <w:tab w:val="decimal" w:pos="9200"/>
        </w:tabs>
        <w:rPr>
          <w:sz w:val="20"/>
        </w:rPr>
      </w:pPr>
      <w:bookmarkStart w:id="71" w:name="_Toc82078568"/>
      <w:r>
        <w:t>22 SERVISIRANJE JAVNEGA DOLGA</w:t>
      </w:r>
      <w:r>
        <w:tab/>
      </w:r>
      <w:r>
        <w:rPr>
          <w:sz w:val="20"/>
        </w:rPr>
        <w:t>3.477 €</w:t>
      </w:r>
      <w:bookmarkEnd w:id="71"/>
    </w:p>
    <w:p w14:paraId="6CCB5B37" w14:textId="01E0577F" w:rsidR="0024141C" w:rsidRDefault="0024141C" w:rsidP="0024141C">
      <w:pPr>
        <w:pStyle w:val="AHeading6"/>
        <w:tabs>
          <w:tab w:val="decimal" w:pos="9200"/>
        </w:tabs>
        <w:rPr>
          <w:sz w:val="20"/>
        </w:rPr>
      </w:pPr>
      <w:r>
        <w:t>2201 Servisiranje javnega dolga</w:t>
      </w:r>
      <w:r>
        <w:tab/>
      </w:r>
      <w:r>
        <w:rPr>
          <w:sz w:val="20"/>
        </w:rPr>
        <w:t>3.477 €</w:t>
      </w:r>
    </w:p>
    <w:p w14:paraId="1689424F" w14:textId="5C9A2F4F" w:rsidR="0024141C" w:rsidRDefault="0024141C" w:rsidP="0024141C">
      <w:pPr>
        <w:pStyle w:val="AHeading7"/>
        <w:tabs>
          <w:tab w:val="decimal" w:pos="9200"/>
        </w:tabs>
        <w:rPr>
          <w:sz w:val="20"/>
        </w:rPr>
      </w:pPr>
      <w:r>
        <w:t>22019001 Obveznosti iz naslova financiranja izvrševanja proračuna - domače zadolževanje</w:t>
      </w:r>
      <w:r>
        <w:tab/>
      </w:r>
      <w:r>
        <w:rPr>
          <w:sz w:val="20"/>
        </w:rPr>
        <w:t>3.477 €</w:t>
      </w:r>
    </w:p>
    <w:p w14:paraId="2215CAF5" w14:textId="6C38C1E4" w:rsidR="0024141C" w:rsidRDefault="0024141C" w:rsidP="0024141C">
      <w:pPr>
        <w:pStyle w:val="AHeading8"/>
        <w:tabs>
          <w:tab w:val="decimal" w:pos="9200"/>
        </w:tabs>
        <w:rPr>
          <w:sz w:val="20"/>
        </w:rPr>
      </w:pPr>
      <w:r>
        <w:t>22001010 Obveznosti iz naslova kreditov</w:t>
      </w:r>
      <w:r>
        <w:tab/>
      </w:r>
      <w:r>
        <w:rPr>
          <w:sz w:val="20"/>
        </w:rPr>
        <w:t>3.477 €</w:t>
      </w:r>
    </w:p>
    <w:p w14:paraId="58733380" w14:textId="43238CFC" w:rsidR="0024141C" w:rsidRPr="00A40E16" w:rsidRDefault="0024141C" w:rsidP="0024141C">
      <w:pPr>
        <w:pStyle w:val="Heading11"/>
      </w:pPr>
      <w:r w:rsidRPr="00A40E16">
        <w:t>Obrazložitev dejavnosti v okviru proračunske postavke</w:t>
      </w:r>
    </w:p>
    <w:p w14:paraId="51F4299C" w14:textId="079F352F" w:rsidR="0024141C" w:rsidRPr="00A40E16" w:rsidRDefault="0024141C">
      <w:pPr>
        <w:widowControl w:val="0"/>
        <w:spacing w:after="0"/>
        <w:rPr>
          <w:rFonts w:ascii="Arial" w:hAnsi="Arial" w:cs="Arial"/>
          <w:lang w:val="x-none"/>
        </w:rPr>
      </w:pPr>
      <w:r w:rsidRPr="00A40E16">
        <w:rPr>
          <w:rFonts w:ascii="Arial" w:hAnsi="Arial" w:cs="Arial"/>
          <w:lang w:val="x-none"/>
        </w:rPr>
        <w:t>Stroški odplačila obresti od kreditov.</w:t>
      </w:r>
    </w:p>
    <w:p w14:paraId="1EED394A" w14:textId="77777777" w:rsidR="0024141C" w:rsidRPr="00743705" w:rsidRDefault="0024141C">
      <w:pPr>
        <w:widowControl w:val="0"/>
        <w:spacing w:after="0"/>
        <w:rPr>
          <w:rFonts w:ascii="Arial" w:hAnsi="Arial" w:cs="Arial"/>
          <w:highlight w:val="yellow"/>
          <w:lang w:val="x-none"/>
        </w:rPr>
      </w:pPr>
    </w:p>
    <w:p w14:paraId="6EA14C1D" w14:textId="4906E205" w:rsidR="0024141C" w:rsidRPr="00810C7F" w:rsidRDefault="0024141C">
      <w:pPr>
        <w:widowControl w:val="0"/>
        <w:spacing w:after="0"/>
        <w:rPr>
          <w:rFonts w:ascii="Arial" w:hAnsi="Arial" w:cs="Arial"/>
          <w:lang w:val="x-none"/>
        </w:rPr>
      </w:pPr>
      <w:r w:rsidRPr="00416A13">
        <w:rPr>
          <w:rFonts w:ascii="Arial" w:hAnsi="Arial" w:cs="Arial"/>
          <w:lang w:val="x-none"/>
        </w:rPr>
        <w:t xml:space="preserve">Stanje glavnice kredita  NLB na dan 30.6. je bilo </w:t>
      </w:r>
      <w:r w:rsidR="00810C7F" w:rsidRPr="00416A13">
        <w:rPr>
          <w:rFonts w:ascii="Arial" w:hAnsi="Arial" w:cs="Arial"/>
        </w:rPr>
        <w:t>22.562,04</w:t>
      </w:r>
      <w:r w:rsidRPr="00416A13">
        <w:rPr>
          <w:rFonts w:ascii="Arial" w:hAnsi="Arial" w:cs="Arial"/>
          <w:lang w:val="x-none"/>
        </w:rPr>
        <w:t xml:space="preserve"> €,</w:t>
      </w:r>
      <w:r w:rsidR="00810C7F" w:rsidRPr="00416A13">
        <w:rPr>
          <w:rFonts w:ascii="Arial" w:hAnsi="Arial" w:cs="Arial"/>
        </w:rPr>
        <w:t>stanje glavnice od Unicredit bank 145.530 €,</w:t>
      </w:r>
      <w:r w:rsidRPr="00416A13">
        <w:rPr>
          <w:rFonts w:ascii="Arial" w:hAnsi="Arial" w:cs="Arial"/>
          <w:lang w:val="x-none"/>
        </w:rPr>
        <w:t xml:space="preserve"> stanje glavnice kredita Sparkasse pa </w:t>
      </w:r>
      <w:r w:rsidR="00810C7F" w:rsidRPr="00416A13">
        <w:rPr>
          <w:rFonts w:ascii="Arial" w:hAnsi="Arial" w:cs="Arial"/>
        </w:rPr>
        <w:t>193.332,96</w:t>
      </w:r>
      <w:r w:rsidRPr="00416A13">
        <w:rPr>
          <w:rFonts w:ascii="Arial" w:hAnsi="Arial" w:cs="Arial"/>
          <w:lang w:val="x-none"/>
        </w:rPr>
        <w:t xml:space="preserve"> €.</w:t>
      </w:r>
      <w:r w:rsidRPr="00810C7F">
        <w:rPr>
          <w:rFonts w:ascii="Arial" w:hAnsi="Arial" w:cs="Arial"/>
          <w:lang w:val="x-none"/>
        </w:rPr>
        <w:t xml:space="preserve"> </w:t>
      </w:r>
    </w:p>
    <w:p w14:paraId="3CF1F6E9" w14:textId="77777777" w:rsidR="0024141C" w:rsidRPr="00810C7F" w:rsidRDefault="0024141C">
      <w:pPr>
        <w:widowControl w:val="0"/>
        <w:spacing w:after="0"/>
        <w:rPr>
          <w:rFonts w:ascii="Arial" w:hAnsi="Arial" w:cs="Arial"/>
          <w:lang w:val="x-none"/>
        </w:rPr>
      </w:pPr>
    </w:p>
    <w:p w14:paraId="4328C49B" w14:textId="0E0B563D" w:rsidR="0024141C" w:rsidRDefault="0024141C" w:rsidP="0024141C">
      <w:pPr>
        <w:pStyle w:val="ANormal"/>
      </w:pPr>
    </w:p>
    <w:p w14:paraId="63F81329" w14:textId="01B6CA99" w:rsidR="0024141C" w:rsidRDefault="0024141C" w:rsidP="0024141C">
      <w:pPr>
        <w:pStyle w:val="AHeading5"/>
        <w:tabs>
          <w:tab w:val="decimal" w:pos="9200"/>
        </w:tabs>
        <w:rPr>
          <w:sz w:val="20"/>
        </w:rPr>
      </w:pPr>
      <w:bookmarkStart w:id="72" w:name="_Toc82078569"/>
      <w:r>
        <w:t>23 INTERVENCIJSKI PROGRAMI IN OBVEZNOSTI</w:t>
      </w:r>
      <w:r>
        <w:tab/>
      </w:r>
      <w:r>
        <w:rPr>
          <w:sz w:val="20"/>
        </w:rPr>
        <w:t>5.000 €</w:t>
      </w:r>
      <w:bookmarkEnd w:id="72"/>
    </w:p>
    <w:p w14:paraId="5C8710FE" w14:textId="5D764E02" w:rsidR="0024141C" w:rsidRDefault="0024141C" w:rsidP="0024141C">
      <w:pPr>
        <w:pStyle w:val="AHeading6"/>
        <w:tabs>
          <w:tab w:val="decimal" w:pos="9200"/>
        </w:tabs>
        <w:rPr>
          <w:sz w:val="20"/>
        </w:rPr>
      </w:pPr>
      <w:r>
        <w:t>2302 Posebna proračunska rezerva in programi pomoči v primerih nesreč</w:t>
      </w:r>
      <w:r>
        <w:tab/>
      </w:r>
      <w:r>
        <w:rPr>
          <w:sz w:val="20"/>
        </w:rPr>
        <w:t>5.000 €</w:t>
      </w:r>
    </w:p>
    <w:p w14:paraId="1E9B98BE" w14:textId="5B3FAAD1" w:rsidR="0024141C" w:rsidRDefault="0024141C" w:rsidP="0024141C">
      <w:pPr>
        <w:pStyle w:val="AHeading7"/>
        <w:tabs>
          <w:tab w:val="decimal" w:pos="9200"/>
        </w:tabs>
        <w:rPr>
          <w:sz w:val="20"/>
        </w:rPr>
      </w:pPr>
      <w:r>
        <w:t>23029001 Rezerva občine</w:t>
      </w:r>
      <w:r>
        <w:tab/>
      </w:r>
      <w:r>
        <w:rPr>
          <w:sz w:val="20"/>
        </w:rPr>
        <w:t>5.000 €</w:t>
      </w:r>
    </w:p>
    <w:p w14:paraId="34890811" w14:textId="2CCF923B" w:rsidR="0024141C" w:rsidRDefault="0024141C" w:rsidP="0024141C">
      <w:pPr>
        <w:pStyle w:val="AHeading8"/>
        <w:tabs>
          <w:tab w:val="decimal" w:pos="9200"/>
        </w:tabs>
        <w:rPr>
          <w:sz w:val="20"/>
        </w:rPr>
      </w:pPr>
      <w:r>
        <w:t>23001010 Proračunska rezerva</w:t>
      </w:r>
      <w:r>
        <w:tab/>
      </w:r>
      <w:r>
        <w:rPr>
          <w:sz w:val="20"/>
        </w:rPr>
        <w:t>5.000 €</w:t>
      </w:r>
    </w:p>
    <w:p w14:paraId="3229BF9F" w14:textId="1B09427F" w:rsidR="0024141C" w:rsidRDefault="0024141C" w:rsidP="0024141C">
      <w:pPr>
        <w:pStyle w:val="Heading11"/>
      </w:pPr>
      <w:r>
        <w:t>Obrazložitev dejavnosti v okviru proračunske postavke</w:t>
      </w:r>
    </w:p>
    <w:p w14:paraId="7020BB0A" w14:textId="457AC0BA" w:rsidR="0024141C" w:rsidRPr="00300C3D" w:rsidRDefault="0024141C" w:rsidP="00300C3D">
      <w:pPr>
        <w:widowControl w:val="0"/>
        <w:spacing w:after="0"/>
        <w:jc w:val="both"/>
        <w:rPr>
          <w:rFonts w:ascii="Arial" w:hAnsi="Arial" w:cs="Arial"/>
          <w:lang w:val="x-none"/>
        </w:rPr>
      </w:pPr>
      <w:r w:rsidRPr="00300C3D">
        <w:rPr>
          <w:rFonts w:ascii="Arial" w:hAnsi="Arial" w:cs="Arial"/>
          <w:lang w:val="x-none"/>
        </w:rPr>
        <w:t>V rezervni sklad se mesečno nakazuje 1/12 predvidenih sredstev po sprejetem proračunu. Do konca junija smo odvedli v sklad 5.</w:t>
      </w:r>
      <w:r w:rsidR="00300C3D" w:rsidRPr="00300C3D">
        <w:rPr>
          <w:rFonts w:ascii="Arial" w:hAnsi="Arial" w:cs="Arial"/>
        </w:rPr>
        <w:t>000</w:t>
      </w:r>
      <w:r w:rsidRPr="00300C3D">
        <w:rPr>
          <w:rFonts w:ascii="Arial" w:hAnsi="Arial" w:cs="Arial"/>
          <w:lang w:val="x-none"/>
        </w:rPr>
        <w:t xml:space="preserve"> € sredstev.</w:t>
      </w:r>
    </w:p>
    <w:p w14:paraId="32B451B0" w14:textId="77777777" w:rsidR="0024141C" w:rsidRDefault="0024141C" w:rsidP="00300C3D">
      <w:pPr>
        <w:widowControl w:val="0"/>
        <w:spacing w:after="0"/>
        <w:jc w:val="both"/>
        <w:rPr>
          <w:rFonts w:ascii="Arial" w:hAnsi="Arial" w:cs="Arial"/>
          <w:lang w:val="x-none"/>
        </w:rPr>
      </w:pPr>
    </w:p>
    <w:p w14:paraId="4AAEABDF" w14:textId="77777777" w:rsidR="0024141C" w:rsidRDefault="0024141C">
      <w:pPr>
        <w:widowControl w:val="0"/>
        <w:spacing w:after="0"/>
        <w:rPr>
          <w:rFonts w:ascii="Arial" w:hAnsi="Arial" w:cs="Arial"/>
          <w:color w:val="FF0000"/>
          <w:lang w:val="x-none"/>
        </w:rPr>
      </w:pPr>
    </w:p>
    <w:p w14:paraId="4F7599D4" w14:textId="6D9B3C2B" w:rsidR="0024141C" w:rsidRDefault="0024141C" w:rsidP="0024141C">
      <w:pPr>
        <w:pStyle w:val="ANormal"/>
      </w:pPr>
    </w:p>
    <w:p w14:paraId="77603BDF" w14:textId="7FE38775" w:rsidR="0024141C" w:rsidRDefault="0024141C" w:rsidP="0024141C">
      <w:pPr>
        <w:pStyle w:val="AHeading4"/>
        <w:tabs>
          <w:tab w:val="decimal" w:pos="9200"/>
        </w:tabs>
        <w:rPr>
          <w:sz w:val="20"/>
        </w:rPr>
      </w:pPr>
      <w:bookmarkStart w:id="73" w:name="_Toc82078570"/>
      <w:r>
        <w:lastRenderedPageBreak/>
        <w:t>5000 Režijski obrat</w:t>
      </w:r>
      <w:r>
        <w:tab/>
      </w:r>
      <w:r>
        <w:rPr>
          <w:sz w:val="20"/>
        </w:rPr>
        <w:t>37.997 €</w:t>
      </w:r>
      <w:bookmarkEnd w:id="73"/>
    </w:p>
    <w:p w14:paraId="56D08159" w14:textId="63D53B78" w:rsidR="0024141C" w:rsidRDefault="0024141C" w:rsidP="0024141C">
      <w:pPr>
        <w:pStyle w:val="AHeading5"/>
        <w:tabs>
          <w:tab w:val="decimal" w:pos="9200"/>
        </w:tabs>
        <w:rPr>
          <w:sz w:val="20"/>
        </w:rPr>
      </w:pPr>
      <w:bookmarkStart w:id="74" w:name="_Toc82078571"/>
      <w:r>
        <w:t>06 LOKALNA SAMOUPRAVA</w:t>
      </w:r>
      <w:r>
        <w:tab/>
      </w:r>
      <w:r>
        <w:rPr>
          <w:sz w:val="20"/>
        </w:rPr>
        <w:t>37.997 €</w:t>
      </w:r>
      <w:bookmarkEnd w:id="74"/>
    </w:p>
    <w:p w14:paraId="0657463C" w14:textId="3690072D" w:rsidR="0024141C" w:rsidRDefault="0024141C" w:rsidP="0024141C">
      <w:pPr>
        <w:pStyle w:val="AHeading6"/>
        <w:tabs>
          <w:tab w:val="decimal" w:pos="9200"/>
        </w:tabs>
        <w:rPr>
          <w:sz w:val="20"/>
        </w:rPr>
      </w:pPr>
      <w:r>
        <w:t>0603 Dejavnost občinske uprave</w:t>
      </w:r>
      <w:r>
        <w:tab/>
      </w:r>
      <w:r>
        <w:rPr>
          <w:sz w:val="20"/>
        </w:rPr>
        <w:t>37.997 €</w:t>
      </w:r>
    </w:p>
    <w:p w14:paraId="4E701985" w14:textId="6EFCD248" w:rsidR="0024141C" w:rsidRDefault="0024141C" w:rsidP="0024141C">
      <w:pPr>
        <w:pStyle w:val="AHeading7"/>
        <w:tabs>
          <w:tab w:val="decimal" w:pos="9200"/>
        </w:tabs>
        <w:rPr>
          <w:sz w:val="20"/>
        </w:rPr>
      </w:pPr>
      <w:r>
        <w:t>06039001 Administracija občinske uprave</w:t>
      </w:r>
      <w:r>
        <w:tab/>
      </w:r>
      <w:r>
        <w:rPr>
          <w:sz w:val="20"/>
        </w:rPr>
        <w:t>37.997 €</w:t>
      </w:r>
    </w:p>
    <w:p w14:paraId="741C1182" w14:textId="06A793C1" w:rsidR="0024141C" w:rsidRDefault="0024141C" w:rsidP="0024141C">
      <w:pPr>
        <w:pStyle w:val="AHeading8"/>
        <w:tabs>
          <w:tab w:val="decimal" w:pos="9200"/>
        </w:tabs>
        <w:rPr>
          <w:sz w:val="20"/>
        </w:rPr>
      </w:pPr>
      <w:r>
        <w:t>06006010 Plače  zaposlenih</w:t>
      </w:r>
      <w:r>
        <w:tab/>
      </w:r>
      <w:r>
        <w:rPr>
          <w:sz w:val="20"/>
        </w:rPr>
        <w:t>31.991 €</w:t>
      </w:r>
    </w:p>
    <w:p w14:paraId="65DC0131" w14:textId="1A4E6C4F" w:rsidR="0024141C" w:rsidRDefault="0024141C" w:rsidP="0024141C">
      <w:pPr>
        <w:pStyle w:val="Heading11"/>
      </w:pPr>
      <w:r>
        <w:t>Obrazložitev dejavnosti v okviru proračunske postavke</w:t>
      </w:r>
    </w:p>
    <w:p w14:paraId="064751E0" w14:textId="0A967D5A" w:rsidR="0024141C" w:rsidRDefault="0024141C">
      <w:pPr>
        <w:widowControl w:val="0"/>
        <w:spacing w:after="0"/>
        <w:rPr>
          <w:rFonts w:ascii="Arial" w:hAnsi="Arial" w:cs="Arial"/>
          <w:lang w:val="x-none"/>
        </w:rPr>
      </w:pPr>
      <w:r>
        <w:rPr>
          <w:rFonts w:ascii="Arial" w:hAnsi="Arial" w:cs="Arial"/>
          <w:lang w:val="x-none"/>
        </w:rPr>
        <w:t>Stroški zajemajo izplačane plače za obdobje december 20</w:t>
      </w:r>
      <w:r w:rsidR="00222CF0">
        <w:rPr>
          <w:rFonts w:ascii="Arial" w:hAnsi="Arial" w:cs="Arial"/>
        </w:rPr>
        <w:t>20</w:t>
      </w:r>
      <w:r>
        <w:rPr>
          <w:rFonts w:ascii="Arial" w:hAnsi="Arial" w:cs="Arial"/>
          <w:lang w:val="x-none"/>
        </w:rPr>
        <w:t xml:space="preserve"> - maj 202</w:t>
      </w:r>
      <w:r w:rsidR="00222CF0">
        <w:rPr>
          <w:rFonts w:ascii="Arial" w:hAnsi="Arial" w:cs="Arial"/>
        </w:rPr>
        <w:t>1</w:t>
      </w:r>
      <w:r>
        <w:rPr>
          <w:rFonts w:ascii="Arial" w:hAnsi="Arial" w:cs="Arial"/>
          <w:lang w:val="x-none"/>
        </w:rPr>
        <w:t xml:space="preserve"> in sicer za dva zaposlena.</w:t>
      </w:r>
    </w:p>
    <w:p w14:paraId="7BB28DCE" w14:textId="0BF71E30" w:rsidR="0024141C" w:rsidRDefault="0024141C" w:rsidP="0024141C">
      <w:pPr>
        <w:pStyle w:val="ANormal"/>
      </w:pPr>
    </w:p>
    <w:p w14:paraId="224DBEC7" w14:textId="5DB254A9" w:rsidR="0024141C" w:rsidRDefault="0024141C" w:rsidP="0024141C">
      <w:pPr>
        <w:pStyle w:val="AHeading8"/>
        <w:tabs>
          <w:tab w:val="decimal" w:pos="9200"/>
        </w:tabs>
        <w:rPr>
          <w:sz w:val="20"/>
        </w:rPr>
      </w:pPr>
      <w:r w:rsidRPr="00410777">
        <w:t>06006011 Delo študentov v režijskem obratu</w:t>
      </w:r>
      <w:r w:rsidRPr="00410777">
        <w:tab/>
      </w:r>
      <w:r w:rsidRPr="00410777">
        <w:rPr>
          <w:sz w:val="20"/>
        </w:rPr>
        <w:t>0 €</w:t>
      </w:r>
    </w:p>
    <w:p w14:paraId="7A3079EE" w14:textId="77777777" w:rsidR="00743705" w:rsidRDefault="00743705" w:rsidP="00743705">
      <w:pPr>
        <w:pStyle w:val="Heading11"/>
      </w:pPr>
      <w:r>
        <w:t>Obrazložitev dejavnosti v okviru proračunske postavke</w:t>
      </w:r>
    </w:p>
    <w:p w14:paraId="4CF84BA6" w14:textId="77777777" w:rsidR="00BD1BFB" w:rsidRPr="00F12C56" w:rsidRDefault="00BD1BFB" w:rsidP="00BD1BFB">
      <w:pPr>
        <w:rPr>
          <w:sz w:val="24"/>
          <w:szCs w:val="24"/>
        </w:rPr>
      </w:pPr>
      <w:r w:rsidRPr="00F12C56">
        <w:rPr>
          <w:sz w:val="24"/>
          <w:szCs w:val="24"/>
        </w:rPr>
        <w:t>Do 30. 6. ni bilo realizacije na tej postavki.</w:t>
      </w:r>
    </w:p>
    <w:p w14:paraId="1D66C684" w14:textId="77777777" w:rsidR="00743705" w:rsidRPr="00743705" w:rsidRDefault="00743705" w:rsidP="00743705"/>
    <w:p w14:paraId="44BA50CB" w14:textId="6F0BF3EA" w:rsidR="0024141C" w:rsidRDefault="0024141C" w:rsidP="0024141C">
      <w:pPr>
        <w:pStyle w:val="AHeading8"/>
        <w:tabs>
          <w:tab w:val="decimal" w:pos="9200"/>
        </w:tabs>
        <w:rPr>
          <w:sz w:val="20"/>
        </w:rPr>
      </w:pPr>
      <w:r w:rsidRPr="00E33DCD">
        <w:t>06009010 Materialni stroški režijskega obrata</w:t>
      </w:r>
      <w:r w:rsidRPr="00E33DCD">
        <w:tab/>
      </w:r>
      <w:r w:rsidRPr="00E33DCD">
        <w:rPr>
          <w:sz w:val="20"/>
        </w:rPr>
        <w:t>6.006 €</w:t>
      </w:r>
    </w:p>
    <w:p w14:paraId="38994FD2" w14:textId="1BD93964" w:rsidR="0024141C" w:rsidRPr="00D176A2" w:rsidRDefault="0024141C" w:rsidP="00D176A2">
      <w:pPr>
        <w:pStyle w:val="Heading11"/>
      </w:pPr>
      <w:r w:rsidRPr="00D176A2">
        <w:t>Obrazložitev dejavnosti v okviru proračunske postavke</w:t>
      </w:r>
    </w:p>
    <w:p w14:paraId="35E68BBB" w14:textId="77777777" w:rsidR="00D176A2" w:rsidRPr="00D176A2" w:rsidRDefault="00D176A2" w:rsidP="00D176A2">
      <w:pPr>
        <w:jc w:val="both"/>
        <w:rPr>
          <w:sz w:val="24"/>
          <w:szCs w:val="24"/>
        </w:rPr>
      </w:pPr>
      <w:r w:rsidRPr="00D176A2">
        <w:rPr>
          <w:sz w:val="24"/>
          <w:szCs w:val="24"/>
        </w:rPr>
        <w:t>Sredstva so bila porabljena  za opravljanje nalog v režijskem obratu, predvsem za vzdrževanje cest in drugih objektov v lasti občine in vzdrževanje oz. nakup potrebnega materiala in opreme.</w:t>
      </w:r>
    </w:p>
    <w:p w14:paraId="118088BC" w14:textId="60B475DC" w:rsidR="003B0A7C" w:rsidRDefault="003B0A7C">
      <w:pPr>
        <w:widowControl w:val="0"/>
        <w:spacing w:after="0"/>
        <w:rPr>
          <w:rFonts w:ascii="Arial" w:hAnsi="Arial" w:cs="Arial"/>
          <w:lang w:val="x-none"/>
        </w:rPr>
      </w:pPr>
    </w:p>
    <w:p w14:paraId="061A51B7" w14:textId="35051AAA" w:rsidR="003B0A7C" w:rsidRDefault="003B0A7C">
      <w:pPr>
        <w:widowControl w:val="0"/>
        <w:spacing w:after="0"/>
        <w:rPr>
          <w:rFonts w:ascii="Arial" w:hAnsi="Arial" w:cs="Arial"/>
          <w:lang w:val="x-none"/>
        </w:rPr>
      </w:pPr>
    </w:p>
    <w:p w14:paraId="1FDCCD2B" w14:textId="46134438" w:rsidR="003B0A7C" w:rsidRDefault="003B0A7C">
      <w:pPr>
        <w:widowControl w:val="0"/>
        <w:spacing w:after="0"/>
        <w:rPr>
          <w:rFonts w:ascii="Arial" w:hAnsi="Arial" w:cs="Arial"/>
          <w:lang w:val="x-none"/>
        </w:rPr>
      </w:pPr>
    </w:p>
    <w:p w14:paraId="6C2CE79E" w14:textId="7A2F599F" w:rsidR="003B0A7C" w:rsidRDefault="003B0A7C">
      <w:pPr>
        <w:widowControl w:val="0"/>
        <w:spacing w:after="0"/>
        <w:rPr>
          <w:rFonts w:ascii="Arial" w:hAnsi="Arial" w:cs="Arial"/>
          <w:lang w:val="x-none"/>
        </w:rPr>
      </w:pPr>
    </w:p>
    <w:p w14:paraId="058E102B" w14:textId="360EE836" w:rsidR="00BA509E" w:rsidRDefault="00BA509E">
      <w:pPr>
        <w:widowControl w:val="0"/>
        <w:spacing w:after="0"/>
        <w:rPr>
          <w:rFonts w:ascii="Arial" w:hAnsi="Arial" w:cs="Arial"/>
          <w:lang w:val="x-none"/>
        </w:rPr>
      </w:pPr>
    </w:p>
    <w:p w14:paraId="74EF27FF" w14:textId="15DE4D50" w:rsidR="00BA509E" w:rsidRDefault="00BA509E">
      <w:pPr>
        <w:widowControl w:val="0"/>
        <w:spacing w:after="0"/>
        <w:rPr>
          <w:rFonts w:ascii="Arial" w:hAnsi="Arial" w:cs="Arial"/>
          <w:lang w:val="x-none"/>
        </w:rPr>
      </w:pPr>
    </w:p>
    <w:p w14:paraId="0C48AA4A" w14:textId="5AB9A383" w:rsidR="00BA509E" w:rsidRDefault="00BA509E">
      <w:pPr>
        <w:widowControl w:val="0"/>
        <w:spacing w:after="0"/>
        <w:rPr>
          <w:rFonts w:ascii="Arial" w:hAnsi="Arial" w:cs="Arial"/>
          <w:lang w:val="x-none"/>
        </w:rPr>
      </w:pPr>
    </w:p>
    <w:p w14:paraId="1EC2AF22" w14:textId="2DC57D53" w:rsidR="00BA509E" w:rsidRDefault="00BA509E">
      <w:pPr>
        <w:widowControl w:val="0"/>
        <w:spacing w:after="0"/>
        <w:rPr>
          <w:rFonts w:ascii="Arial" w:hAnsi="Arial" w:cs="Arial"/>
          <w:lang w:val="x-none"/>
        </w:rPr>
      </w:pPr>
    </w:p>
    <w:p w14:paraId="0C65A80E" w14:textId="32ECDED4" w:rsidR="00BA509E" w:rsidRDefault="00BA509E">
      <w:pPr>
        <w:widowControl w:val="0"/>
        <w:spacing w:after="0"/>
        <w:rPr>
          <w:rFonts w:ascii="Arial" w:hAnsi="Arial" w:cs="Arial"/>
          <w:lang w:val="x-none"/>
        </w:rPr>
      </w:pPr>
    </w:p>
    <w:p w14:paraId="442D3844" w14:textId="15D46CF6" w:rsidR="00BA509E" w:rsidRDefault="00BA509E">
      <w:pPr>
        <w:widowControl w:val="0"/>
        <w:spacing w:after="0"/>
        <w:rPr>
          <w:rFonts w:ascii="Arial" w:hAnsi="Arial" w:cs="Arial"/>
          <w:lang w:val="x-none"/>
        </w:rPr>
      </w:pPr>
    </w:p>
    <w:p w14:paraId="1164CE32" w14:textId="634709D0" w:rsidR="00BA509E" w:rsidRDefault="00BA509E">
      <w:pPr>
        <w:widowControl w:val="0"/>
        <w:spacing w:after="0"/>
        <w:rPr>
          <w:rFonts w:ascii="Arial" w:hAnsi="Arial" w:cs="Arial"/>
          <w:lang w:val="x-none"/>
        </w:rPr>
      </w:pPr>
    </w:p>
    <w:p w14:paraId="37504C80" w14:textId="1E939F79" w:rsidR="00BA509E" w:rsidRDefault="00BA509E">
      <w:pPr>
        <w:widowControl w:val="0"/>
        <w:spacing w:after="0"/>
        <w:rPr>
          <w:rFonts w:ascii="Arial" w:hAnsi="Arial" w:cs="Arial"/>
          <w:lang w:val="x-none"/>
        </w:rPr>
      </w:pPr>
    </w:p>
    <w:p w14:paraId="205997B0" w14:textId="281CED4B" w:rsidR="00BA509E" w:rsidRDefault="00BA509E">
      <w:pPr>
        <w:widowControl w:val="0"/>
        <w:spacing w:after="0"/>
        <w:rPr>
          <w:rFonts w:ascii="Arial" w:hAnsi="Arial" w:cs="Arial"/>
          <w:lang w:val="x-none"/>
        </w:rPr>
      </w:pPr>
    </w:p>
    <w:p w14:paraId="78C80C1E" w14:textId="2D85CBBE" w:rsidR="00BA509E" w:rsidRDefault="00BA509E">
      <w:pPr>
        <w:widowControl w:val="0"/>
        <w:spacing w:after="0"/>
        <w:rPr>
          <w:rFonts w:ascii="Arial" w:hAnsi="Arial" w:cs="Arial"/>
          <w:lang w:val="x-none"/>
        </w:rPr>
      </w:pPr>
    </w:p>
    <w:p w14:paraId="00E600C8" w14:textId="12B8BA72" w:rsidR="00BA509E" w:rsidRDefault="00BA509E">
      <w:pPr>
        <w:widowControl w:val="0"/>
        <w:spacing w:after="0"/>
        <w:rPr>
          <w:rFonts w:ascii="Arial" w:hAnsi="Arial" w:cs="Arial"/>
          <w:lang w:val="x-none"/>
        </w:rPr>
      </w:pPr>
    </w:p>
    <w:p w14:paraId="53D56D53" w14:textId="77777777" w:rsidR="00BA509E" w:rsidRDefault="00BA509E">
      <w:pPr>
        <w:widowControl w:val="0"/>
        <w:spacing w:after="0"/>
        <w:rPr>
          <w:rFonts w:ascii="Arial" w:hAnsi="Arial" w:cs="Arial"/>
          <w:lang w:val="x-none"/>
        </w:rPr>
      </w:pPr>
    </w:p>
    <w:p w14:paraId="53341444" w14:textId="0FFA61CD" w:rsidR="003B0A7C" w:rsidRDefault="003B0A7C">
      <w:pPr>
        <w:widowControl w:val="0"/>
        <w:spacing w:after="0"/>
        <w:rPr>
          <w:rFonts w:ascii="Arial" w:hAnsi="Arial" w:cs="Arial"/>
          <w:lang w:val="x-none"/>
        </w:rPr>
      </w:pPr>
    </w:p>
    <w:p w14:paraId="1386BAEF" w14:textId="3AB46685" w:rsidR="003B0A7C" w:rsidRDefault="003B0A7C">
      <w:pPr>
        <w:widowControl w:val="0"/>
        <w:spacing w:after="0"/>
        <w:rPr>
          <w:rFonts w:ascii="Arial" w:hAnsi="Arial" w:cs="Arial"/>
          <w:lang w:val="x-none"/>
        </w:rPr>
      </w:pPr>
    </w:p>
    <w:p w14:paraId="35CDC2D3" w14:textId="31B7EF92" w:rsidR="00250750" w:rsidRDefault="00250750">
      <w:pPr>
        <w:widowControl w:val="0"/>
        <w:spacing w:after="0"/>
        <w:rPr>
          <w:rFonts w:ascii="Arial" w:hAnsi="Arial" w:cs="Arial"/>
          <w:lang w:val="x-none"/>
        </w:rPr>
      </w:pPr>
    </w:p>
    <w:p w14:paraId="786E827C" w14:textId="77777777" w:rsidR="00250750" w:rsidRDefault="00250750">
      <w:pPr>
        <w:widowControl w:val="0"/>
        <w:spacing w:after="0"/>
        <w:rPr>
          <w:rFonts w:ascii="Arial" w:hAnsi="Arial" w:cs="Arial"/>
          <w:lang w:val="x-none"/>
        </w:rPr>
      </w:pPr>
    </w:p>
    <w:p w14:paraId="439AE06D" w14:textId="77777777" w:rsidR="003B0A7C" w:rsidRDefault="003B0A7C">
      <w:pPr>
        <w:widowControl w:val="0"/>
        <w:spacing w:after="0"/>
        <w:rPr>
          <w:rFonts w:ascii="Arial" w:hAnsi="Arial" w:cs="Arial"/>
          <w:lang w:val="x-none"/>
        </w:rPr>
      </w:pPr>
    </w:p>
    <w:p w14:paraId="7B47AF7A" w14:textId="4E3D059A" w:rsidR="003B0A7C" w:rsidRDefault="003B0A7C" w:rsidP="003B0A7C">
      <w:pPr>
        <w:pStyle w:val="AHeading1"/>
      </w:pPr>
      <w:bookmarkStart w:id="75" w:name="_Toc82078572"/>
      <w:r>
        <w:lastRenderedPageBreak/>
        <w:t>KRAJEVNE SKUPNOSTI</w:t>
      </w:r>
      <w:bookmarkEnd w:id="75"/>
    </w:p>
    <w:p w14:paraId="58328DBB" w14:textId="160CC6F4" w:rsidR="003B0A7C" w:rsidRDefault="003B0A7C">
      <w:pPr>
        <w:widowControl w:val="0"/>
        <w:spacing w:after="0"/>
        <w:rPr>
          <w:rFonts w:ascii="Arial" w:hAnsi="Arial" w:cs="Arial"/>
          <w:lang w:val="x-none"/>
        </w:rPr>
      </w:pPr>
    </w:p>
    <w:p w14:paraId="03394899" w14:textId="47A2D3C6" w:rsidR="003B0A7C" w:rsidRDefault="003B0A7C">
      <w:pPr>
        <w:widowControl w:val="0"/>
        <w:spacing w:after="0"/>
        <w:rPr>
          <w:rFonts w:ascii="Arial" w:hAnsi="Arial" w:cs="Arial"/>
          <w:lang w:val="x-none"/>
        </w:rPr>
      </w:pPr>
    </w:p>
    <w:p w14:paraId="5BA9FEBD" w14:textId="6C3733E2" w:rsidR="003B0A7C" w:rsidRDefault="003B0A7C" w:rsidP="003B0A7C">
      <w:pPr>
        <w:pStyle w:val="ANormal"/>
        <w:jc w:val="both"/>
        <w:rPr>
          <w:rFonts w:ascii="Arial" w:hAnsi="Arial" w:cs="Arial"/>
          <w:sz w:val="20"/>
        </w:rPr>
      </w:pPr>
      <w:r>
        <w:rPr>
          <w:rFonts w:ascii="Arial" w:hAnsi="Arial" w:cs="Arial"/>
          <w:sz w:val="20"/>
        </w:rPr>
        <w:t>Za z</w:t>
      </w:r>
      <w:r w:rsidRPr="003B0A7C">
        <w:rPr>
          <w:rFonts w:ascii="Arial" w:hAnsi="Arial" w:cs="Arial"/>
          <w:sz w:val="20"/>
        </w:rPr>
        <w:t>agotavljanje sredstev krajevnim skupnostim za pokrivanje stroškov vzdrževanja stavb, prostorov in opreme v njihovi uporabi, stroškov strokovno-administrativnega dela, materialnih stroškov, za izplačilo sejnin ter za izvajanje njihove redne dejavnosti</w:t>
      </w:r>
      <w:r>
        <w:rPr>
          <w:rFonts w:ascii="Arial" w:hAnsi="Arial" w:cs="Arial"/>
          <w:sz w:val="20"/>
        </w:rPr>
        <w:t>, smo jim v letu 2021 namenila naslednja sredstva:</w:t>
      </w:r>
    </w:p>
    <w:p w14:paraId="110005A6" w14:textId="77777777" w:rsidR="003B0A7C" w:rsidRDefault="003B0A7C" w:rsidP="003B0A7C">
      <w:pPr>
        <w:pStyle w:val="ANormal"/>
        <w:jc w:val="both"/>
        <w:rPr>
          <w:rFonts w:ascii="Arial" w:hAnsi="Arial" w:cs="Arial"/>
          <w:sz w:val="20"/>
        </w:rPr>
      </w:pPr>
    </w:p>
    <w:p w14:paraId="178CA9C4" w14:textId="420DAB5E" w:rsidR="003B0A7C" w:rsidRDefault="003B0A7C" w:rsidP="003B0A7C">
      <w:pPr>
        <w:widowControl w:val="0"/>
        <w:spacing w:after="0"/>
        <w:ind w:left="0"/>
        <w:rPr>
          <w:rFonts w:ascii="Arial" w:hAnsi="Arial" w:cs="Arial"/>
          <w:lang w:val="x-none"/>
        </w:rPr>
      </w:pPr>
    </w:p>
    <w:p w14:paraId="21740061" w14:textId="1092D662" w:rsidR="003B0A7C" w:rsidRDefault="003B0A7C">
      <w:pPr>
        <w:widowControl w:val="0"/>
        <w:spacing w:after="0"/>
        <w:rPr>
          <w:rFonts w:ascii="Arial" w:hAnsi="Arial" w:cs="Arial"/>
          <w:lang w:val="x-none"/>
        </w:rPr>
      </w:pPr>
      <w:r w:rsidRPr="003B0A7C">
        <w:rPr>
          <w:noProof/>
        </w:rPr>
        <w:drawing>
          <wp:inline distT="0" distB="0" distL="0" distR="0" wp14:anchorId="21AEAD18" wp14:editId="6BE31E89">
            <wp:extent cx="5943600" cy="229552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p>
    <w:p w14:paraId="317F1C36" w14:textId="77777777" w:rsidR="003B0A7C" w:rsidRPr="003B0A7C" w:rsidRDefault="003B0A7C" w:rsidP="003B0A7C">
      <w:pPr>
        <w:pStyle w:val="ANormal"/>
        <w:jc w:val="both"/>
        <w:rPr>
          <w:rFonts w:ascii="Arial" w:hAnsi="Arial" w:cs="Arial"/>
          <w:sz w:val="20"/>
        </w:rPr>
      </w:pPr>
      <w:r w:rsidRPr="003B0A7C">
        <w:rPr>
          <w:rFonts w:ascii="Arial" w:hAnsi="Arial" w:cs="Arial"/>
          <w:sz w:val="20"/>
        </w:rPr>
        <w:t xml:space="preserve">Sredstva za redno delovanje krajevnih skupnosti </w:t>
      </w:r>
      <w:r>
        <w:rPr>
          <w:rFonts w:ascii="Arial" w:hAnsi="Arial" w:cs="Arial"/>
          <w:sz w:val="20"/>
        </w:rPr>
        <w:t xml:space="preserve">so tako </w:t>
      </w:r>
      <w:r w:rsidRPr="003B0A7C">
        <w:rPr>
          <w:rFonts w:ascii="Arial" w:hAnsi="Arial" w:cs="Arial"/>
          <w:sz w:val="20"/>
        </w:rPr>
        <w:t>osta</w:t>
      </w:r>
      <w:r>
        <w:rPr>
          <w:rFonts w:ascii="Arial" w:hAnsi="Arial" w:cs="Arial"/>
          <w:sz w:val="20"/>
        </w:rPr>
        <w:t>la</w:t>
      </w:r>
      <w:r w:rsidRPr="003B0A7C">
        <w:rPr>
          <w:rFonts w:ascii="Arial" w:hAnsi="Arial" w:cs="Arial"/>
          <w:sz w:val="20"/>
        </w:rPr>
        <w:t xml:space="preserve"> enaka kot v preteklem letu. Posamezni krajevni skupnosti pripadajo sredstva  glede na število prebivalstva  v krajevni skupnosti.</w:t>
      </w:r>
    </w:p>
    <w:p w14:paraId="2BBE090A" w14:textId="4CE671E4" w:rsidR="003B0A7C" w:rsidRDefault="003B0A7C">
      <w:pPr>
        <w:widowControl w:val="0"/>
        <w:spacing w:after="0"/>
        <w:rPr>
          <w:rFonts w:ascii="Arial" w:hAnsi="Arial" w:cs="Arial"/>
          <w:lang w:val="x-none"/>
        </w:rPr>
      </w:pPr>
    </w:p>
    <w:p w14:paraId="3FAC24C6" w14:textId="5F4C0FA5" w:rsidR="003B0A7C" w:rsidRDefault="003B0A7C">
      <w:pPr>
        <w:widowControl w:val="0"/>
        <w:spacing w:after="0"/>
        <w:rPr>
          <w:rFonts w:ascii="Arial" w:hAnsi="Arial" w:cs="Arial"/>
          <w:lang w:val="x-none"/>
        </w:rPr>
      </w:pPr>
    </w:p>
    <w:p w14:paraId="04010F67" w14:textId="7E632707" w:rsidR="003B0A7C" w:rsidRDefault="003B0A7C">
      <w:pPr>
        <w:widowControl w:val="0"/>
        <w:spacing w:after="0"/>
        <w:rPr>
          <w:rFonts w:ascii="Arial" w:hAnsi="Arial" w:cs="Arial"/>
        </w:rPr>
      </w:pPr>
      <w:r>
        <w:rPr>
          <w:rFonts w:ascii="Arial" w:hAnsi="Arial" w:cs="Arial"/>
        </w:rPr>
        <w:t>V prvem polletju smo krajevnim skupnostim na podlagi njihovih zahtevkov nakazali naslednja sredstva:</w:t>
      </w:r>
    </w:p>
    <w:p w14:paraId="3B77713E" w14:textId="70402F69" w:rsidR="003B0A7C" w:rsidRDefault="003B0A7C">
      <w:pPr>
        <w:widowControl w:val="0"/>
        <w:spacing w:after="0"/>
        <w:rPr>
          <w:rFonts w:ascii="Arial" w:hAnsi="Arial" w:cs="Arial"/>
        </w:rPr>
      </w:pPr>
    </w:p>
    <w:p w14:paraId="342D8909" w14:textId="2E231572" w:rsidR="003B0A7C" w:rsidRDefault="00327401" w:rsidP="003124D3">
      <w:pPr>
        <w:widowControl w:val="0"/>
        <w:spacing w:after="0"/>
        <w:ind w:left="0"/>
        <w:rPr>
          <w:rFonts w:ascii="Arial" w:hAnsi="Arial" w:cs="Arial"/>
          <w:lang w:val="x-none"/>
        </w:rPr>
      </w:pPr>
      <w:r w:rsidRPr="00327401">
        <w:rPr>
          <w:noProof/>
        </w:rPr>
        <w:drawing>
          <wp:inline distT="0" distB="0" distL="0" distR="0" wp14:anchorId="24C8B81C" wp14:editId="3CAAA442">
            <wp:extent cx="6120130" cy="2967355"/>
            <wp:effectExtent l="0" t="0" r="0" b="444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967355"/>
                    </a:xfrm>
                    <a:prstGeom prst="rect">
                      <a:avLst/>
                    </a:prstGeom>
                    <a:noFill/>
                    <a:ln>
                      <a:noFill/>
                    </a:ln>
                  </pic:spPr>
                </pic:pic>
              </a:graphicData>
            </a:graphic>
          </wp:inline>
        </w:drawing>
      </w:r>
    </w:p>
    <w:p w14:paraId="29737F81" w14:textId="78D60BA0" w:rsidR="003B0A7C" w:rsidRDefault="003B0A7C">
      <w:pPr>
        <w:widowControl w:val="0"/>
        <w:spacing w:after="0"/>
        <w:rPr>
          <w:rFonts w:ascii="Arial" w:hAnsi="Arial" w:cs="Arial"/>
          <w:lang w:val="x-none"/>
        </w:rPr>
      </w:pPr>
    </w:p>
    <w:p w14:paraId="4688FF65" w14:textId="77777777" w:rsidR="003B0A7C" w:rsidRDefault="003B0A7C">
      <w:pPr>
        <w:widowControl w:val="0"/>
        <w:spacing w:after="0"/>
        <w:rPr>
          <w:rFonts w:ascii="Arial" w:hAnsi="Arial" w:cs="Arial"/>
          <w:lang w:val="x-none"/>
        </w:rPr>
      </w:pPr>
    </w:p>
    <w:p w14:paraId="0A90CF42" w14:textId="77777777" w:rsidR="00D72813" w:rsidRPr="00391243" w:rsidRDefault="0024141C" w:rsidP="00C75036">
      <w:pPr>
        <w:pStyle w:val="AHeading4"/>
        <w:tabs>
          <w:tab w:val="decimal" w:pos="9200"/>
        </w:tabs>
        <w:jc w:val="both"/>
      </w:pPr>
      <w:bookmarkStart w:id="76" w:name="_Toc82078573"/>
      <w:r w:rsidRPr="00391243">
        <w:lastRenderedPageBreak/>
        <w:t>5001 Krajevna skupnost Bukovica-Volčja Draga</w:t>
      </w:r>
      <w:bookmarkEnd w:id="76"/>
      <w:r w:rsidRPr="00391243">
        <w:tab/>
      </w:r>
    </w:p>
    <w:p w14:paraId="79B515F5" w14:textId="1EE321B5" w:rsidR="0024141C" w:rsidRPr="006C614A" w:rsidRDefault="006C614A" w:rsidP="00C75036">
      <w:pPr>
        <w:pStyle w:val="AHeading4"/>
        <w:tabs>
          <w:tab w:val="decimal" w:pos="9200"/>
        </w:tabs>
        <w:jc w:val="both"/>
        <w:rPr>
          <w:szCs w:val="36"/>
        </w:rPr>
      </w:pPr>
      <w:bookmarkStart w:id="77" w:name="_Toc82078574"/>
      <w:r w:rsidRPr="00D72813">
        <w:t>9</w:t>
      </w:r>
      <w:r w:rsidR="0024141C" w:rsidRPr="00D72813">
        <w:rPr>
          <w:szCs w:val="36"/>
        </w:rPr>
        <w:t>.</w:t>
      </w:r>
      <w:r w:rsidRPr="00D72813">
        <w:rPr>
          <w:szCs w:val="36"/>
        </w:rPr>
        <w:t>409</w:t>
      </w:r>
      <w:r w:rsidR="0024141C" w:rsidRPr="00D72813">
        <w:rPr>
          <w:szCs w:val="36"/>
        </w:rPr>
        <w:t xml:space="preserve"> €</w:t>
      </w:r>
      <w:bookmarkEnd w:id="77"/>
    </w:p>
    <w:p w14:paraId="17AEE8AE" w14:textId="77777777" w:rsidR="003B0A7C" w:rsidRDefault="003B0A7C" w:rsidP="0024141C">
      <w:pPr>
        <w:pStyle w:val="AHeading4"/>
        <w:tabs>
          <w:tab w:val="decimal" w:pos="9200"/>
        </w:tabs>
      </w:pPr>
    </w:p>
    <w:p w14:paraId="0C7F3921" w14:textId="7ADC096B" w:rsidR="003B0A7C" w:rsidRDefault="00391243" w:rsidP="0024141C">
      <w:pPr>
        <w:pStyle w:val="AHeading4"/>
        <w:tabs>
          <w:tab w:val="decimal" w:pos="9200"/>
        </w:tabs>
      </w:pPr>
      <w:bookmarkStart w:id="78" w:name="_Toc82078575"/>
      <w:r w:rsidRPr="00391243">
        <w:rPr>
          <w:noProof/>
        </w:rPr>
        <w:lastRenderedPageBreak/>
        <w:drawing>
          <wp:inline distT="0" distB="0" distL="0" distR="0" wp14:anchorId="4D984418" wp14:editId="64E9DD4F">
            <wp:extent cx="5762625" cy="8772525"/>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8772525"/>
                    </a:xfrm>
                    <a:prstGeom prst="rect">
                      <a:avLst/>
                    </a:prstGeom>
                    <a:noFill/>
                    <a:ln>
                      <a:noFill/>
                    </a:ln>
                  </pic:spPr>
                </pic:pic>
              </a:graphicData>
            </a:graphic>
          </wp:inline>
        </w:drawing>
      </w:r>
      <w:bookmarkEnd w:id="78"/>
    </w:p>
    <w:p w14:paraId="4DB3BF52" w14:textId="03BF8549" w:rsidR="007B1D76" w:rsidRDefault="007B1D76" w:rsidP="007B1D76"/>
    <w:p w14:paraId="7E6442A0" w14:textId="77777777" w:rsidR="007B1D76" w:rsidRPr="007B1D76" w:rsidRDefault="007B1D76" w:rsidP="009600BB">
      <w:pPr>
        <w:ind w:left="0"/>
      </w:pPr>
    </w:p>
    <w:p w14:paraId="78405C6A" w14:textId="2C211715" w:rsidR="0024141C" w:rsidRPr="0005458B" w:rsidRDefault="0024141C" w:rsidP="0024141C">
      <w:pPr>
        <w:pStyle w:val="AHeading4"/>
        <w:tabs>
          <w:tab w:val="decimal" w:pos="9200"/>
        </w:tabs>
        <w:rPr>
          <w:szCs w:val="36"/>
        </w:rPr>
      </w:pPr>
      <w:bookmarkStart w:id="79" w:name="_Toc82078576"/>
      <w:r w:rsidRPr="00BC2395">
        <w:t>5002 Krajevna skupnost Renče</w:t>
      </w:r>
      <w:r w:rsidRPr="00BC2395">
        <w:tab/>
      </w:r>
      <w:r w:rsidRPr="0005458B">
        <w:rPr>
          <w:szCs w:val="36"/>
        </w:rPr>
        <w:t>1</w:t>
      </w:r>
      <w:r w:rsidR="00BC2395" w:rsidRPr="0005458B">
        <w:rPr>
          <w:szCs w:val="36"/>
        </w:rPr>
        <w:t>9</w:t>
      </w:r>
      <w:r w:rsidRPr="0005458B">
        <w:rPr>
          <w:szCs w:val="36"/>
        </w:rPr>
        <w:t>.</w:t>
      </w:r>
      <w:r w:rsidR="00BC2395" w:rsidRPr="0005458B">
        <w:rPr>
          <w:szCs w:val="36"/>
        </w:rPr>
        <w:t>490</w:t>
      </w:r>
      <w:r w:rsidRPr="0005458B">
        <w:rPr>
          <w:szCs w:val="36"/>
        </w:rPr>
        <w:t xml:space="preserve"> €</w:t>
      </w:r>
      <w:bookmarkEnd w:id="79"/>
    </w:p>
    <w:p w14:paraId="04D574D8" w14:textId="0BF03DAA" w:rsidR="00B431AF" w:rsidRDefault="00B431AF" w:rsidP="00B431AF"/>
    <w:p w14:paraId="1A7A6945" w14:textId="171B5E47" w:rsidR="00B431AF" w:rsidRDefault="00B431AF" w:rsidP="00B431AF"/>
    <w:p w14:paraId="0FFC8969" w14:textId="7A2356CB" w:rsidR="00B431AF" w:rsidRDefault="00B431AF" w:rsidP="00B431AF"/>
    <w:p w14:paraId="38C5A0CF" w14:textId="32009680" w:rsidR="00B431AF" w:rsidRDefault="00B431AF" w:rsidP="00B431AF"/>
    <w:p w14:paraId="5B9A8045" w14:textId="1BB572E1" w:rsidR="00B431AF" w:rsidRDefault="00B431AF" w:rsidP="00B431AF"/>
    <w:p w14:paraId="1B04D7D7" w14:textId="679C54C5" w:rsidR="00B431AF" w:rsidRDefault="00B431AF" w:rsidP="00B431AF"/>
    <w:p w14:paraId="62089365" w14:textId="77777777" w:rsidR="00647A63" w:rsidRPr="00AD5A67" w:rsidRDefault="00647A63" w:rsidP="00647A63">
      <w:pPr>
        <w:jc w:val="center"/>
        <w:rPr>
          <w:rFonts w:cs="Arial"/>
          <w:b/>
          <w:bCs/>
          <w:sz w:val="40"/>
          <w:szCs w:val="40"/>
        </w:rPr>
      </w:pPr>
      <w:r w:rsidRPr="00AD5A67">
        <w:rPr>
          <w:rFonts w:cs="Arial"/>
          <w:b/>
          <w:bCs/>
          <w:sz w:val="40"/>
          <w:szCs w:val="40"/>
        </w:rPr>
        <w:t>POROČILO O POLLETNI REALIZACIJI</w:t>
      </w:r>
    </w:p>
    <w:p w14:paraId="7E0B7968" w14:textId="77777777" w:rsidR="00647A63" w:rsidRPr="00AD5A67" w:rsidRDefault="00647A63" w:rsidP="00647A63">
      <w:pPr>
        <w:jc w:val="center"/>
        <w:rPr>
          <w:rFonts w:cs="Arial"/>
          <w:b/>
          <w:bCs/>
          <w:sz w:val="40"/>
          <w:szCs w:val="40"/>
        </w:rPr>
      </w:pPr>
      <w:r w:rsidRPr="00AD5A67">
        <w:rPr>
          <w:rFonts w:cs="Arial"/>
          <w:b/>
          <w:bCs/>
          <w:sz w:val="40"/>
          <w:szCs w:val="40"/>
        </w:rPr>
        <w:t>PRORAČUNA  KS RENČE 202</w:t>
      </w:r>
      <w:r>
        <w:rPr>
          <w:rFonts w:cs="Arial"/>
          <w:b/>
          <w:bCs/>
          <w:sz w:val="40"/>
          <w:szCs w:val="40"/>
        </w:rPr>
        <w:t>1</w:t>
      </w:r>
    </w:p>
    <w:p w14:paraId="193D8451" w14:textId="77777777" w:rsidR="00647A63" w:rsidRDefault="00647A63" w:rsidP="00647A63">
      <w:pPr>
        <w:jc w:val="both"/>
        <w:rPr>
          <w:rFonts w:cs="Arial"/>
        </w:rPr>
      </w:pPr>
    </w:p>
    <w:p w14:paraId="6809E2E0" w14:textId="77777777" w:rsidR="00647A63" w:rsidRDefault="00647A63" w:rsidP="00647A63">
      <w:pPr>
        <w:jc w:val="both"/>
        <w:rPr>
          <w:rFonts w:cs="Arial"/>
        </w:rPr>
      </w:pPr>
    </w:p>
    <w:p w14:paraId="5E51A834" w14:textId="77777777" w:rsidR="00647A63" w:rsidRPr="00A953A4" w:rsidRDefault="00647A63" w:rsidP="00647A63">
      <w:pPr>
        <w:jc w:val="both"/>
        <w:rPr>
          <w:rFonts w:ascii="Calibri" w:hAnsi="Calibri" w:cs="Calibri"/>
          <w:sz w:val="24"/>
          <w:szCs w:val="24"/>
        </w:rPr>
      </w:pPr>
      <w:r w:rsidRPr="00A953A4">
        <w:rPr>
          <w:rFonts w:ascii="Calibri" w:hAnsi="Calibri" w:cs="Calibri"/>
          <w:sz w:val="24"/>
          <w:szCs w:val="24"/>
        </w:rPr>
        <w:t>Krajevna skupnost Renče je neposredni proračunski porabnik proračuna Občine Renče-Vogrsko in deluje kot samostojna pravna oseba. KS je pripravila polletno poročilo skladno s področno zakonodajo za lokalne skupnosti, prilagojeno na vsebino in obseg poslovanja krajevne skupnosti.</w:t>
      </w:r>
    </w:p>
    <w:p w14:paraId="7DAEC441" w14:textId="77777777" w:rsidR="00647A63" w:rsidRPr="00A953A4" w:rsidRDefault="00647A63" w:rsidP="00647A63">
      <w:pPr>
        <w:jc w:val="both"/>
        <w:rPr>
          <w:rFonts w:ascii="Calibri" w:hAnsi="Calibri" w:cs="Calibri"/>
          <w:sz w:val="24"/>
          <w:szCs w:val="24"/>
        </w:rPr>
      </w:pPr>
    </w:p>
    <w:p w14:paraId="34ABEB00" w14:textId="77777777" w:rsidR="00647A63" w:rsidRPr="00A953A4" w:rsidRDefault="00647A63" w:rsidP="00647A63">
      <w:pPr>
        <w:jc w:val="both"/>
        <w:rPr>
          <w:rFonts w:ascii="Calibri" w:hAnsi="Calibri" w:cs="Calibri"/>
          <w:b/>
          <w:sz w:val="24"/>
          <w:szCs w:val="24"/>
        </w:rPr>
      </w:pPr>
      <w:r w:rsidRPr="00A953A4">
        <w:rPr>
          <w:rFonts w:ascii="Calibri" w:hAnsi="Calibri" w:cs="Calibri"/>
          <w:b/>
          <w:sz w:val="24"/>
          <w:szCs w:val="24"/>
        </w:rPr>
        <w:t>PRIHODKI</w:t>
      </w:r>
    </w:p>
    <w:p w14:paraId="42631C5E" w14:textId="77777777" w:rsidR="00647A63" w:rsidRPr="00A953A4" w:rsidRDefault="00647A63" w:rsidP="00647A63">
      <w:pPr>
        <w:jc w:val="both"/>
        <w:rPr>
          <w:rFonts w:ascii="Calibri" w:hAnsi="Calibri" w:cs="Calibri"/>
          <w:sz w:val="24"/>
          <w:szCs w:val="24"/>
        </w:rPr>
      </w:pPr>
      <w:r w:rsidRPr="00A953A4">
        <w:rPr>
          <w:rFonts w:ascii="Calibri" w:hAnsi="Calibri" w:cs="Calibri"/>
          <w:sz w:val="24"/>
          <w:szCs w:val="24"/>
        </w:rPr>
        <w:t xml:space="preserve">Prihodki proračuna KS Renče predstavljajo del prihodkov proračuna občine, kjer so zajeti v okviru planiranih sredstev in tudi realizacije za obdobje januar – junij 2021 po ekonomski klasifikaciji. </w:t>
      </w:r>
    </w:p>
    <w:p w14:paraId="6F4412EB" w14:textId="77777777" w:rsidR="00647A63" w:rsidRPr="00A953A4" w:rsidRDefault="00647A63" w:rsidP="00647A63">
      <w:pPr>
        <w:jc w:val="both"/>
        <w:rPr>
          <w:rFonts w:ascii="Calibri" w:hAnsi="Calibri" w:cs="Calibri"/>
          <w:sz w:val="24"/>
          <w:szCs w:val="24"/>
        </w:rPr>
      </w:pPr>
    </w:p>
    <w:p w14:paraId="2196BA3C" w14:textId="77777777" w:rsidR="00647A63" w:rsidRPr="00A953A4" w:rsidRDefault="00647A63" w:rsidP="00647A63">
      <w:pPr>
        <w:jc w:val="both"/>
        <w:rPr>
          <w:rFonts w:ascii="Calibri" w:hAnsi="Calibri" w:cs="Calibri"/>
          <w:sz w:val="24"/>
          <w:szCs w:val="24"/>
        </w:rPr>
      </w:pPr>
      <w:r w:rsidRPr="00A953A4">
        <w:rPr>
          <w:rFonts w:ascii="Calibri" w:hAnsi="Calibri" w:cs="Calibri"/>
          <w:sz w:val="24"/>
          <w:szCs w:val="24"/>
        </w:rPr>
        <w:t>KS Renče je imela prihodke oz. prejemke:</w:t>
      </w:r>
    </w:p>
    <w:p w14:paraId="2E7342D3" w14:textId="77777777" w:rsidR="00647A63" w:rsidRPr="00A953A4" w:rsidRDefault="00647A63" w:rsidP="00647A63">
      <w:pPr>
        <w:jc w:val="both"/>
        <w:rPr>
          <w:rFonts w:ascii="Calibri" w:hAnsi="Calibri" w:cs="Calibri"/>
          <w:sz w:val="24"/>
          <w:szCs w:val="24"/>
        </w:rPr>
      </w:pPr>
    </w:p>
    <w:tbl>
      <w:tblPr>
        <w:tblW w:w="7663" w:type="dxa"/>
        <w:tblInd w:w="75" w:type="dxa"/>
        <w:tblCellMar>
          <w:left w:w="70" w:type="dxa"/>
          <w:right w:w="70" w:type="dxa"/>
        </w:tblCellMar>
        <w:tblLook w:val="04A0" w:firstRow="1" w:lastRow="0" w:firstColumn="1" w:lastColumn="0" w:noHBand="0" w:noVBand="1"/>
      </w:tblPr>
      <w:tblGrid>
        <w:gridCol w:w="578"/>
        <w:gridCol w:w="5369"/>
        <w:gridCol w:w="1716"/>
      </w:tblGrid>
      <w:tr w:rsidR="00647A63" w:rsidRPr="00A953A4" w14:paraId="607A58A1" w14:textId="77777777" w:rsidTr="00DE4A1A">
        <w:trPr>
          <w:trHeight w:val="247"/>
        </w:trPr>
        <w:tc>
          <w:tcPr>
            <w:tcW w:w="578" w:type="dxa"/>
            <w:tcBorders>
              <w:top w:val="single" w:sz="4" w:space="0" w:color="auto"/>
              <w:left w:val="single" w:sz="4" w:space="0" w:color="auto"/>
              <w:bottom w:val="single" w:sz="4" w:space="0" w:color="auto"/>
              <w:right w:val="nil"/>
            </w:tcBorders>
            <w:shd w:val="clear" w:color="auto" w:fill="auto"/>
            <w:noWrap/>
            <w:vAlign w:val="bottom"/>
            <w:hideMark/>
          </w:tcPr>
          <w:p w14:paraId="16D766E1"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w:t>
            </w:r>
          </w:p>
        </w:tc>
        <w:tc>
          <w:tcPr>
            <w:tcW w:w="5369" w:type="dxa"/>
            <w:tcBorders>
              <w:top w:val="single" w:sz="4" w:space="0" w:color="auto"/>
              <w:left w:val="nil"/>
              <w:bottom w:val="single" w:sz="4" w:space="0" w:color="auto"/>
              <w:right w:val="nil"/>
            </w:tcBorders>
            <w:shd w:val="clear" w:color="auto" w:fill="auto"/>
            <w:noWrap/>
            <w:vAlign w:val="bottom"/>
            <w:hideMark/>
          </w:tcPr>
          <w:p w14:paraId="6092917D"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xml:space="preserve">PRIHODKI </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14:paraId="71E45ABF"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Znesek EUR</w:t>
            </w:r>
          </w:p>
        </w:tc>
      </w:tr>
      <w:tr w:rsidR="00647A63" w:rsidRPr="00A953A4" w14:paraId="33C010DD" w14:textId="77777777" w:rsidTr="00DE4A1A">
        <w:trPr>
          <w:trHeight w:val="247"/>
        </w:trPr>
        <w:tc>
          <w:tcPr>
            <w:tcW w:w="578" w:type="dxa"/>
            <w:tcBorders>
              <w:top w:val="nil"/>
              <w:left w:val="single" w:sz="4" w:space="0" w:color="auto"/>
              <w:bottom w:val="single" w:sz="4" w:space="0" w:color="auto"/>
              <w:right w:val="nil"/>
            </w:tcBorders>
            <w:shd w:val="clear" w:color="auto" w:fill="auto"/>
            <w:noWrap/>
            <w:vAlign w:val="bottom"/>
            <w:hideMark/>
          </w:tcPr>
          <w:p w14:paraId="50A71372"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1</w:t>
            </w:r>
          </w:p>
        </w:tc>
        <w:tc>
          <w:tcPr>
            <w:tcW w:w="5369" w:type="dxa"/>
            <w:tcBorders>
              <w:top w:val="nil"/>
              <w:left w:val="nil"/>
              <w:bottom w:val="single" w:sz="4" w:space="0" w:color="auto"/>
              <w:right w:val="nil"/>
            </w:tcBorders>
            <w:shd w:val="clear" w:color="auto" w:fill="auto"/>
            <w:noWrap/>
            <w:vAlign w:val="bottom"/>
            <w:hideMark/>
          </w:tcPr>
          <w:p w14:paraId="34A1D907"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xml:space="preserve">Prejeta sredstva iz obč. proračuna za tekočo porabo </w:t>
            </w:r>
          </w:p>
        </w:tc>
        <w:tc>
          <w:tcPr>
            <w:tcW w:w="1716" w:type="dxa"/>
            <w:tcBorders>
              <w:top w:val="nil"/>
              <w:left w:val="nil"/>
              <w:bottom w:val="single" w:sz="4" w:space="0" w:color="auto"/>
              <w:right w:val="single" w:sz="4" w:space="0" w:color="auto"/>
            </w:tcBorders>
            <w:shd w:val="clear" w:color="auto" w:fill="auto"/>
            <w:noWrap/>
            <w:vAlign w:val="bottom"/>
            <w:hideMark/>
          </w:tcPr>
          <w:p w14:paraId="400FA880"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7.381,44</w:t>
            </w:r>
          </w:p>
        </w:tc>
      </w:tr>
      <w:tr w:rsidR="00647A63" w:rsidRPr="00A953A4" w14:paraId="337A8A4F" w14:textId="77777777" w:rsidTr="00DE4A1A">
        <w:trPr>
          <w:trHeight w:val="247"/>
        </w:trPr>
        <w:tc>
          <w:tcPr>
            <w:tcW w:w="578" w:type="dxa"/>
            <w:tcBorders>
              <w:top w:val="nil"/>
              <w:left w:val="single" w:sz="4" w:space="0" w:color="auto"/>
              <w:bottom w:val="single" w:sz="4" w:space="0" w:color="auto"/>
              <w:right w:val="nil"/>
            </w:tcBorders>
            <w:shd w:val="clear" w:color="auto" w:fill="auto"/>
            <w:noWrap/>
            <w:vAlign w:val="bottom"/>
            <w:hideMark/>
          </w:tcPr>
          <w:p w14:paraId="6A53CA5F"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2</w:t>
            </w:r>
          </w:p>
        </w:tc>
        <w:tc>
          <w:tcPr>
            <w:tcW w:w="5369" w:type="dxa"/>
            <w:tcBorders>
              <w:top w:val="nil"/>
              <w:left w:val="nil"/>
              <w:bottom w:val="single" w:sz="4" w:space="0" w:color="auto"/>
              <w:right w:val="nil"/>
            </w:tcBorders>
            <w:shd w:val="clear" w:color="auto" w:fill="auto"/>
            <w:noWrap/>
            <w:vAlign w:val="bottom"/>
            <w:hideMark/>
          </w:tcPr>
          <w:p w14:paraId="2B87816B"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Prejeta sredstva iz obč. proračuna za elektriko</w:t>
            </w:r>
          </w:p>
        </w:tc>
        <w:tc>
          <w:tcPr>
            <w:tcW w:w="1716" w:type="dxa"/>
            <w:tcBorders>
              <w:top w:val="nil"/>
              <w:left w:val="nil"/>
              <w:bottom w:val="single" w:sz="4" w:space="0" w:color="auto"/>
              <w:right w:val="single" w:sz="4" w:space="0" w:color="auto"/>
            </w:tcBorders>
            <w:shd w:val="clear" w:color="auto" w:fill="auto"/>
            <w:noWrap/>
            <w:vAlign w:val="bottom"/>
            <w:hideMark/>
          </w:tcPr>
          <w:p w14:paraId="087CB6B9"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6.664,43</w:t>
            </w:r>
          </w:p>
        </w:tc>
      </w:tr>
      <w:tr w:rsidR="00647A63" w:rsidRPr="00A953A4" w14:paraId="6967BBCC" w14:textId="77777777" w:rsidTr="00DE4A1A">
        <w:trPr>
          <w:trHeight w:val="247"/>
        </w:trPr>
        <w:tc>
          <w:tcPr>
            <w:tcW w:w="578" w:type="dxa"/>
            <w:tcBorders>
              <w:top w:val="nil"/>
              <w:left w:val="single" w:sz="4" w:space="0" w:color="auto"/>
              <w:bottom w:val="single" w:sz="4" w:space="0" w:color="auto"/>
              <w:right w:val="nil"/>
            </w:tcBorders>
            <w:shd w:val="clear" w:color="auto" w:fill="auto"/>
            <w:noWrap/>
            <w:vAlign w:val="bottom"/>
            <w:hideMark/>
          </w:tcPr>
          <w:p w14:paraId="7F18CDE4"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3</w:t>
            </w:r>
          </w:p>
        </w:tc>
        <w:tc>
          <w:tcPr>
            <w:tcW w:w="5369" w:type="dxa"/>
            <w:tcBorders>
              <w:top w:val="nil"/>
              <w:left w:val="nil"/>
              <w:bottom w:val="single" w:sz="4" w:space="0" w:color="auto"/>
              <w:right w:val="nil"/>
            </w:tcBorders>
            <w:shd w:val="clear" w:color="auto" w:fill="auto"/>
            <w:noWrap/>
            <w:vAlign w:val="bottom"/>
            <w:hideMark/>
          </w:tcPr>
          <w:p w14:paraId="759F91D2"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Prejeta sredstva od uporabnih poslovnih prostorov</w:t>
            </w:r>
          </w:p>
        </w:tc>
        <w:tc>
          <w:tcPr>
            <w:tcW w:w="1716" w:type="dxa"/>
            <w:tcBorders>
              <w:top w:val="nil"/>
              <w:left w:val="nil"/>
              <w:bottom w:val="single" w:sz="4" w:space="0" w:color="auto"/>
              <w:right w:val="single" w:sz="4" w:space="0" w:color="auto"/>
            </w:tcBorders>
            <w:shd w:val="clear" w:color="auto" w:fill="auto"/>
            <w:noWrap/>
            <w:vAlign w:val="bottom"/>
            <w:hideMark/>
          </w:tcPr>
          <w:p w14:paraId="05AA1802"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0,00</w:t>
            </w:r>
          </w:p>
        </w:tc>
      </w:tr>
      <w:tr w:rsidR="00647A63" w:rsidRPr="00A953A4" w14:paraId="27C6FEDD" w14:textId="77777777" w:rsidTr="00DE4A1A">
        <w:trPr>
          <w:trHeight w:val="247"/>
        </w:trPr>
        <w:tc>
          <w:tcPr>
            <w:tcW w:w="578" w:type="dxa"/>
            <w:tcBorders>
              <w:top w:val="nil"/>
              <w:left w:val="single" w:sz="4" w:space="0" w:color="auto"/>
              <w:bottom w:val="single" w:sz="4" w:space="0" w:color="auto"/>
              <w:right w:val="nil"/>
            </w:tcBorders>
            <w:shd w:val="clear" w:color="auto" w:fill="auto"/>
            <w:noWrap/>
            <w:vAlign w:val="bottom"/>
            <w:hideMark/>
          </w:tcPr>
          <w:p w14:paraId="4B9C6E5B"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4</w:t>
            </w:r>
          </w:p>
        </w:tc>
        <w:tc>
          <w:tcPr>
            <w:tcW w:w="5369" w:type="dxa"/>
            <w:tcBorders>
              <w:top w:val="nil"/>
              <w:left w:val="nil"/>
              <w:bottom w:val="single" w:sz="4" w:space="0" w:color="auto"/>
              <w:right w:val="nil"/>
            </w:tcBorders>
            <w:shd w:val="clear" w:color="auto" w:fill="auto"/>
            <w:noWrap/>
            <w:vAlign w:val="bottom"/>
            <w:hideMark/>
          </w:tcPr>
          <w:p w14:paraId="4B426C74"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Prihodki od najemnin grobov</w:t>
            </w:r>
          </w:p>
        </w:tc>
        <w:tc>
          <w:tcPr>
            <w:tcW w:w="1716" w:type="dxa"/>
            <w:tcBorders>
              <w:top w:val="nil"/>
              <w:left w:val="nil"/>
              <w:bottom w:val="single" w:sz="4" w:space="0" w:color="auto"/>
              <w:right w:val="single" w:sz="4" w:space="0" w:color="auto"/>
            </w:tcBorders>
            <w:shd w:val="clear" w:color="auto" w:fill="auto"/>
            <w:noWrap/>
            <w:vAlign w:val="bottom"/>
            <w:hideMark/>
          </w:tcPr>
          <w:p w14:paraId="4E477E59"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115,00</w:t>
            </w:r>
          </w:p>
        </w:tc>
      </w:tr>
      <w:tr w:rsidR="00647A63" w:rsidRPr="00A953A4" w14:paraId="2330936D" w14:textId="77777777" w:rsidTr="00DE4A1A">
        <w:trPr>
          <w:trHeight w:val="247"/>
        </w:trPr>
        <w:tc>
          <w:tcPr>
            <w:tcW w:w="578" w:type="dxa"/>
            <w:tcBorders>
              <w:top w:val="nil"/>
              <w:left w:val="single" w:sz="4" w:space="0" w:color="auto"/>
              <w:bottom w:val="nil"/>
              <w:right w:val="nil"/>
            </w:tcBorders>
            <w:shd w:val="clear" w:color="auto" w:fill="auto"/>
            <w:noWrap/>
            <w:vAlign w:val="bottom"/>
            <w:hideMark/>
          </w:tcPr>
          <w:p w14:paraId="182C38A8"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 </w:t>
            </w:r>
          </w:p>
        </w:tc>
        <w:tc>
          <w:tcPr>
            <w:tcW w:w="5369" w:type="dxa"/>
            <w:tcBorders>
              <w:top w:val="nil"/>
              <w:left w:val="nil"/>
              <w:bottom w:val="nil"/>
              <w:right w:val="nil"/>
            </w:tcBorders>
            <w:shd w:val="clear" w:color="auto" w:fill="auto"/>
            <w:noWrap/>
            <w:vAlign w:val="bottom"/>
            <w:hideMark/>
          </w:tcPr>
          <w:p w14:paraId="73864CBC" w14:textId="77777777" w:rsidR="00647A63" w:rsidRPr="00A953A4" w:rsidRDefault="00647A63" w:rsidP="00DE4A1A">
            <w:pPr>
              <w:jc w:val="center"/>
              <w:rPr>
                <w:rFonts w:ascii="Calibri" w:hAnsi="Calibri" w:cs="Calibri"/>
                <w:color w:val="000000"/>
                <w:sz w:val="24"/>
                <w:szCs w:val="24"/>
              </w:rPr>
            </w:pPr>
          </w:p>
        </w:tc>
        <w:tc>
          <w:tcPr>
            <w:tcW w:w="1716" w:type="dxa"/>
            <w:tcBorders>
              <w:top w:val="nil"/>
              <w:left w:val="nil"/>
              <w:bottom w:val="nil"/>
              <w:right w:val="single" w:sz="4" w:space="0" w:color="auto"/>
            </w:tcBorders>
            <w:shd w:val="clear" w:color="auto" w:fill="auto"/>
            <w:noWrap/>
            <w:vAlign w:val="bottom"/>
            <w:hideMark/>
          </w:tcPr>
          <w:p w14:paraId="023AC1FC"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w:t>
            </w:r>
          </w:p>
        </w:tc>
      </w:tr>
      <w:tr w:rsidR="00647A63" w:rsidRPr="00A953A4" w14:paraId="03B5D328" w14:textId="77777777" w:rsidTr="00DE4A1A">
        <w:trPr>
          <w:trHeight w:val="407"/>
        </w:trPr>
        <w:tc>
          <w:tcPr>
            <w:tcW w:w="578" w:type="dxa"/>
            <w:tcBorders>
              <w:top w:val="nil"/>
              <w:left w:val="single" w:sz="4" w:space="0" w:color="auto"/>
              <w:bottom w:val="double" w:sz="6" w:space="0" w:color="auto"/>
              <w:right w:val="nil"/>
            </w:tcBorders>
            <w:shd w:val="clear" w:color="auto" w:fill="auto"/>
            <w:noWrap/>
            <w:vAlign w:val="bottom"/>
            <w:hideMark/>
          </w:tcPr>
          <w:p w14:paraId="19947CE4"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w:t>
            </w:r>
          </w:p>
        </w:tc>
        <w:tc>
          <w:tcPr>
            <w:tcW w:w="5369" w:type="dxa"/>
            <w:tcBorders>
              <w:top w:val="nil"/>
              <w:left w:val="nil"/>
              <w:bottom w:val="double" w:sz="6" w:space="0" w:color="auto"/>
              <w:right w:val="nil"/>
            </w:tcBorders>
            <w:shd w:val="clear" w:color="auto" w:fill="auto"/>
            <w:noWrap/>
            <w:vAlign w:val="bottom"/>
            <w:hideMark/>
          </w:tcPr>
          <w:p w14:paraId="7087FB76" w14:textId="77777777" w:rsidR="00647A63" w:rsidRPr="00A953A4" w:rsidRDefault="00647A63" w:rsidP="00DE4A1A">
            <w:pPr>
              <w:rPr>
                <w:rFonts w:ascii="Calibri" w:hAnsi="Calibri" w:cs="Calibri"/>
                <w:b/>
                <w:bCs/>
                <w:color w:val="000000"/>
                <w:sz w:val="24"/>
                <w:szCs w:val="24"/>
              </w:rPr>
            </w:pPr>
            <w:r w:rsidRPr="00A953A4">
              <w:rPr>
                <w:rFonts w:ascii="Calibri" w:hAnsi="Calibri" w:cs="Calibri"/>
                <w:b/>
                <w:bCs/>
                <w:color w:val="000000"/>
                <w:sz w:val="24"/>
                <w:szCs w:val="24"/>
              </w:rPr>
              <w:t>SKUPAJ PRIHODKI</w:t>
            </w:r>
          </w:p>
        </w:tc>
        <w:tc>
          <w:tcPr>
            <w:tcW w:w="1716" w:type="dxa"/>
            <w:tcBorders>
              <w:top w:val="nil"/>
              <w:left w:val="nil"/>
              <w:bottom w:val="double" w:sz="6" w:space="0" w:color="auto"/>
              <w:right w:val="single" w:sz="4" w:space="0" w:color="auto"/>
            </w:tcBorders>
            <w:shd w:val="clear" w:color="auto" w:fill="auto"/>
            <w:noWrap/>
            <w:vAlign w:val="bottom"/>
            <w:hideMark/>
          </w:tcPr>
          <w:p w14:paraId="2BC6C665" w14:textId="77777777" w:rsidR="00647A63" w:rsidRPr="00A953A4" w:rsidRDefault="00647A63" w:rsidP="00DE4A1A">
            <w:pPr>
              <w:jc w:val="right"/>
              <w:rPr>
                <w:rFonts w:ascii="Calibri" w:hAnsi="Calibri" w:cs="Calibri"/>
                <w:b/>
                <w:bCs/>
                <w:color w:val="000000"/>
                <w:sz w:val="24"/>
                <w:szCs w:val="24"/>
              </w:rPr>
            </w:pPr>
            <w:r w:rsidRPr="00A953A4">
              <w:rPr>
                <w:rFonts w:ascii="Calibri" w:hAnsi="Calibri" w:cs="Calibri"/>
                <w:b/>
                <w:bCs/>
                <w:color w:val="000000"/>
                <w:sz w:val="24"/>
                <w:szCs w:val="24"/>
              </w:rPr>
              <w:t>14.160,87</w:t>
            </w:r>
          </w:p>
        </w:tc>
      </w:tr>
    </w:tbl>
    <w:p w14:paraId="71725D6D" w14:textId="77777777" w:rsidR="00647A63" w:rsidRPr="00A953A4" w:rsidRDefault="00647A63" w:rsidP="00647A63">
      <w:pPr>
        <w:jc w:val="both"/>
        <w:rPr>
          <w:rFonts w:ascii="Calibri" w:hAnsi="Calibri" w:cs="Calibri"/>
          <w:sz w:val="24"/>
          <w:szCs w:val="24"/>
        </w:rPr>
      </w:pPr>
    </w:p>
    <w:p w14:paraId="4B770BC5" w14:textId="77777777" w:rsidR="00647A63" w:rsidRPr="00A953A4" w:rsidRDefault="00647A63" w:rsidP="00647A63">
      <w:pPr>
        <w:jc w:val="both"/>
        <w:rPr>
          <w:rFonts w:ascii="Calibri" w:hAnsi="Calibri" w:cs="Calibri"/>
          <w:b/>
          <w:sz w:val="24"/>
          <w:szCs w:val="24"/>
        </w:rPr>
      </w:pPr>
    </w:p>
    <w:p w14:paraId="310B5112" w14:textId="77777777" w:rsidR="00647A63" w:rsidRPr="00A953A4" w:rsidRDefault="00647A63" w:rsidP="00647A63">
      <w:pPr>
        <w:jc w:val="both"/>
        <w:rPr>
          <w:rFonts w:ascii="Calibri" w:hAnsi="Calibri" w:cs="Calibri"/>
          <w:b/>
          <w:sz w:val="24"/>
          <w:szCs w:val="24"/>
        </w:rPr>
      </w:pPr>
      <w:r w:rsidRPr="00A953A4">
        <w:rPr>
          <w:rFonts w:ascii="Calibri" w:hAnsi="Calibri" w:cs="Calibri"/>
          <w:b/>
          <w:sz w:val="24"/>
          <w:szCs w:val="24"/>
        </w:rPr>
        <w:lastRenderedPageBreak/>
        <w:t>ODHODKI</w:t>
      </w:r>
    </w:p>
    <w:p w14:paraId="1A31E47A" w14:textId="77777777" w:rsidR="00647A63" w:rsidRPr="00A953A4" w:rsidRDefault="00647A63" w:rsidP="00647A63">
      <w:pPr>
        <w:jc w:val="both"/>
        <w:rPr>
          <w:rFonts w:ascii="Calibri" w:hAnsi="Calibri" w:cs="Calibri"/>
          <w:sz w:val="24"/>
          <w:szCs w:val="24"/>
          <w:u w:val="single"/>
        </w:rPr>
      </w:pPr>
    </w:p>
    <w:p w14:paraId="0716D3FF" w14:textId="77777777" w:rsidR="00647A63" w:rsidRPr="00A953A4" w:rsidRDefault="00647A63" w:rsidP="00647A63">
      <w:pPr>
        <w:jc w:val="both"/>
        <w:rPr>
          <w:rFonts w:ascii="Calibri" w:hAnsi="Calibri" w:cs="Calibri"/>
          <w:sz w:val="24"/>
          <w:szCs w:val="24"/>
        </w:rPr>
      </w:pPr>
      <w:r w:rsidRPr="00A953A4">
        <w:rPr>
          <w:rFonts w:ascii="Calibri" w:hAnsi="Calibri" w:cs="Calibri"/>
          <w:sz w:val="24"/>
          <w:szCs w:val="24"/>
        </w:rPr>
        <w:t xml:space="preserve">V obdobju januar – junij 2021 je KS Renče imela naslednje odhodke. V tabeli so prikazani glede na namen porabe. V januarju so bili plačani računi za stroške predelav v KS Renče. Dodatno pa nastajajo stroški za stavbo ZD Renče, ki je v upravljanju v KS Renče. </w:t>
      </w:r>
    </w:p>
    <w:p w14:paraId="11CF8F8B" w14:textId="77777777" w:rsidR="00647A63" w:rsidRPr="00A953A4" w:rsidRDefault="00647A63" w:rsidP="00647A63">
      <w:pPr>
        <w:jc w:val="both"/>
        <w:rPr>
          <w:rFonts w:ascii="Calibri" w:hAnsi="Calibri" w:cs="Calibri"/>
          <w:sz w:val="24"/>
          <w:szCs w:val="24"/>
        </w:rPr>
      </w:pPr>
    </w:p>
    <w:tbl>
      <w:tblPr>
        <w:tblW w:w="9038" w:type="dxa"/>
        <w:tblInd w:w="70" w:type="dxa"/>
        <w:tblCellMar>
          <w:left w:w="70" w:type="dxa"/>
          <w:right w:w="70" w:type="dxa"/>
        </w:tblCellMar>
        <w:tblLook w:val="04A0" w:firstRow="1" w:lastRow="0" w:firstColumn="1" w:lastColumn="0" w:noHBand="0" w:noVBand="1"/>
      </w:tblPr>
      <w:tblGrid>
        <w:gridCol w:w="539"/>
        <w:gridCol w:w="4701"/>
        <w:gridCol w:w="1504"/>
        <w:gridCol w:w="1407"/>
        <w:gridCol w:w="1407"/>
      </w:tblGrid>
      <w:tr w:rsidR="00647A63" w:rsidRPr="00A953A4" w14:paraId="765D00D5" w14:textId="77777777" w:rsidTr="00DE4A1A">
        <w:trPr>
          <w:trHeight w:val="538"/>
        </w:trPr>
        <w:tc>
          <w:tcPr>
            <w:tcW w:w="515" w:type="dxa"/>
            <w:tcBorders>
              <w:top w:val="single" w:sz="4" w:space="0" w:color="auto"/>
              <w:left w:val="single" w:sz="4" w:space="0" w:color="auto"/>
              <w:bottom w:val="single" w:sz="4" w:space="0" w:color="auto"/>
              <w:right w:val="nil"/>
            </w:tcBorders>
            <w:shd w:val="clear" w:color="auto" w:fill="auto"/>
            <w:noWrap/>
            <w:vAlign w:val="bottom"/>
            <w:hideMark/>
          </w:tcPr>
          <w:p w14:paraId="62C279EC" w14:textId="77777777" w:rsidR="00647A63" w:rsidRPr="00A953A4" w:rsidRDefault="00647A63" w:rsidP="00DE4A1A">
            <w:pPr>
              <w:jc w:val="both"/>
              <w:rPr>
                <w:rFonts w:ascii="Calibri" w:hAnsi="Calibri" w:cs="Calibri"/>
                <w:color w:val="000000"/>
                <w:sz w:val="24"/>
                <w:szCs w:val="24"/>
              </w:rPr>
            </w:pPr>
            <w:r w:rsidRPr="00A953A4">
              <w:rPr>
                <w:rFonts w:ascii="Calibri" w:hAnsi="Calibri" w:cs="Calibri"/>
                <w:color w:val="000000"/>
                <w:sz w:val="24"/>
                <w:szCs w:val="24"/>
              </w:rPr>
              <w:t> </w:t>
            </w:r>
          </w:p>
        </w:tc>
        <w:tc>
          <w:tcPr>
            <w:tcW w:w="4777" w:type="dxa"/>
            <w:tcBorders>
              <w:top w:val="single" w:sz="4" w:space="0" w:color="auto"/>
              <w:left w:val="nil"/>
              <w:bottom w:val="single" w:sz="4" w:space="0" w:color="auto"/>
              <w:right w:val="nil"/>
            </w:tcBorders>
            <w:shd w:val="clear" w:color="auto" w:fill="auto"/>
            <w:noWrap/>
            <w:vAlign w:val="bottom"/>
            <w:hideMark/>
          </w:tcPr>
          <w:p w14:paraId="59CC35F0" w14:textId="77777777" w:rsidR="00647A63" w:rsidRPr="00A953A4" w:rsidRDefault="00647A63" w:rsidP="00DE4A1A">
            <w:pPr>
              <w:jc w:val="both"/>
              <w:rPr>
                <w:rFonts w:ascii="Calibri" w:hAnsi="Calibri" w:cs="Calibri"/>
                <w:color w:val="000000"/>
                <w:sz w:val="24"/>
                <w:szCs w:val="24"/>
              </w:rPr>
            </w:pPr>
            <w:r w:rsidRPr="00A953A4">
              <w:rPr>
                <w:rFonts w:ascii="Calibri" w:hAnsi="Calibri" w:cs="Calibri"/>
                <w:color w:val="000000"/>
                <w:sz w:val="24"/>
                <w:szCs w:val="24"/>
              </w:rPr>
              <w:t>ODHODKI</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0A3E24E9" w14:textId="77777777" w:rsidR="00647A63" w:rsidRPr="00A953A4" w:rsidRDefault="00647A63" w:rsidP="00DE4A1A">
            <w:pPr>
              <w:jc w:val="both"/>
              <w:rPr>
                <w:rFonts w:ascii="Calibri" w:hAnsi="Calibri" w:cs="Calibri"/>
                <w:color w:val="000000"/>
                <w:sz w:val="24"/>
                <w:szCs w:val="24"/>
              </w:rPr>
            </w:pPr>
            <w:r w:rsidRPr="00A953A4">
              <w:rPr>
                <w:rFonts w:ascii="Calibri" w:hAnsi="Calibri" w:cs="Calibri"/>
                <w:color w:val="000000"/>
                <w:sz w:val="24"/>
                <w:szCs w:val="24"/>
              </w:rPr>
              <w:t>Znesek EUR</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0D1AC7A1" w14:textId="77777777" w:rsidR="00647A63" w:rsidRPr="00A953A4" w:rsidRDefault="00647A63" w:rsidP="00DE4A1A">
            <w:pPr>
              <w:jc w:val="both"/>
              <w:rPr>
                <w:rFonts w:ascii="Calibri" w:hAnsi="Calibri" w:cs="Calibri"/>
                <w:color w:val="000000"/>
                <w:sz w:val="24"/>
                <w:szCs w:val="24"/>
              </w:rPr>
            </w:pPr>
            <w:r w:rsidRPr="00A953A4">
              <w:rPr>
                <w:rFonts w:ascii="Calibri" w:hAnsi="Calibri" w:cs="Calibri"/>
                <w:color w:val="000000"/>
                <w:sz w:val="24"/>
                <w:szCs w:val="24"/>
              </w:rPr>
              <w:t xml:space="preserve">  % od proračuna</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57691BD1" w14:textId="77777777" w:rsidR="00647A63" w:rsidRPr="00A953A4" w:rsidRDefault="00647A63" w:rsidP="00DE4A1A">
            <w:pPr>
              <w:jc w:val="both"/>
              <w:rPr>
                <w:rFonts w:ascii="Calibri" w:hAnsi="Calibri" w:cs="Calibri"/>
                <w:color w:val="000000"/>
                <w:sz w:val="24"/>
                <w:szCs w:val="24"/>
              </w:rPr>
            </w:pPr>
            <w:r w:rsidRPr="00A953A4">
              <w:rPr>
                <w:rFonts w:ascii="Calibri" w:hAnsi="Calibri" w:cs="Calibri"/>
                <w:color w:val="000000"/>
                <w:sz w:val="24"/>
                <w:szCs w:val="24"/>
              </w:rPr>
              <w:t>Postavke proračuna</w:t>
            </w:r>
          </w:p>
        </w:tc>
      </w:tr>
      <w:tr w:rsidR="00647A63" w:rsidRPr="00A953A4" w14:paraId="36AC6944" w14:textId="77777777" w:rsidTr="00DE4A1A">
        <w:trPr>
          <w:trHeight w:val="269"/>
        </w:trPr>
        <w:tc>
          <w:tcPr>
            <w:tcW w:w="515" w:type="dxa"/>
            <w:tcBorders>
              <w:top w:val="nil"/>
              <w:left w:val="single" w:sz="4" w:space="0" w:color="auto"/>
              <w:bottom w:val="single" w:sz="4" w:space="0" w:color="auto"/>
              <w:right w:val="nil"/>
            </w:tcBorders>
            <w:shd w:val="clear" w:color="auto" w:fill="auto"/>
            <w:noWrap/>
            <w:vAlign w:val="bottom"/>
            <w:hideMark/>
          </w:tcPr>
          <w:p w14:paraId="68F5D866"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1</w:t>
            </w:r>
          </w:p>
        </w:tc>
        <w:tc>
          <w:tcPr>
            <w:tcW w:w="4777" w:type="dxa"/>
            <w:tcBorders>
              <w:top w:val="nil"/>
              <w:left w:val="nil"/>
              <w:bottom w:val="single" w:sz="4" w:space="0" w:color="auto"/>
              <w:right w:val="nil"/>
            </w:tcBorders>
            <w:shd w:val="clear" w:color="auto" w:fill="auto"/>
            <w:noWrap/>
            <w:vAlign w:val="bottom"/>
            <w:hideMark/>
          </w:tcPr>
          <w:p w14:paraId="3A7BA5FC"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Poraba sredstev za delovanje KS</w:t>
            </w:r>
          </w:p>
        </w:tc>
        <w:tc>
          <w:tcPr>
            <w:tcW w:w="1527" w:type="dxa"/>
            <w:tcBorders>
              <w:top w:val="nil"/>
              <w:left w:val="nil"/>
              <w:bottom w:val="single" w:sz="4" w:space="0" w:color="auto"/>
              <w:right w:val="single" w:sz="4" w:space="0" w:color="auto"/>
            </w:tcBorders>
            <w:shd w:val="clear" w:color="auto" w:fill="auto"/>
            <w:noWrap/>
            <w:vAlign w:val="bottom"/>
            <w:hideMark/>
          </w:tcPr>
          <w:p w14:paraId="349B81B9"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15.553,94</w:t>
            </w:r>
          </w:p>
        </w:tc>
        <w:tc>
          <w:tcPr>
            <w:tcW w:w="941" w:type="dxa"/>
            <w:tcBorders>
              <w:top w:val="nil"/>
              <w:left w:val="nil"/>
              <w:bottom w:val="single" w:sz="4" w:space="0" w:color="auto"/>
              <w:right w:val="single" w:sz="4" w:space="0" w:color="auto"/>
            </w:tcBorders>
            <w:shd w:val="clear" w:color="auto" w:fill="auto"/>
            <w:noWrap/>
            <w:vAlign w:val="bottom"/>
            <w:hideMark/>
          </w:tcPr>
          <w:p w14:paraId="4CCC737E"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50,71</w:t>
            </w:r>
          </w:p>
        </w:tc>
        <w:tc>
          <w:tcPr>
            <w:tcW w:w="1278" w:type="dxa"/>
            <w:tcBorders>
              <w:top w:val="nil"/>
              <w:left w:val="nil"/>
              <w:bottom w:val="single" w:sz="4" w:space="0" w:color="auto"/>
              <w:right w:val="single" w:sz="4" w:space="0" w:color="auto"/>
            </w:tcBorders>
            <w:shd w:val="clear" w:color="auto" w:fill="auto"/>
            <w:noWrap/>
            <w:vAlign w:val="bottom"/>
            <w:hideMark/>
          </w:tcPr>
          <w:p w14:paraId="5A778815"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30.670,00</w:t>
            </w:r>
          </w:p>
        </w:tc>
      </w:tr>
      <w:tr w:rsidR="00647A63" w:rsidRPr="00A953A4" w14:paraId="0204A6AD" w14:textId="77777777" w:rsidTr="00DE4A1A">
        <w:trPr>
          <w:trHeight w:val="269"/>
        </w:trPr>
        <w:tc>
          <w:tcPr>
            <w:tcW w:w="515" w:type="dxa"/>
            <w:tcBorders>
              <w:top w:val="nil"/>
              <w:left w:val="single" w:sz="4" w:space="0" w:color="auto"/>
              <w:bottom w:val="single" w:sz="4" w:space="0" w:color="auto"/>
              <w:right w:val="nil"/>
            </w:tcBorders>
            <w:shd w:val="clear" w:color="auto" w:fill="auto"/>
            <w:noWrap/>
            <w:vAlign w:val="bottom"/>
            <w:hideMark/>
          </w:tcPr>
          <w:p w14:paraId="0F4F352A"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 </w:t>
            </w:r>
          </w:p>
        </w:tc>
        <w:tc>
          <w:tcPr>
            <w:tcW w:w="4777" w:type="dxa"/>
            <w:tcBorders>
              <w:top w:val="nil"/>
              <w:left w:val="nil"/>
              <w:bottom w:val="single" w:sz="4" w:space="0" w:color="auto"/>
              <w:right w:val="nil"/>
            </w:tcBorders>
            <w:shd w:val="clear" w:color="auto" w:fill="auto"/>
            <w:noWrap/>
            <w:vAlign w:val="bottom"/>
            <w:hideMark/>
          </w:tcPr>
          <w:p w14:paraId="6CB74F77"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xml:space="preserve"> - od tega elektrika</w:t>
            </w:r>
          </w:p>
        </w:tc>
        <w:tc>
          <w:tcPr>
            <w:tcW w:w="1527" w:type="dxa"/>
            <w:tcBorders>
              <w:top w:val="nil"/>
              <w:left w:val="nil"/>
              <w:bottom w:val="single" w:sz="4" w:space="0" w:color="auto"/>
              <w:right w:val="single" w:sz="4" w:space="0" w:color="auto"/>
            </w:tcBorders>
            <w:shd w:val="clear" w:color="auto" w:fill="auto"/>
            <w:noWrap/>
            <w:vAlign w:val="bottom"/>
            <w:hideMark/>
          </w:tcPr>
          <w:p w14:paraId="4F7085CF"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6.991,79</w:t>
            </w:r>
          </w:p>
        </w:tc>
        <w:tc>
          <w:tcPr>
            <w:tcW w:w="941" w:type="dxa"/>
            <w:tcBorders>
              <w:top w:val="nil"/>
              <w:left w:val="nil"/>
              <w:bottom w:val="single" w:sz="4" w:space="0" w:color="auto"/>
              <w:right w:val="single" w:sz="4" w:space="0" w:color="auto"/>
            </w:tcBorders>
            <w:shd w:val="clear" w:color="auto" w:fill="auto"/>
            <w:noWrap/>
            <w:vAlign w:val="bottom"/>
            <w:hideMark/>
          </w:tcPr>
          <w:p w14:paraId="2ACA4086"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46,61</w:t>
            </w:r>
          </w:p>
        </w:tc>
        <w:tc>
          <w:tcPr>
            <w:tcW w:w="1278" w:type="dxa"/>
            <w:tcBorders>
              <w:top w:val="nil"/>
              <w:left w:val="nil"/>
              <w:bottom w:val="single" w:sz="4" w:space="0" w:color="auto"/>
              <w:right w:val="single" w:sz="4" w:space="0" w:color="auto"/>
            </w:tcBorders>
            <w:shd w:val="clear" w:color="auto" w:fill="auto"/>
            <w:noWrap/>
            <w:vAlign w:val="bottom"/>
            <w:hideMark/>
          </w:tcPr>
          <w:p w14:paraId="2C1A24DB"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15.000,00</w:t>
            </w:r>
          </w:p>
        </w:tc>
      </w:tr>
      <w:tr w:rsidR="00647A63" w:rsidRPr="00A953A4" w14:paraId="7AEFC7A1" w14:textId="77777777" w:rsidTr="00DE4A1A">
        <w:trPr>
          <w:trHeight w:val="269"/>
        </w:trPr>
        <w:tc>
          <w:tcPr>
            <w:tcW w:w="515" w:type="dxa"/>
            <w:tcBorders>
              <w:top w:val="nil"/>
              <w:left w:val="single" w:sz="4" w:space="0" w:color="auto"/>
              <w:bottom w:val="single" w:sz="4" w:space="0" w:color="auto"/>
              <w:right w:val="nil"/>
            </w:tcBorders>
            <w:shd w:val="clear" w:color="auto" w:fill="auto"/>
            <w:noWrap/>
            <w:vAlign w:val="bottom"/>
            <w:hideMark/>
          </w:tcPr>
          <w:p w14:paraId="077AE868"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2</w:t>
            </w:r>
          </w:p>
        </w:tc>
        <w:tc>
          <w:tcPr>
            <w:tcW w:w="4777" w:type="dxa"/>
            <w:tcBorders>
              <w:top w:val="nil"/>
              <w:left w:val="nil"/>
              <w:bottom w:val="single" w:sz="4" w:space="0" w:color="auto"/>
              <w:right w:val="nil"/>
            </w:tcBorders>
            <w:shd w:val="clear" w:color="auto" w:fill="auto"/>
            <w:noWrap/>
            <w:vAlign w:val="bottom"/>
            <w:hideMark/>
          </w:tcPr>
          <w:p w14:paraId="1132A20C"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xml:space="preserve">Poraba sredstev iz naslova komunalne dejavnosti </w:t>
            </w:r>
          </w:p>
        </w:tc>
        <w:tc>
          <w:tcPr>
            <w:tcW w:w="1527" w:type="dxa"/>
            <w:tcBorders>
              <w:top w:val="nil"/>
              <w:left w:val="nil"/>
              <w:bottom w:val="single" w:sz="4" w:space="0" w:color="auto"/>
              <w:right w:val="single" w:sz="4" w:space="0" w:color="auto"/>
            </w:tcBorders>
            <w:shd w:val="clear" w:color="auto" w:fill="auto"/>
            <w:noWrap/>
            <w:vAlign w:val="bottom"/>
            <w:hideMark/>
          </w:tcPr>
          <w:p w14:paraId="5E7F5CAC"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3.913,59</w:t>
            </w:r>
          </w:p>
        </w:tc>
        <w:tc>
          <w:tcPr>
            <w:tcW w:w="941" w:type="dxa"/>
            <w:tcBorders>
              <w:top w:val="nil"/>
              <w:left w:val="nil"/>
              <w:bottom w:val="single" w:sz="4" w:space="0" w:color="auto"/>
              <w:right w:val="single" w:sz="4" w:space="0" w:color="auto"/>
            </w:tcBorders>
            <w:shd w:val="clear" w:color="auto" w:fill="auto"/>
            <w:noWrap/>
            <w:vAlign w:val="bottom"/>
            <w:hideMark/>
          </w:tcPr>
          <w:p w14:paraId="57131786"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32,51</w:t>
            </w:r>
          </w:p>
        </w:tc>
        <w:tc>
          <w:tcPr>
            <w:tcW w:w="1278" w:type="dxa"/>
            <w:tcBorders>
              <w:top w:val="nil"/>
              <w:left w:val="nil"/>
              <w:bottom w:val="single" w:sz="4" w:space="0" w:color="auto"/>
              <w:right w:val="single" w:sz="4" w:space="0" w:color="auto"/>
            </w:tcBorders>
            <w:shd w:val="clear" w:color="auto" w:fill="auto"/>
            <w:noWrap/>
            <w:vAlign w:val="bottom"/>
            <w:hideMark/>
          </w:tcPr>
          <w:p w14:paraId="127A5A88"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12.038,00</w:t>
            </w:r>
          </w:p>
        </w:tc>
      </w:tr>
      <w:tr w:rsidR="00647A63" w:rsidRPr="00A953A4" w14:paraId="159B69A5" w14:textId="77777777" w:rsidTr="00DE4A1A">
        <w:trPr>
          <w:trHeight w:val="269"/>
        </w:trPr>
        <w:tc>
          <w:tcPr>
            <w:tcW w:w="515" w:type="dxa"/>
            <w:tcBorders>
              <w:top w:val="nil"/>
              <w:left w:val="single" w:sz="4" w:space="0" w:color="auto"/>
              <w:bottom w:val="single" w:sz="4" w:space="0" w:color="auto"/>
              <w:right w:val="nil"/>
            </w:tcBorders>
            <w:shd w:val="clear" w:color="auto" w:fill="auto"/>
            <w:noWrap/>
            <w:vAlign w:val="bottom"/>
            <w:hideMark/>
          </w:tcPr>
          <w:p w14:paraId="5BCA5C7B"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 </w:t>
            </w:r>
          </w:p>
        </w:tc>
        <w:tc>
          <w:tcPr>
            <w:tcW w:w="4777" w:type="dxa"/>
            <w:tcBorders>
              <w:top w:val="nil"/>
              <w:left w:val="nil"/>
              <w:bottom w:val="single" w:sz="4" w:space="0" w:color="auto"/>
              <w:right w:val="nil"/>
            </w:tcBorders>
            <w:shd w:val="clear" w:color="auto" w:fill="auto"/>
            <w:noWrap/>
            <w:vAlign w:val="bottom"/>
            <w:hideMark/>
          </w:tcPr>
          <w:p w14:paraId="7D4AB139"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xml:space="preserve"> - za upravljanje in urejanje pokopališča</w:t>
            </w:r>
          </w:p>
        </w:tc>
        <w:tc>
          <w:tcPr>
            <w:tcW w:w="1527" w:type="dxa"/>
            <w:tcBorders>
              <w:top w:val="nil"/>
              <w:left w:val="nil"/>
              <w:bottom w:val="single" w:sz="4" w:space="0" w:color="auto"/>
              <w:right w:val="single" w:sz="4" w:space="0" w:color="auto"/>
            </w:tcBorders>
            <w:shd w:val="clear" w:color="auto" w:fill="auto"/>
            <w:noWrap/>
            <w:vAlign w:val="bottom"/>
            <w:hideMark/>
          </w:tcPr>
          <w:p w14:paraId="357DD00B"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1.921,47</w:t>
            </w:r>
          </w:p>
        </w:tc>
        <w:tc>
          <w:tcPr>
            <w:tcW w:w="941" w:type="dxa"/>
            <w:tcBorders>
              <w:top w:val="nil"/>
              <w:left w:val="nil"/>
              <w:bottom w:val="single" w:sz="4" w:space="0" w:color="auto"/>
              <w:right w:val="single" w:sz="4" w:space="0" w:color="auto"/>
            </w:tcBorders>
            <w:shd w:val="clear" w:color="auto" w:fill="auto"/>
            <w:noWrap/>
            <w:vAlign w:val="bottom"/>
            <w:hideMark/>
          </w:tcPr>
          <w:p w14:paraId="36A3050C"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23,18</w:t>
            </w:r>
          </w:p>
        </w:tc>
        <w:tc>
          <w:tcPr>
            <w:tcW w:w="1278" w:type="dxa"/>
            <w:tcBorders>
              <w:top w:val="nil"/>
              <w:left w:val="nil"/>
              <w:bottom w:val="single" w:sz="4" w:space="0" w:color="auto"/>
              <w:right w:val="single" w:sz="4" w:space="0" w:color="auto"/>
            </w:tcBorders>
            <w:shd w:val="clear" w:color="auto" w:fill="auto"/>
            <w:noWrap/>
            <w:vAlign w:val="bottom"/>
            <w:hideMark/>
          </w:tcPr>
          <w:p w14:paraId="2705690A"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8.288,00</w:t>
            </w:r>
          </w:p>
        </w:tc>
      </w:tr>
      <w:tr w:rsidR="00647A63" w:rsidRPr="00A953A4" w14:paraId="17190720" w14:textId="77777777" w:rsidTr="00DE4A1A">
        <w:trPr>
          <w:trHeight w:val="269"/>
        </w:trPr>
        <w:tc>
          <w:tcPr>
            <w:tcW w:w="515" w:type="dxa"/>
            <w:tcBorders>
              <w:top w:val="nil"/>
              <w:left w:val="single" w:sz="4" w:space="0" w:color="auto"/>
              <w:bottom w:val="single" w:sz="4" w:space="0" w:color="auto"/>
              <w:right w:val="nil"/>
            </w:tcBorders>
            <w:shd w:val="clear" w:color="auto" w:fill="auto"/>
            <w:noWrap/>
            <w:vAlign w:val="bottom"/>
            <w:hideMark/>
          </w:tcPr>
          <w:p w14:paraId="06309D96"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 </w:t>
            </w:r>
          </w:p>
        </w:tc>
        <w:tc>
          <w:tcPr>
            <w:tcW w:w="4777" w:type="dxa"/>
            <w:tcBorders>
              <w:top w:val="nil"/>
              <w:left w:val="nil"/>
              <w:bottom w:val="single" w:sz="4" w:space="0" w:color="auto"/>
              <w:right w:val="nil"/>
            </w:tcBorders>
            <w:shd w:val="clear" w:color="auto" w:fill="auto"/>
            <w:noWrap/>
            <w:vAlign w:val="bottom"/>
            <w:hideMark/>
          </w:tcPr>
          <w:p w14:paraId="121A3147"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xml:space="preserve"> - za druge komunalne dejavnosti v KS (voda,odvoz smeti)</w:t>
            </w:r>
          </w:p>
        </w:tc>
        <w:tc>
          <w:tcPr>
            <w:tcW w:w="1527" w:type="dxa"/>
            <w:tcBorders>
              <w:top w:val="nil"/>
              <w:left w:val="nil"/>
              <w:bottom w:val="single" w:sz="4" w:space="0" w:color="auto"/>
              <w:right w:val="single" w:sz="4" w:space="0" w:color="auto"/>
            </w:tcBorders>
            <w:shd w:val="clear" w:color="auto" w:fill="auto"/>
            <w:noWrap/>
            <w:vAlign w:val="bottom"/>
            <w:hideMark/>
          </w:tcPr>
          <w:p w14:paraId="11E12399"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1.992,12</w:t>
            </w:r>
          </w:p>
        </w:tc>
        <w:tc>
          <w:tcPr>
            <w:tcW w:w="941" w:type="dxa"/>
            <w:tcBorders>
              <w:top w:val="nil"/>
              <w:left w:val="nil"/>
              <w:bottom w:val="single" w:sz="4" w:space="0" w:color="auto"/>
              <w:right w:val="single" w:sz="4" w:space="0" w:color="auto"/>
            </w:tcBorders>
            <w:shd w:val="clear" w:color="auto" w:fill="auto"/>
            <w:noWrap/>
            <w:vAlign w:val="bottom"/>
            <w:hideMark/>
          </w:tcPr>
          <w:p w14:paraId="051F5DE8"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53,12</w:t>
            </w:r>
          </w:p>
        </w:tc>
        <w:tc>
          <w:tcPr>
            <w:tcW w:w="1278" w:type="dxa"/>
            <w:tcBorders>
              <w:top w:val="nil"/>
              <w:left w:val="nil"/>
              <w:bottom w:val="single" w:sz="4" w:space="0" w:color="auto"/>
              <w:right w:val="single" w:sz="4" w:space="0" w:color="auto"/>
            </w:tcBorders>
            <w:shd w:val="clear" w:color="auto" w:fill="auto"/>
            <w:noWrap/>
            <w:vAlign w:val="bottom"/>
            <w:hideMark/>
          </w:tcPr>
          <w:p w14:paraId="1F623F09"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3.750,00</w:t>
            </w:r>
          </w:p>
        </w:tc>
      </w:tr>
      <w:tr w:rsidR="00647A63" w:rsidRPr="00A953A4" w14:paraId="7392D216" w14:textId="77777777" w:rsidTr="00DE4A1A">
        <w:trPr>
          <w:trHeight w:val="269"/>
        </w:trPr>
        <w:tc>
          <w:tcPr>
            <w:tcW w:w="515" w:type="dxa"/>
            <w:tcBorders>
              <w:top w:val="nil"/>
              <w:left w:val="single" w:sz="4" w:space="0" w:color="auto"/>
              <w:bottom w:val="single" w:sz="4" w:space="0" w:color="auto"/>
              <w:right w:val="nil"/>
            </w:tcBorders>
            <w:shd w:val="clear" w:color="auto" w:fill="auto"/>
            <w:noWrap/>
            <w:vAlign w:val="bottom"/>
            <w:hideMark/>
          </w:tcPr>
          <w:p w14:paraId="36331BB6"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3</w:t>
            </w:r>
          </w:p>
        </w:tc>
        <w:tc>
          <w:tcPr>
            <w:tcW w:w="4777" w:type="dxa"/>
            <w:tcBorders>
              <w:top w:val="nil"/>
              <w:left w:val="nil"/>
              <w:bottom w:val="single" w:sz="4" w:space="0" w:color="auto"/>
              <w:right w:val="nil"/>
            </w:tcBorders>
            <w:shd w:val="clear" w:color="auto" w:fill="auto"/>
            <w:noWrap/>
            <w:vAlign w:val="bottom"/>
            <w:hideMark/>
          </w:tcPr>
          <w:p w14:paraId="61BADAB9"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Poraba sredstev -investicije KS-plačilo lanskih računov za inv.</w:t>
            </w:r>
          </w:p>
        </w:tc>
        <w:tc>
          <w:tcPr>
            <w:tcW w:w="1527" w:type="dxa"/>
            <w:tcBorders>
              <w:top w:val="nil"/>
              <w:left w:val="nil"/>
              <w:bottom w:val="single" w:sz="4" w:space="0" w:color="auto"/>
              <w:right w:val="single" w:sz="4" w:space="0" w:color="auto"/>
            </w:tcBorders>
            <w:shd w:val="clear" w:color="auto" w:fill="auto"/>
            <w:noWrap/>
            <w:vAlign w:val="bottom"/>
            <w:hideMark/>
          </w:tcPr>
          <w:p w14:paraId="5865E198"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0,00</w:t>
            </w:r>
          </w:p>
        </w:tc>
        <w:tc>
          <w:tcPr>
            <w:tcW w:w="941" w:type="dxa"/>
            <w:tcBorders>
              <w:top w:val="nil"/>
              <w:left w:val="nil"/>
              <w:bottom w:val="single" w:sz="4" w:space="0" w:color="auto"/>
              <w:right w:val="single" w:sz="4" w:space="0" w:color="auto"/>
            </w:tcBorders>
            <w:shd w:val="clear" w:color="auto" w:fill="auto"/>
            <w:noWrap/>
            <w:vAlign w:val="bottom"/>
            <w:hideMark/>
          </w:tcPr>
          <w:p w14:paraId="578C5DC2"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0,00</w:t>
            </w:r>
          </w:p>
        </w:tc>
        <w:tc>
          <w:tcPr>
            <w:tcW w:w="1278" w:type="dxa"/>
            <w:tcBorders>
              <w:top w:val="nil"/>
              <w:left w:val="nil"/>
              <w:bottom w:val="single" w:sz="4" w:space="0" w:color="auto"/>
              <w:right w:val="single" w:sz="4" w:space="0" w:color="auto"/>
            </w:tcBorders>
            <w:shd w:val="clear" w:color="auto" w:fill="auto"/>
            <w:noWrap/>
            <w:vAlign w:val="bottom"/>
            <w:hideMark/>
          </w:tcPr>
          <w:p w14:paraId="3EF5B7A4"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13.400,00</w:t>
            </w:r>
          </w:p>
        </w:tc>
      </w:tr>
      <w:tr w:rsidR="00647A63" w:rsidRPr="00A953A4" w14:paraId="0F71FCAB" w14:textId="77777777" w:rsidTr="00DE4A1A">
        <w:trPr>
          <w:trHeight w:val="269"/>
        </w:trPr>
        <w:tc>
          <w:tcPr>
            <w:tcW w:w="515" w:type="dxa"/>
            <w:tcBorders>
              <w:top w:val="nil"/>
              <w:left w:val="single" w:sz="4" w:space="0" w:color="auto"/>
              <w:bottom w:val="single" w:sz="4" w:space="0" w:color="auto"/>
              <w:right w:val="nil"/>
            </w:tcBorders>
            <w:shd w:val="clear" w:color="auto" w:fill="auto"/>
            <w:noWrap/>
            <w:vAlign w:val="bottom"/>
            <w:hideMark/>
          </w:tcPr>
          <w:p w14:paraId="62928915"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4</w:t>
            </w:r>
          </w:p>
        </w:tc>
        <w:tc>
          <w:tcPr>
            <w:tcW w:w="4777" w:type="dxa"/>
            <w:tcBorders>
              <w:top w:val="nil"/>
              <w:left w:val="nil"/>
              <w:bottom w:val="single" w:sz="4" w:space="0" w:color="auto"/>
              <w:right w:val="nil"/>
            </w:tcBorders>
            <w:shd w:val="clear" w:color="auto" w:fill="auto"/>
            <w:noWrap/>
            <w:vAlign w:val="bottom"/>
            <w:hideMark/>
          </w:tcPr>
          <w:p w14:paraId="2AA1C478"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Sredstva za krajevni praznik</w:t>
            </w:r>
          </w:p>
        </w:tc>
        <w:tc>
          <w:tcPr>
            <w:tcW w:w="1527" w:type="dxa"/>
            <w:tcBorders>
              <w:top w:val="nil"/>
              <w:left w:val="nil"/>
              <w:bottom w:val="single" w:sz="4" w:space="0" w:color="auto"/>
              <w:right w:val="single" w:sz="4" w:space="0" w:color="auto"/>
            </w:tcBorders>
            <w:shd w:val="clear" w:color="auto" w:fill="auto"/>
            <w:noWrap/>
            <w:vAlign w:val="bottom"/>
            <w:hideMark/>
          </w:tcPr>
          <w:p w14:paraId="1AFB0145"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22,60</w:t>
            </w:r>
          </w:p>
        </w:tc>
        <w:tc>
          <w:tcPr>
            <w:tcW w:w="941" w:type="dxa"/>
            <w:tcBorders>
              <w:top w:val="nil"/>
              <w:left w:val="nil"/>
              <w:bottom w:val="single" w:sz="4" w:space="0" w:color="auto"/>
              <w:right w:val="single" w:sz="4" w:space="0" w:color="auto"/>
            </w:tcBorders>
            <w:shd w:val="clear" w:color="auto" w:fill="auto"/>
            <w:noWrap/>
            <w:vAlign w:val="bottom"/>
            <w:hideMark/>
          </w:tcPr>
          <w:p w14:paraId="2A6C6718"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1,13</w:t>
            </w:r>
          </w:p>
        </w:tc>
        <w:tc>
          <w:tcPr>
            <w:tcW w:w="1278" w:type="dxa"/>
            <w:tcBorders>
              <w:top w:val="nil"/>
              <w:left w:val="nil"/>
              <w:bottom w:val="single" w:sz="4" w:space="0" w:color="auto"/>
              <w:right w:val="single" w:sz="4" w:space="0" w:color="auto"/>
            </w:tcBorders>
            <w:shd w:val="clear" w:color="auto" w:fill="auto"/>
            <w:noWrap/>
            <w:vAlign w:val="bottom"/>
            <w:hideMark/>
          </w:tcPr>
          <w:p w14:paraId="1BBBD1F2" w14:textId="77777777" w:rsidR="00647A63" w:rsidRPr="00A953A4" w:rsidRDefault="00647A63" w:rsidP="00DE4A1A">
            <w:pPr>
              <w:jc w:val="right"/>
              <w:rPr>
                <w:rFonts w:ascii="Calibri" w:hAnsi="Calibri" w:cs="Calibri"/>
                <w:color w:val="000000"/>
                <w:sz w:val="24"/>
                <w:szCs w:val="24"/>
              </w:rPr>
            </w:pPr>
            <w:r w:rsidRPr="00A953A4">
              <w:rPr>
                <w:rFonts w:ascii="Calibri" w:hAnsi="Calibri" w:cs="Calibri"/>
                <w:color w:val="000000"/>
                <w:sz w:val="24"/>
                <w:szCs w:val="24"/>
              </w:rPr>
              <w:t>2.000,00</w:t>
            </w:r>
          </w:p>
        </w:tc>
      </w:tr>
      <w:tr w:rsidR="00647A63" w:rsidRPr="00A953A4" w14:paraId="55BAC80E" w14:textId="77777777" w:rsidTr="00DE4A1A">
        <w:trPr>
          <w:trHeight w:val="269"/>
        </w:trPr>
        <w:tc>
          <w:tcPr>
            <w:tcW w:w="515" w:type="dxa"/>
            <w:tcBorders>
              <w:top w:val="nil"/>
              <w:left w:val="single" w:sz="4" w:space="0" w:color="auto"/>
              <w:bottom w:val="nil"/>
              <w:right w:val="nil"/>
            </w:tcBorders>
            <w:shd w:val="clear" w:color="auto" w:fill="auto"/>
            <w:noWrap/>
            <w:vAlign w:val="bottom"/>
            <w:hideMark/>
          </w:tcPr>
          <w:p w14:paraId="22F6F81A" w14:textId="77777777" w:rsidR="00647A63" w:rsidRPr="00A953A4" w:rsidRDefault="00647A63" w:rsidP="00DE4A1A">
            <w:pPr>
              <w:jc w:val="center"/>
              <w:rPr>
                <w:rFonts w:ascii="Calibri" w:hAnsi="Calibri" w:cs="Calibri"/>
                <w:color w:val="000000"/>
                <w:sz w:val="24"/>
                <w:szCs w:val="24"/>
              </w:rPr>
            </w:pPr>
            <w:r w:rsidRPr="00A953A4">
              <w:rPr>
                <w:rFonts w:ascii="Calibri" w:hAnsi="Calibri" w:cs="Calibri"/>
                <w:color w:val="000000"/>
                <w:sz w:val="24"/>
                <w:szCs w:val="24"/>
              </w:rPr>
              <w:t> </w:t>
            </w:r>
          </w:p>
        </w:tc>
        <w:tc>
          <w:tcPr>
            <w:tcW w:w="4777" w:type="dxa"/>
            <w:tcBorders>
              <w:top w:val="nil"/>
              <w:left w:val="nil"/>
              <w:bottom w:val="nil"/>
              <w:right w:val="nil"/>
            </w:tcBorders>
            <w:shd w:val="clear" w:color="auto" w:fill="auto"/>
            <w:noWrap/>
            <w:vAlign w:val="bottom"/>
            <w:hideMark/>
          </w:tcPr>
          <w:p w14:paraId="7798B7F6" w14:textId="77777777" w:rsidR="00647A63" w:rsidRPr="00A953A4" w:rsidRDefault="00647A63" w:rsidP="00DE4A1A">
            <w:pPr>
              <w:jc w:val="center"/>
              <w:rPr>
                <w:rFonts w:ascii="Calibri" w:hAnsi="Calibri" w:cs="Calibri"/>
                <w:color w:val="000000"/>
                <w:sz w:val="24"/>
                <w:szCs w:val="24"/>
              </w:rPr>
            </w:pPr>
          </w:p>
        </w:tc>
        <w:tc>
          <w:tcPr>
            <w:tcW w:w="1527" w:type="dxa"/>
            <w:tcBorders>
              <w:top w:val="nil"/>
              <w:left w:val="nil"/>
              <w:bottom w:val="nil"/>
              <w:right w:val="single" w:sz="4" w:space="0" w:color="auto"/>
            </w:tcBorders>
            <w:shd w:val="clear" w:color="auto" w:fill="auto"/>
            <w:noWrap/>
            <w:vAlign w:val="bottom"/>
            <w:hideMark/>
          </w:tcPr>
          <w:p w14:paraId="38D65340"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w:t>
            </w:r>
          </w:p>
        </w:tc>
        <w:tc>
          <w:tcPr>
            <w:tcW w:w="941" w:type="dxa"/>
            <w:tcBorders>
              <w:top w:val="nil"/>
              <w:left w:val="nil"/>
              <w:bottom w:val="nil"/>
              <w:right w:val="single" w:sz="4" w:space="0" w:color="auto"/>
            </w:tcBorders>
            <w:shd w:val="clear" w:color="auto" w:fill="auto"/>
            <w:noWrap/>
            <w:vAlign w:val="bottom"/>
            <w:hideMark/>
          </w:tcPr>
          <w:p w14:paraId="114493E5"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w:t>
            </w:r>
          </w:p>
        </w:tc>
        <w:tc>
          <w:tcPr>
            <w:tcW w:w="1278" w:type="dxa"/>
            <w:tcBorders>
              <w:top w:val="nil"/>
              <w:left w:val="nil"/>
              <w:bottom w:val="nil"/>
              <w:right w:val="single" w:sz="4" w:space="0" w:color="auto"/>
            </w:tcBorders>
            <w:shd w:val="clear" w:color="auto" w:fill="auto"/>
            <w:noWrap/>
            <w:vAlign w:val="bottom"/>
            <w:hideMark/>
          </w:tcPr>
          <w:p w14:paraId="0EEA8346"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w:t>
            </w:r>
          </w:p>
        </w:tc>
      </w:tr>
      <w:tr w:rsidR="00647A63" w:rsidRPr="00A953A4" w14:paraId="027ADE6B" w14:textId="77777777" w:rsidTr="00DE4A1A">
        <w:trPr>
          <w:trHeight w:val="282"/>
        </w:trPr>
        <w:tc>
          <w:tcPr>
            <w:tcW w:w="515" w:type="dxa"/>
            <w:tcBorders>
              <w:top w:val="nil"/>
              <w:left w:val="single" w:sz="4" w:space="0" w:color="auto"/>
              <w:bottom w:val="double" w:sz="6" w:space="0" w:color="auto"/>
              <w:right w:val="nil"/>
            </w:tcBorders>
            <w:shd w:val="clear" w:color="auto" w:fill="auto"/>
            <w:noWrap/>
            <w:vAlign w:val="bottom"/>
            <w:hideMark/>
          </w:tcPr>
          <w:p w14:paraId="7999A0B1" w14:textId="77777777" w:rsidR="00647A63" w:rsidRPr="00A953A4" w:rsidRDefault="00647A63" w:rsidP="00DE4A1A">
            <w:pPr>
              <w:rPr>
                <w:rFonts w:ascii="Calibri" w:hAnsi="Calibri" w:cs="Calibri"/>
                <w:color w:val="000000"/>
                <w:sz w:val="24"/>
                <w:szCs w:val="24"/>
              </w:rPr>
            </w:pPr>
            <w:r w:rsidRPr="00A953A4">
              <w:rPr>
                <w:rFonts w:ascii="Calibri" w:hAnsi="Calibri" w:cs="Calibri"/>
                <w:color w:val="000000"/>
                <w:sz w:val="24"/>
                <w:szCs w:val="24"/>
              </w:rPr>
              <w:t> </w:t>
            </w:r>
          </w:p>
        </w:tc>
        <w:tc>
          <w:tcPr>
            <w:tcW w:w="4777" w:type="dxa"/>
            <w:tcBorders>
              <w:top w:val="nil"/>
              <w:left w:val="nil"/>
              <w:bottom w:val="double" w:sz="6" w:space="0" w:color="auto"/>
              <w:right w:val="nil"/>
            </w:tcBorders>
            <w:shd w:val="clear" w:color="auto" w:fill="auto"/>
            <w:noWrap/>
            <w:vAlign w:val="bottom"/>
            <w:hideMark/>
          </w:tcPr>
          <w:p w14:paraId="15B69DD0" w14:textId="77777777" w:rsidR="00647A63" w:rsidRPr="00A953A4" w:rsidRDefault="00647A63" w:rsidP="00DE4A1A">
            <w:pPr>
              <w:rPr>
                <w:rFonts w:ascii="Calibri" w:hAnsi="Calibri" w:cs="Calibri"/>
                <w:b/>
                <w:bCs/>
                <w:color w:val="000000"/>
                <w:sz w:val="24"/>
                <w:szCs w:val="24"/>
              </w:rPr>
            </w:pPr>
            <w:r w:rsidRPr="00A953A4">
              <w:rPr>
                <w:rFonts w:ascii="Calibri" w:hAnsi="Calibri" w:cs="Calibri"/>
                <w:b/>
                <w:bCs/>
                <w:color w:val="000000"/>
                <w:sz w:val="24"/>
                <w:szCs w:val="24"/>
              </w:rPr>
              <w:t>SKUPAJ ODHODKI</w:t>
            </w:r>
          </w:p>
        </w:tc>
        <w:tc>
          <w:tcPr>
            <w:tcW w:w="1527" w:type="dxa"/>
            <w:tcBorders>
              <w:top w:val="nil"/>
              <w:left w:val="nil"/>
              <w:bottom w:val="double" w:sz="6" w:space="0" w:color="auto"/>
              <w:right w:val="single" w:sz="4" w:space="0" w:color="auto"/>
            </w:tcBorders>
            <w:shd w:val="clear" w:color="auto" w:fill="auto"/>
            <w:noWrap/>
            <w:vAlign w:val="bottom"/>
            <w:hideMark/>
          </w:tcPr>
          <w:p w14:paraId="19D1039D" w14:textId="77777777" w:rsidR="00647A63" w:rsidRPr="00A953A4" w:rsidRDefault="00647A63" w:rsidP="00DE4A1A">
            <w:pPr>
              <w:jc w:val="right"/>
              <w:rPr>
                <w:rFonts w:ascii="Calibri" w:hAnsi="Calibri" w:cs="Calibri"/>
                <w:b/>
                <w:bCs/>
                <w:color w:val="000000"/>
                <w:sz w:val="24"/>
                <w:szCs w:val="24"/>
              </w:rPr>
            </w:pPr>
            <w:r w:rsidRPr="00A953A4">
              <w:rPr>
                <w:rFonts w:ascii="Calibri" w:hAnsi="Calibri" w:cs="Calibri"/>
                <w:b/>
                <w:bCs/>
                <w:color w:val="000000"/>
                <w:sz w:val="24"/>
                <w:szCs w:val="24"/>
              </w:rPr>
              <w:t>19.490,13</w:t>
            </w:r>
          </w:p>
        </w:tc>
        <w:tc>
          <w:tcPr>
            <w:tcW w:w="941" w:type="dxa"/>
            <w:tcBorders>
              <w:top w:val="nil"/>
              <w:left w:val="nil"/>
              <w:bottom w:val="double" w:sz="6" w:space="0" w:color="auto"/>
              <w:right w:val="single" w:sz="4" w:space="0" w:color="auto"/>
            </w:tcBorders>
            <w:shd w:val="clear" w:color="auto" w:fill="auto"/>
            <w:noWrap/>
            <w:vAlign w:val="bottom"/>
            <w:hideMark/>
          </w:tcPr>
          <w:p w14:paraId="028469B8" w14:textId="77777777" w:rsidR="00647A63" w:rsidRPr="00A953A4" w:rsidRDefault="00647A63" w:rsidP="00DE4A1A">
            <w:pPr>
              <w:jc w:val="right"/>
              <w:rPr>
                <w:rFonts w:ascii="Calibri" w:hAnsi="Calibri" w:cs="Calibri"/>
                <w:b/>
                <w:bCs/>
                <w:color w:val="000000"/>
                <w:sz w:val="24"/>
                <w:szCs w:val="24"/>
              </w:rPr>
            </w:pPr>
            <w:r w:rsidRPr="00A953A4">
              <w:rPr>
                <w:rFonts w:ascii="Calibri" w:hAnsi="Calibri" w:cs="Calibri"/>
                <w:b/>
                <w:bCs/>
                <w:color w:val="000000"/>
                <w:sz w:val="24"/>
                <w:szCs w:val="24"/>
              </w:rPr>
              <w:t>33,54</w:t>
            </w:r>
          </w:p>
        </w:tc>
        <w:tc>
          <w:tcPr>
            <w:tcW w:w="1278" w:type="dxa"/>
            <w:tcBorders>
              <w:top w:val="nil"/>
              <w:left w:val="nil"/>
              <w:bottom w:val="double" w:sz="6" w:space="0" w:color="auto"/>
              <w:right w:val="single" w:sz="4" w:space="0" w:color="auto"/>
            </w:tcBorders>
            <w:shd w:val="clear" w:color="auto" w:fill="auto"/>
            <w:noWrap/>
            <w:vAlign w:val="bottom"/>
            <w:hideMark/>
          </w:tcPr>
          <w:p w14:paraId="2CD8567E" w14:textId="77777777" w:rsidR="00647A63" w:rsidRPr="00A953A4" w:rsidRDefault="00647A63" w:rsidP="00DE4A1A">
            <w:pPr>
              <w:jc w:val="right"/>
              <w:rPr>
                <w:rFonts w:ascii="Calibri" w:hAnsi="Calibri" w:cs="Calibri"/>
                <w:b/>
                <w:bCs/>
                <w:color w:val="000000"/>
                <w:sz w:val="24"/>
                <w:szCs w:val="24"/>
              </w:rPr>
            </w:pPr>
            <w:r w:rsidRPr="00A953A4">
              <w:rPr>
                <w:rFonts w:ascii="Calibri" w:hAnsi="Calibri" w:cs="Calibri"/>
                <w:b/>
                <w:bCs/>
                <w:color w:val="000000"/>
                <w:sz w:val="24"/>
                <w:szCs w:val="24"/>
              </w:rPr>
              <w:t>58.108,00</w:t>
            </w:r>
          </w:p>
        </w:tc>
      </w:tr>
    </w:tbl>
    <w:p w14:paraId="3EB373A8" w14:textId="77777777" w:rsidR="00647A63" w:rsidRPr="00A953A4" w:rsidRDefault="00647A63" w:rsidP="00647A63">
      <w:pPr>
        <w:jc w:val="both"/>
        <w:rPr>
          <w:rFonts w:ascii="Calibri" w:hAnsi="Calibri" w:cs="Calibri"/>
          <w:sz w:val="24"/>
          <w:szCs w:val="24"/>
        </w:rPr>
      </w:pPr>
    </w:p>
    <w:p w14:paraId="5FEFEB1C" w14:textId="77777777" w:rsidR="00647A63" w:rsidRPr="00A953A4" w:rsidRDefault="00647A63" w:rsidP="00E26BD2">
      <w:pPr>
        <w:ind w:left="0"/>
        <w:jc w:val="both"/>
        <w:rPr>
          <w:rFonts w:ascii="Calibri" w:hAnsi="Calibri" w:cs="Calibri"/>
          <w:b/>
          <w:sz w:val="24"/>
          <w:szCs w:val="24"/>
        </w:rPr>
      </w:pPr>
    </w:p>
    <w:p w14:paraId="121B7CC6" w14:textId="77777777" w:rsidR="00647A63" w:rsidRPr="00A953A4" w:rsidRDefault="00647A63" w:rsidP="00647A63">
      <w:pPr>
        <w:jc w:val="both"/>
        <w:rPr>
          <w:rFonts w:ascii="Calibri" w:hAnsi="Calibri" w:cs="Calibri"/>
          <w:b/>
          <w:sz w:val="24"/>
          <w:szCs w:val="24"/>
        </w:rPr>
      </w:pPr>
      <w:r w:rsidRPr="00A953A4">
        <w:rPr>
          <w:rFonts w:ascii="Calibri" w:hAnsi="Calibri" w:cs="Calibri"/>
          <w:b/>
          <w:sz w:val="24"/>
          <w:szCs w:val="24"/>
        </w:rPr>
        <w:t>ZAKLJUČEK</w:t>
      </w:r>
    </w:p>
    <w:p w14:paraId="438E651D" w14:textId="77777777" w:rsidR="00647A63" w:rsidRPr="00A953A4" w:rsidRDefault="00647A63" w:rsidP="00647A63">
      <w:pPr>
        <w:rPr>
          <w:rFonts w:ascii="Calibri" w:hAnsi="Calibri" w:cs="Calibri"/>
          <w:sz w:val="24"/>
          <w:szCs w:val="24"/>
        </w:rPr>
      </w:pPr>
    </w:p>
    <w:p w14:paraId="48C9D151" w14:textId="77777777" w:rsidR="00647A63" w:rsidRPr="00A953A4" w:rsidRDefault="00647A63" w:rsidP="00647A63">
      <w:pPr>
        <w:rPr>
          <w:rFonts w:ascii="Calibri" w:hAnsi="Calibri" w:cs="Calibri"/>
          <w:sz w:val="24"/>
          <w:szCs w:val="24"/>
        </w:rPr>
      </w:pPr>
      <w:r w:rsidRPr="00A953A4">
        <w:rPr>
          <w:rFonts w:ascii="Calibri" w:hAnsi="Calibri" w:cs="Calibri"/>
          <w:sz w:val="24"/>
          <w:szCs w:val="24"/>
        </w:rPr>
        <w:t>V prvem poletju 2021 je za svoje delovanje KS Renče porabila 19.490,143 € oziroma 33,54 % planiranih sredstev.</w:t>
      </w:r>
    </w:p>
    <w:p w14:paraId="016FEAB8" w14:textId="77777777" w:rsidR="00647A63" w:rsidRPr="00A953A4" w:rsidRDefault="00647A63" w:rsidP="00647A63">
      <w:pPr>
        <w:rPr>
          <w:rFonts w:ascii="Calibri" w:hAnsi="Calibri" w:cs="Calibri"/>
          <w:sz w:val="24"/>
          <w:szCs w:val="24"/>
        </w:rPr>
      </w:pPr>
    </w:p>
    <w:p w14:paraId="3D8C4399" w14:textId="77777777" w:rsidR="00647A63" w:rsidRPr="00A953A4" w:rsidRDefault="00647A63" w:rsidP="00647A63">
      <w:pPr>
        <w:rPr>
          <w:rFonts w:ascii="Calibri" w:hAnsi="Calibri" w:cs="Calibri"/>
          <w:sz w:val="24"/>
          <w:szCs w:val="24"/>
        </w:rPr>
      </w:pPr>
    </w:p>
    <w:p w14:paraId="490A2B9C" w14:textId="77777777" w:rsidR="00647A63" w:rsidRPr="00A953A4" w:rsidRDefault="00647A63" w:rsidP="00647A63">
      <w:pPr>
        <w:jc w:val="both"/>
        <w:rPr>
          <w:rFonts w:ascii="Calibri" w:hAnsi="Calibri" w:cs="Calibri"/>
          <w:sz w:val="24"/>
          <w:szCs w:val="24"/>
        </w:rPr>
      </w:pPr>
    </w:p>
    <w:p w14:paraId="2637DB9C" w14:textId="77777777" w:rsidR="00647A63" w:rsidRPr="00A953A4" w:rsidRDefault="00647A63" w:rsidP="00647A63">
      <w:pPr>
        <w:jc w:val="both"/>
        <w:rPr>
          <w:rFonts w:ascii="Calibri" w:hAnsi="Calibri" w:cs="Calibri"/>
          <w:sz w:val="24"/>
          <w:szCs w:val="24"/>
        </w:rPr>
      </w:pPr>
      <w:r w:rsidRPr="00A953A4">
        <w:rPr>
          <w:rFonts w:ascii="Calibri" w:hAnsi="Calibri" w:cs="Calibri"/>
          <w:sz w:val="24"/>
          <w:szCs w:val="24"/>
        </w:rPr>
        <w:t>Renče: 31.07.2021                                                        Predsednica Sveta KS Renče</w:t>
      </w:r>
    </w:p>
    <w:p w14:paraId="47F0C4A4" w14:textId="77777777" w:rsidR="00647A63" w:rsidRPr="00A953A4" w:rsidRDefault="00647A63" w:rsidP="00647A63">
      <w:pPr>
        <w:jc w:val="both"/>
        <w:rPr>
          <w:rFonts w:ascii="Calibri" w:hAnsi="Calibri" w:cs="Calibri"/>
          <w:sz w:val="24"/>
          <w:szCs w:val="24"/>
        </w:rPr>
      </w:pPr>
      <w:r w:rsidRPr="00A953A4">
        <w:rPr>
          <w:rFonts w:ascii="Calibri" w:hAnsi="Calibri" w:cs="Calibri"/>
          <w:sz w:val="24"/>
          <w:szCs w:val="24"/>
        </w:rPr>
        <w:t xml:space="preserve">                                                                                              Florida Petelin</w:t>
      </w:r>
    </w:p>
    <w:p w14:paraId="7AB4A0AA" w14:textId="77777777" w:rsidR="00647A63" w:rsidRPr="00A953A4" w:rsidRDefault="00647A63" w:rsidP="00647A63">
      <w:pPr>
        <w:jc w:val="both"/>
        <w:rPr>
          <w:rFonts w:ascii="Calibri" w:hAnsi="Calibri" w:cs="Calibri"/>
          <w:sz w:val="24"/>
          <w:szCs w:val="24"/>
        </w:rPr>
      </w:pPr>
    </w:p>
    <w:p w14:paraId="736CF383" w14:textId="77777777" w:rsidR="00B431AF" w:rsidRPr="00A953A4" w:rsidRDefault="00B431AF" w:rsidP="00B431AF">
      <w:pPr>
        <w:rPr>
          <w:rFonts w:ascii="Calibri" w:hAnsi="Calibri" w:cs="Calibri"/>
          <w:sz w:val="24"/>
          <w:szCs w:val="24"/>
        </w:rPr>
      </w:pPr>
    </w:p>
    <w:p w14:paraId="0C1418D5" w14:textId="1A9C6A63" w:rsidR="00B431AF" w:rsidRDefault="00B431AF" w:rsidP="00B431AF"/>
    <w:p w14:paraId="7DAA2763" w14:textId="2BC67850" w:rsidR="00B431AF" w:rsidRDefault="00B431AF" w:rsidP="00B431AF"/>
    <w:p w14:paraId="780253A0" w14:textId="20C6940C" w:rsidR="00B431AF" w:rsidRDefault="00B431AF" w:rsidP="00B431AF"/>
    <w:p w14:paraId="7D2A63C0" w14:textId="3B5F3529" w:rsidR="00B431AF" w:rsidRDefault="00B431AF" w:rsidP="00B431AF"/>
    <w:p w14:paraId="4E872D9A" w14:textId="426C8934" w:rsidR="00B431AF" w:rsidRDefault="00B431AF" w:rsidP="00B431AF"/>
    <w:p w14:paraId="58D863E2" w14:textId="0CE1F471" w:rsidR="00B431AF" w:rsidRDefault="00B431AF" w:rsidP="00B431AF"/>
    <w:p w14:paraId="536B4A0C" w14:textId="77777777" w:rsidR="00B431AF" w:rsidRPr="00B431AF" w:rsidRDefault="00B431AF" w:rsidP="00B431AF"/>
    <w:p w14:paraId="0F85E0D2" w14:textId="129398F6" w:rsidR="0024141C" w:rsidRPr="0005458B" w:rsidRDefault="0024141C" w:rsidP="0024141C">
      <w:pPr>
        <w:pStyle w:val="AHeading4"/>
        <w:tabs>
          <w:tab w:val="decimal" w:pos="9200"/>
        </w:tabs>
        <w:rPr>
          <w:szCs w:val="36"/>
        </w:rPr>
      </w:pPr>
      <w:bookmarkStart w:id="80" w:name="_Toc82078577"/>
      <w:r w:rsidRPr="00AC52BB">
        <w:t>5003 Krajevna skupnost Vogrsko</w:t>
      </w:r>
      <w:r w:rsidRPr="00AC52BB">
        <w:tab/>
      </w:r>
      <w:r w:rsidR="00AC52BB" w:rsidRPr="0005458B">
        <w:rPr>
          <w:szCs w:val="36"/>
        </w:rPr>
        <w:t>5</w:t>
      </w:r>
      <w:r w:rsidRPr="0005458B">
        <w:rPr>
          <w:szCs w:val="36"/>
        </w:rPr>
        <w:t>.719 €</w:t>
      </w:r>
      <w:bookmarkEnd w:id="80"/>
    </w:p>
    <w:p w14:paraId="739D6A0D" w14:textId="78FA5C32" w:rsidR="00273331" w:rsidRDefault="00273331" w:rsidP="00273331"/>
    <w:p w14:paraId="37AFE486" w14:textId="7180DB9D" w:rsidR="00273331" w:rsidRDefault="00273331" w:rsidP="00273331">
      <w:r w:rsidRPr="00273331">
        <w:rPr>
          <w:noProof/>
        </w:rPr>
        <w:lastRenderedPageBreak/>
        <w:drawing>
          <wp:inline distT="0" distB="0" distL="0" distR="0" wp14:anchorId="26A25684" wp14:editId="5718E7C9">
            <wp:extent cx="5762625" cy="8791575"/>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8791575"/>
                    </a:xfrm>
                    <a:prstGeom prst="rect">
                      <a:avLst/>
                    </a:prstGeom>
                    <a:noFill/>
                    <a:ln>
                      <a:noFill/>
                    </a:ln>
                  </pic:spPr>
                </pic:pic>
              </a:graphicData>
            </a:graphic>
          </wp:inline>
        </w:drawing>
      </w:r>
    </w:p>
    <w:p w14:paraId="274928DD" w14:textId="0DFF7946" w:rsidR="00273331" w:rsidRDefault="00273331" w:rsidP="00273331"/>
    <w:p w14:paraId="1CDC2250" w14:textId="64002F66" w:rsidR="00273331" w:rsidRDefault="00273331" w:rsidP="00273331"/>
    <w:p w14:paraId="76273764" w14:textId="51FFAE5E" w:rsidR="00273331" w:rsidRDefault="00273331" w:rsidP="00273331">
      <w:r w:rsidRPr="00273331">
        <w:rPr>
          <w:noProof/>
        </w:rPr>
        <w:drawing>
          <wp:inline distT="0" distB="0" distL="0" distR="0" wp14:anchorId="10FB9D79" wp14:editId="67841AA9">
            <wp:extent cx="5762625" cy="245745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2625" cy="2457450"/>
                    </a:xfrm>
                    <a:prstGeom prst="rect">
                      <a:avLst/>
                    </a:prstGeom>
                    <a:noFill/>
                    <a:ln>
                      <a:noFill/>
                    </a:ln>
                  </pic:spPr>
                </pic:pic>
              </a:graphicData>
            </a:graphic>
          </wp:inline>
        </w:drawing>
      </w:r>
    </w:p>
    <w:p w14:paraId="654418D0" w14:textId="324F4C78" w:rsidR="00273331" w:rsidRDefault="00273331" w:rsidP="00273331"/>
    <w:p w14:paraId="2735612D" w14:textId="41A42EC5" w:rsidR="00273331" w:rsidRDefault="00273331" w:rsidP="00273331"/>
    <w:p w14:paraId="52A3043F" w14:textId="6D8A2832" w:rsidR="00273331" w:rsidRDefault="00273331" w:rsidP="00273331"/>
    <w:p w14:paraId="6834F92D" w14:textId="1D7911A4" w:rsidR="00273331" w:rsidRDefault="00273331" w:rsidP="00273331"/>
    <w:p w14:paraId="48A692B3" w14:textId="608E92CE" w:rsidR="00273331" w:rsidRDefault="00273331" w:rsidP="00273331"/>
    <w:p w14:paraId="58A2C60C" w14:textId="5E734A40" w:rsidR="00273331" w:rsidRDefault="00273331" w:rsidP="00273331"/>
    <w:p w14:paraId="07F47449" w14:textId="23E09CE0" w:rsidR="00273331" w:rsidRDefault="00273331" w:rsidP="00273331"/>
    <w:p w14:paraId="7AEF15F0" w14:textId="0542341A" w:rsidR="00273331" w:rsidRDefault="00273331" w:rsidP="00273331"/>
    <w:p w14:paraId="57D58037" w14:textId="6E92D521" w:rsidR="00273331" w:rsidRDefault="00273331" w:rsidP="00273331"/>
    <w:p w14:paraId="1207439C" w14:textId="06F86347" w:rsidR="00273331" w:rsidRDefault="00273331" w:rsidP="00273331"/>
    <w:p w14:paraId="02054428" w14:textId="070E7695" w:rsidR="00273331" w:rsidRDefault="00273331" w:rsidP="00273331"/>
    <w:p w14:paraId="50E7DD83" w14:textId="34A4F9BB" w:rsidR="00273331" w:rsidRDefault="00273331" w:rsidP="00273331"/>
    <w:p w14:paraId="380D4364" w14:textId="02B3E481" w:rsidR="00273331" w:rsidRDefault="00273331" w:rsidP="00273331"/>
    <w:p w14:paraId="4A51E09C" w14:textId="2D0FD528" w:rsidR="00273331" w:rsidRDefault="00273331" w:rsidP="00273331"/>
    <w:p w14:paraId="53712331" w14:textId="5945D66F" w:rsidR="00273331" w:rsidRDefault="00273331" w:rsidP="00273331"/>
    <w:p w14:paraId="67405908" w14:textId="3F4E41F6" w:rsidR="00273331" w:rsidRDefault="00273331" w:rsidP="00273331"/>
    <w:p w14:paraId="38454D04" w14:textId="7ED3319A" w:rsidR="00273331" w:rsidRDefault="00273331" w:rsidP="00273331"/>
    <w:p w14:paraId="0722CBCC" w14:textId="44AADB56" w:rsidR="00273331" w:rsidRDefault="00273331" w:rsidP="00273331"/>
    <w:p w14:paraId="69AD44F6" w14:textId="41FD5CBF" w:rsidR="00273331" w:rsidRDefault="00273331" w:rsidP="00273331"/>
    <w:p w14:paraId="2FDBF2CA" w14:textId="746603B4" w:rsidR="00273331" w:rsidRDefault="00273331" w:rsidP="00273331"/>
    <w:p w14:paraId="08A8FDDD" w14:textId="197965C5" w:rsidR="00273331" w:rsidRDefault="00273331" w:rsidP="00273331"/>
    <w:p w14:paraId="614200BE" w14:textId="0DB35342" w:rsidR="00273331" w:rsidRDefault="00273331" w:rsidP="00273331"/>
    <w:p w14:paraId="338DB77C" w14:textId="4B9F7102" w:rsidR="00273331" w:rsidRDefault="00273331" w:rsidP="00273331"/>
    <w:p w14:paraId="3EBF3A16" w14:textId="5BA4C712" w:rsidR="00273331" w:rsidRDefault="00273331" w:rsidP="00273331"/>
    <w:p w14:paraId="5B75F02E" w14:textId="77777777" w:rsidR="00273331" w:rsidRPr="00273331" w:rsidRDefault="00273331" w:rsidP="00273331"/>
    <w:p w14:paraId="5B367BCD" w14:textId="4DAC8E59" w:rsidR="0024141C" w:rsidRDefault="0024141C" w:rsidP="0024141C">
      <w:pPr>
        <w:pStyle w:val="AHeading3"/>
        <w:tabs>
          <w:tab w:val="decimal" w:pos="9200"/>
        </w:tabs>
        <w:rPr>
          <w:sz w:val="20"/>
        </w:rPr>
      </w:pPr>
      <w:bookmarkStart w:id="81" w:name="_Toc82078578"/>
      <w:r>
        <w:lastRenderedPageBreak/>
        <w:t>B. RAČUN FINANČNIH TERJATEV IN NALOŽB</w:t>
      </w:r>
      <w:r>
        <w:tab/>
      </w:r>
      <w:r>
        <w:rPr>
          <w:sz w:val="20"/>
        </w:rPr>
        <w:t>0 €</w:t>
      </w:r>
      <w:bookmarkEnd w:id="81"/>
    </w:p>
    <w:p w14:paraId="6FDDC14C" w14:textId="6A0E8786" w:rsidR="0024141C" w:rsidRDefault="0024141C" w:rsidP="0024141C">
      <w:pPr>
        <w:pStyle w:val="AHeading4"/>
        <w:tabs>
          <w:tab w:val="decimal" w:pos="9200"/>
        </w:tabs>
        <w:rPr>
          <w:sz w:val="20"/>
        </w:rPr>
      </w:pPr>
      <w:bookmarkStart w:id="82" w:name="_Toc82078579"/>
      <w:r>
        <w:t>4000 Občinska uprava</w:t>
      </w:r>
      <w:r>
        <w:tab/>
      </w:r>
      <w:r>
        <w:rPr>
          <w:sz w:val="20"/>
        </w:rPr>
        <w:t>0 €</w:t>
      </w:r>
      <w:bookmarkEnd w:id="82"/>
    </w:p>
    <w:p w14:paraId="4A720F06" w14:textId="1C36FA2F" w:rsidR="0024141C" w:rsidRDefault="0024141C" w:rsidP="0024141C">
      <w:pPr>
        <w:pStyle w:val="AHeading5"/>
        <w:tabs>
          <w:tab w:val="decimal" w:pos="9200"/>
        </w:tabs>
        <w:rPr>
          <w:sz w:val="20"/>
        </w:rPr>
      </w:pPr>
      <w:bookmarkStart w:id="83" w:name="_Toc82078580"/>
      <w:r>
        <w:t>14 GOSPODARSTVO</w:t>
      </w:r>
      <w:r>
        <w:tab/>
      </w:r>
      <w:r>
        <w:rPr>
          <w:sz w:val="20"/>
        </w:rPr>
        <w:t>0 €</w:t>
      </w:r>
      <w:bookmarkEnd w:id="83"/>
    </w:p>
    <w:p w14:paraId="0428A370" w14:textId="6E0F0DCC" w:rsidR="0024141C" w:rsidRDefault="0024141C" w:rsidP="0024141C">
      <w:pPr>
        <w:pStyle w:val="AHeading6"/>
        <w:tabs>
          <w:tab w:val="decimal" w:pos="9200"/>
        </w:tabs>
        <w:rPr>
          <w:sz w:val="20"/>
        </w:rPr>
      </w:pPr>
      <w:r>
        <w:t>1402 Pospeševanje in podpora gospodarski dejavnosti</w:t>
      </w:r>
      <w:r>
        <w:tab/>
      </w:r>
      <w:r>
        <w:rPr>
          <w:sz w:val="20"/>
        </w:rPr>
        <w:t>0 €</w:t>
      </w:r>
    </w:p>
    <w:p w14:paraId="52912FF6" w14:textId="238589CF" w:rsidR="0024141C" w:rsidRDefault="0024141C" w:rsidP="0024141C">
      <w:pPr>
        <w:pStyle w:val="AHeading7"/>
        <w:tabs>
          <w:tab w:val="decimal" w:pos="9200"/>
        </w:tabs>
        <w:rPr>
          <w:sz w:val="20"/>
        </w:rPr>
      </w:pPr>
      <w:r>
        <w:t>14029001 Spodbujanje razvoja malega gospodarstva</w:t>
      </w:r>
      <w:r>
        <w:tab/>
      </w:r>
      <w:r>
        <w:rPr>
          <w:sz w:val="20"/>
        </w:rPr>
        <w:t>0 €</w:t>
      </w:r>
    </w:p>
    <w:p w14:paraId="550497E6" w14:textId="2B95F716" w:rsidR="0024141C" w:rsidRPr="00F52F64" w:rsidRDefault="0024141C" w:rsidP="0024141C">
      <w:pPr>
        <w:pStyle w:val="AHeading8"/>
        <w:tabs>
          <w:tab w:val="decimal" w:pos="9200"/>
        </w:tabs>
      </w:pPr>
      <w:r w:rsidRPr="00F52F64">
        <w:t>14001010 Sklad za razvoj malega gospodarstva Goriške</w:t>
      </w:r>
      <w:r w:rsidRPr="00F52F64">
        <w:tab/>
        <w:t>0 €</w:t>
      </w:r>
    </w:p>
    <w:p w14:paraId="3334D36C" w14:textId="61054AAF" w:rsidR="0024141C" w:rsidRDefault="0024141C" w:rsidP="0024141C">
      <w:pPr>
        <w:pStyle w:val="Heading11"/>
      </w:pPr>
      <w:r>
        <w:t>Obrazložitev dejavnosti v okviru proračunske postavke</w:t>
      </w:r>
    </w:p>
    <w:p w14:paraId="56CFD152" w14:textId="77777777" w:rsidR="007952EE" w:rsidRDefault="007952EE" w:rsidP="007952EE">
      <w:pPr>
        <w:widowControl w:val="0"/>
        <w:spacing w:after="0"/>
        <w:rPr>
          <w:rFonts w:ascii="Arial" w:hAnsi="Arial" w:cs="Arial"/>
          <w:lang w:val="x-none"/>
        </w:rPr>
      </w:pPr>
      <w:r>
        <w:rPr>
          <w:rFonts w:ascii="Arial" w:hAnsi="Arial" w:cs="Arial"/>
          <w:lang w:val="x-none"/>
        </w:rPr>
        <w:t xml:space="preserve">Do 30.6. ni bilo realizacije na tej postavki, v skladu s finančnim načrtom JSMGG v letošnjem letu </w:t>
      </w:r>
      <w:r>
        <w:rPr>
          <w:rFonts w:ascii="Arial" w:hAnsi="Arial" w:cs="Arial"/>
        </w:rPr>
        <w:t>smo načrtovali sredstva v višini 16.534,99 EUR, ki bodo nakazana po prejetju zahtevka</w:t>
      </w:r>
      <w:r>
        <w:rPr>
          <w:rFonts w:ascii="Arial" w:hAnsi="Arial" w:cs="Arial"/>
          <w:lang w:val="x-none"/>
        </w:rPr>
        <w:t>.</w:t>
      </w:r>
    </w:p>
    <w:p w14:paraId="2EB7C76C" w14:textId="5B6A5592" w:rsidR="0024141C" w:rsidRDefault="0024141C" w:rsidP="0024141C">
      <w:pPr>
        <w:pStyle w:val="ANormal"/>
      </w:pPr>
    </w:p>
    <w:p w14:paraId="1961ABFE" w14:textId="3470F8B9" w:rsidR="0024141C" w:rsidRDefault="0024141C" w:rsidP="0024141C">
      <w:pPr>
        <w:pStyle w:val="AHeading3"/>
        <w:tabs>
          <w:tab w:val="decimal" w:pos="9200"/>
        </w:tabs>
        <w:rPr>
          <w:sz w:val="20"/>
        </w:rPr>
      </w:pPr>
      <w:bookmarkStart w:id="84" w:name="_Toc82078581"/>
      <w:r>
        <w:t>C. RAČUN FINANCIRANJA</w:t>
      </w:r>
      <w:r>
        <w:tab/>
      </w:r>
      <w:r>
        <w:rPr>
          <w:sz w:val="20"/>
        </w:rPr>
        <w:t>-86.566 €</w:t>
      </w:r>
      <w:bookmarkEnd w:id="84"/>
    </w:p>
    <w:p w14:paraId="6D02B130" w14:textId="5958C3C0" w:rsidR="0024141C" w:rsidRDefault="0024141C" w:rsidP="0024141C">
      <w:pPr>
        <w:pStyle w:val="AHeading4"/>
        <w:tabs>
          <w:tab w:val="decimal" w:pos="9200"/>
        </w:tabs>
        <w:rPr>
          <w:sz w:val="20"/>
        </w:rPr>
      </w:pPr>
      <w:bookmarkStart w:id="85" w:name="_Toc82078582"/>
      <w:r>
        <w:t>4000 Občinska uprava</w:t>
      </w:r>
      <w:r>
        <w:tab/>
      </w:r>
      <w:r>
        <w:rPr>
          <w:sz w:val="20"/>
        </w:rPr>
        <w:t>86.566 €</w:t>
      </w:r>
      <w:bookmarkEnd w:id="85"/>
    </w:p>
    <w:p w14:paraId="3D5A8D71" w14:textId="48E67885" w:rsidR="0024141C" w:rsidRDefault="0024141C" w:rsidP="0024141C">
      <w:pPr>
        <w:pStyle w:val="AHeading5"/>
        <w:tabs>
          <w:tab w:val="decimal" w:pos="9200"/>
        </w:tabs>
        <w:rPr>
          <w:sz w:val="20"/>
        </w:rPr>
      </w:pPr>
      <w:bookmarkStart w:id="86" w:name="_Toc82078583"/>
      <w:r>
        <w:t>22 SERVISIRANJE JAVNEGA DOLGA</w:t>
      </w:r>
      <w:r>
        <w:tab/>
      </w:r>
      <w:r>
        <w:rPr>
          <w:sz w:val="20"/>
        </w:rPr>
        <w:t>86.566 €</w:t>
      </w:r>
      <w:bookmarkEnd w:id="86"/>
    </w:p>
    <w:p w14:paraId="4CAA5943" w14:textId="3B4F8168" w:rsidR="0024141C" w:rsidRDefault="0024141C" w:rsidP="0024141C">
      <w:pPr>
        <w:pStyle w:val="AHeading6"/>
        <w:tabs>
          <w:tab w:val="decimal" w:pos="9200"/>
        </w:tabs>
        <w:rPr>
          <w:sz w:val="20"/>
        </w:rPr>
      </w:pPr>
      <w:r>
        <w:t>2201 Servisiranje javnega dolga</w:t>
      </w:r>
      <w:r>
        <w:tab/>
      </w:r>
      <w:r>
        <w:rPr>
          <w:sz w:val="20"/>
        </w:rPr>
        <w:t>86.566 €</w:t>
      </w:r>
    </w:p>
    <w:p w14:paraId="74244EA4" w14:textId="7967F65B" w:rsidR="0024141C" w:rsidRDefault="0024141C" w:rsidP="0024141C">
      <w:pPr>
        <w:pStyle w:val="AHeading7"/>
        <w:tabs>
          <w:tab w:val="decimal" w:pos="9200"/>
        </w:tabs>
        <w:rPr>
          <w:sz w:val="20"/>
        </w:rPr>
      </w:pPr>
      <w:r>
        <w:t>22019001 Obveznosti iz naslova financiranja izvrševanja proračuna - domače zadolževanje</w:t>
      </w:r>
      <w:r>
        <w:tab/>
      </w:r>
      <w:r>
        <w:rPr>
          <w:sz w:val="20"/>
        </w:rPr>
        <w:t>86.566 €</w:t>
      </w:r>
    </w:p>
    <w:p w14:paraId="246306F5" w14:textId="37968BB8" w:rsidR="0024141C" w:rsidRDefault="0024141C" w:rsidP="0024141C">
      <w:pPr>
        <w:pStyle w:val="AHeading8"/>
        <w:tabs>
          <w:tab w:val="decimal" w:pos="9200"/>
        </w:tabs>
        <w:rPr>
          <w:sz w:val="20"/>
        </w:rPr>
      </w:pPr>
      <w:r>
        <w:t>22001010 Obveznosti iz naslova kreditov</w:t>
      </w:r>
      <w:r>
        <w:tab/>
      </w:r>
      <w:r>
        <w:rPr>
          <w:sz w:val="20"/>
        </w:rPr>
        <w:t>86.566 €</w:t>
      </w:r>
    </w:p>
    <w:p w14:paraId="257AE83D" w14:textId="7541C54E" w:rsidR="0024141C" w:rsidRDefault="0024141C" w:rsidP="0024141C">
      <w:pPr>
        <w:pStyle w:val="Heading11"/>
      </w:pPr>
      <w:r>
        <w:t>Obrazložitev dejavnosti v okviru proračunske postavke</w:t>
      </w:r>
    </w:p>
    <w:p w14:paraId="6E184F31" w14:textId="0374EC71" w:rsidR="0024141C" w:rsidRDefault="0024141C">
      <w:pPr>
        <w:widowControl w:val="0"/>
        <w:spacing w:after="0"/>
        <w:rPr>
          <w:rFonts w:ascii="Arial" w:hAnsi="Arial" w:cs="Arial"/>
          <w:lang w:val="x-none"/>
        </w:rPr>
      </w:pPr>
      <w:r>
        <w:rPr>
          <w:rFonts w:ascii="Arial" w:hAnsi="Arial" w:cs="Arial"/>
          <w:lang w:val="x-none"/>
        </w:rPr>
        <w:t>Stroški odplačila glavnic  od kreditov.</w:t>
      </w:r>
    </w:p>
    <w:p w14:paraId="35A302C3" w14:textId="77777777" w:rsidR="0024141C" w:rsidRDefault="0024141C">
      <w:pPr>
        <w:widowControl w:val="0"/>
        <w:spacing w:after="0"/>
        <w:rPr>
          <w:rFonts w:ascii="Arial" w:hAnsi="Arial" w:cs="Arial"/>
          <w:lang w:val="x-none"/>
        </w:rPr>
      </w:pPr>
    </w:p>
    <w:p w14:paraId="473839F9" w14:textId="77777777" w:rsidR="007D2B1A" w:rsidRPr="00810C7F" w:rsidRDefault="007D2B1A" w:rsidP="007D2B1A">
      <w:pPr>
        <w:widowControl w:val="0"/>
        <w:spacing w:after="0"/>
        <w:rPr>
          <w:rFonts w:ascii="Arial" w:hAnsi="Arial" w:cs="Arial"/>
          <w:lang w:val="x-none"/>
        </w:rPr>
      </w:pPr>
      <w:r w:rsidRPr="00416A13">
        <w:rPr>
          <w:rFonts w:ascii="Arial" w:hAnsi="Arial" w:cs="Arial"/>
          <w:lang w:val="x-none"/>
        </w:rPr>
        <w:t xml:space="preserve">Stanje glavnice kredita  NLB na dan 30.6. je bilo </w:t>
      </w:r>
      <w:r w:rsidRPr="00416A13">
        <w:rPr>
          <w:rFonts w:ascii="Arial" w:hAnsi="Arial" w:cs="Arial"/>
        </w:rPr>
        <w:t>22.562,04</w:t>
      </w:r>
      <w:r w:rsidRPr="00416A13">
        <w:rPr>
          <w:rFonts w:ascii="Arial" w:hAnsi="Arial" w:cs="Arial"/>
          <w:lang w:val="x-none"/>
        </w:rPr>
        <w:t xml:space="preserve"> €,</w:t>
      </w:r>
      <w:r w:rsidRPr="00416A13">
        <w:rPr>
          <w:rFonts w:ascii="Arial" w:hAnsi="Arial" w:cs="Arial"/>
        </w:rPr>
        <w:t>stanje glavnice od Unicredit bank 145.530 €,</w:t>
      </w:r>
      <w:r w:rsidRPr="00416A13">
        <w:rPr>
          <w:rFonts w:ascii="Arial" w:hAnsi="Arial" w:cs="Arial"/>
          <w:lang w:val="x-none"/>
        </w:rPr>
        <w:t xml:space="preserve"> stanje glavnice kredita Sparkasse pa </w:t>
      </w:r>
      <w:r w:rsidRPr="00416A13">
        <w:rPr>
          <w:rFonts w:ascii="Arial" w:hAnsi="Arial" w:cs="Arial"/>
        </w:rPr>
        <w:t>193.332,96</w:t>
      </w:r>
      <w:r w:rsidRPr="00416A13">
        <w:rPr>
          <w:rFonts w:ascii="Arial" w:hAnsi="Arial" w:cs="Arial"/>
          <w:lang w:val="x-none"/>
        </w:rPr>
        <w:t xml:space="preserve"> €.</w:t>
      </w:r>
      <w:r w:rsidRPr="00810C7F">
        <w:rPr>
          <w:rFonts w:ascii="Arial" w:hAnsi="Arial" w:cs="Arial"/>
          <w:lang w:val="x-none"/>
        </w:rPr>
        <w:t xml:space="preserve"> </w:t>
      </w:r>
    </w:p>
    <w:p w14:paraId="5314E85D" w14:textId="77777777" w:rsidR="007D2B1A" w:rsidRPr="00810C7F" w:rsidRDefault="007D2B1A" w:rsidP="007D2B1A">
      <w:pPr>
        <w:widowControl w:val="0"/>
        <w:spacing w:after="0"/>
        <w:rPr>
          <w:rFonts w:ascii="Arial" w:hAnsi="Arial" w:cs="Arial"/>
          <w:lang w:val="x-none"/>
        </w:rPr>
      </w:pPr>
    </w:p>
    <w:p w14:paraId="4B5BE3D8" w14:textId="1F40B9F3" w:rsidR="0024141C" w:rsidRDefault="0024141C" w:rsidP="0024141C">
      <w:pPr>
        <w:pStyle w:val="ANormal"/>
      </w:pPr>
    </w:p>
    <w:p w14:paraId="112A6903" w14:textId="230B4161" w:rsidR="0024141C" w:rsidRDefault="0024141C" w:rsidP="0024141C">
      <w:pPr>
        <w:pStyle w:val="ANormal"/>
      </w:pPr>
    </w:p>
    <w:p w14:paraId="01D7DCF1" w14:textId="5143AD97" w:rsidR="0024141C" w:rsidRDefault="0024141C" w:rsidP="0024141C">
      <w:pPr>
        <w:pStyle w:val="ANormal"/>
      </w:pPr>
    </w:p>
    <w:p w14:paraId="2C6761DC" w14:textId="152203E6" w:rsidR="0024141C" w:rsidRDefault="0024141C" w:rsidP="0024141C">
      <w:pPr>
        <w:pStyle w:val="ANormal"/>
      </w:pPr>
    </w:p>
    <w:p w14:paraId="54FC5343" w14:textId="6F1320D5" w:rsidR="0024141C" w:rsidRDefault="0024141C" w:rsidP="0024141C">
      <w:pPr>
        <w:pStyle w:val="ANormal"/>
      </w:pPr>
    </w:p>
    <w:p w14:paraId="4BDF7002" w14:textId="401C0D7D" w:rsidR="0024141C" w:rsidRDefault="0024141C" w:rsidP="0024141C">
      <w:pPr>
        <w:pStyle w:val="ANormal"/>
      </w:pPr>
    </w:p>
    <w:p w14:paraId="0F3E4BEE" w14:textId="63F3A2EE" w:rsidR="00743705" w:rsidRDefault="00743705" w:rsidP="0024141C">
      <w:pPr>
        <w:pStyle w:val="ANormal"/>
      </w:pPr>
    </w:p>
    <w:p w14:paraId="14BE6A84" w14:textId="68090C90" w:rsidR="00743705" w:rsidRDefault="00743705" w:rsidP="0024141C">
      <w:pPr>
        <w:pStyle w:val="ANormal"/>
      </w:pPr>
    </w:p>
    <w:p w14:paraId="3E33DC82" w14:textId="669F4C27" w:rsidR="00743705" w:rsidRDefault="00743705" w:rsidP="0024141C">
      <w:pPr>
        <w:pStyle w:val="ANormal"/>
      </w:pPr>
    </w:p>
    <w:p w14:paraId="083967B6" w14:textId="1D4C680B" w:rsidR="00743705" w:rsidRDefault="00743705" w:rsidP="0024141C">
      <w:pPr>
        <w:pStyle w:val="ANormal"/>
      </w:pPr>
    </w:p>
    <w:p w14:paraId="174026F2" w14:textId="1322C731" w:rsidR="00743705" w:rsidRDefault="00743705" w:rsidP="0024141C">
      <w:pPr>
        <w:pStyle w:val="ANormal"/>
      </w:pPr>
    </w:p>
    <w:p w14:paraId="38405BE6" w14:textId="181249C5" w:rsidR="00743705" w:rsidRDefault="00743705" w:rsidP="0024141C">
      <w:pPr>
        <w:pStyle w:val="ANormal"/>
      </w:pPr>
    </w:p>
    <w:p w14:paraId="10A4BB6C" w14:textId="1AB6E232" w:rsidR="00743705" w:rsidRDefault="00743705" w:rsidP="0024141C">
      <w:pPr>
        <w:pStyle w:val="ANormal"/>
      </w:pPr>
    </w:p>
    <w:p w14:paraId="75106856" w14:textId="77777777" w:rsidR="00743705" w:rsidRDefault="00743705" w:rsidP="0024141C">
      <w:pPr>
        <w:pStyle w:val="ANormal"/>
      </w:pPr>
    </w:p>
    <w:p w14:paraId="7A5BCDF7" w14:textId="2EF97CC9" w:rsidR="0024141C" w:rsidRDefault="0024141C" w:rsidP="0024141C">
      <w:pPr>
        <w:pStyle w:val="ANormal"/>
      </w:pPr>
    </w:p>
    <w:p w14:paraId="3434EED5" w14:textId="6DBB239D" w:rsidR="0024141C" w:rsidRDefault="0024141C" w:rsidP="0024141C">
      <w:pPr>
        <w:pStyle w:val="ANormal"/>
      </w:pPr>
    </w:p>
    <w:p w14:paraId="3F522DC1" w14:textId="4EB2185C" w:rsidR="0024141C" w:rsidRDefault="0024141C" w:rsidP="0024141C">
      <w:pPr>
        <w:pStyle w:val="ANormal"/>
      </w:pPr>
    </w:p>
    <w:p w14:paraId="215D53B2" w14:textId="14609814" w:rsidR="0024141C" w:rsidRPr="0074784A" w:rsidRDefault="0024141C" w:rsidP="0024141C">
      <w:pPr>
        <w:pStyle w:val="ANormal"/>
        <w:rPr>
          <w:color w:val="FF0000"/>
        </w:rPr>
      </w:pPr>
    </w:p>
    <w:p w14:paraId="58B6E485" w14:textId="21AECD21" w:rsidR="0024141C" w:rsidRPr="0074784A" w:rsidRDefault="0024141C" w:rsidP="0024141C">
      <w:pPr>
        <w:pStyle w:val="ANaslov"/>
        <w:rPr>
          <w:color w:val="FF0000"/>
        </w:rPr>
      </w:pPr>
      <w:r w:rsidRPr="0074784A">
        <w:rPr>
          <w:color w:val="FF0000"/>
        </w:rPr>
        <w:t>III. NAČRT RAZVOJNIH PROGRAMOV</w:t>
      </w:r>
    </w:p>
    <w:p w14:paraId="414CF499" w14:textId="59E260CC" w:rsidR="00E53C74" w:rsidRPr="0074784A" w:rsidRDefault="0024141C">
      <w:pPr>
        <w:overflowPunct/>
        <w:autoSpaceDE/>
        <w:autoSpaceDN/>
        <w:adjustRightInd/>
        <w:spacing w:before="0" w:after="0"/>
        <w:ind w:left="0"/>
        <w:textAlignment w:val="auto"/>
        <w:rPr>
          <w:color w:val="FF0000"/>
        </w:rPr>
      </w:pPr>
      <w:r w:rsidRPr="0074784A">
        <w:rPr>
          <w:color w:val="FF0000"/>
        </w:rPr>
        <w:br w:type="page"/>
      </w:r>
      <w:r w:rsidR="002A32BF" w:rsidRPr="002A32BF">
        <w:lastRenderedPageBreak/>
        <w:drawing>
          <wp:inline distT="0" distB="0" distL="0" distR="0" wp14:anchorId="7D204319" wp14:editId="22BD7947">
            <wp:extent cx="5428615" cy="9251950"/>
            <wp:effectExtent l="0" t="0" r="635" b="635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8615" cy="9251950"/>
                    </a:xfrm>
                    <a:prstGeom prst="rect">
                      <a:avLst/>
                    </a:prstGeom>
                    <a:noFill/>
                    <a:ln>
                      <a:noFill/>
                    </a:ln>
                  </pic:spPr>
                </pic:pic>
              </a:graphicData>
            </a:graphic>
          </wp:inline>
        </w:drawing>
      </w:r>
    </w:p>
    <w:sectPr w:rsidR="00E53C74" w:rsidRPr="0074784A" w:rsidSect="0088600C">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A963" w14:textId="77777777" w:rsidR="0024141C" w:rsidRDefault="0024141C">
      <w:r>
        <w:separator/>
      </w:r>
    </w:p>
  </w:endnote>
  <w:endnote w:type="continuationSeparator" w:id="0">
    <w:p w14:paraId="3CCC665F" w14:textId="77777777" w:rsidR="0024141C" w:rsidRDefault="0024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TE23A5B3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FC0F" w14:textId="3848CE5E" w:rsidR="0024141C" w:rsidRDefault="0024141C" w:rsidP="006F7D4E">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p>
  <w:p w14:paraId="79A4D863" w14:textId="7805E12B" w:rsidR="001F7A69" w:rsidRPr="004574EC" w:rsidRDefault="001F7A69" w:rsidP="001F7A69">
    <w:pPr>
      <w:pStyle w:val="Noga"/>
      <w:ind w:right="423"/>
      <w:rPr>
        <w:b/>
        <w:color w:val="FF0000"/>
      </w:rPr>
    </w:pP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sidRPr="004574EC">
      <w:rPr>
        <w:b/>
        <w:color w:val="FF0000"/>
      </w:rPr>
      <w:t>_________________________________________________</w:t>
    </w:r>
    <w:r>
      <w:rPr>
        <w:b/>
        <w:color w:val="FF0000"/>
      </w:rPr>
      <w:t>_______________________________________</w:t>
    </w:r>
  </w:p>
  <w:p w14:paraId="6B12BFD9" w14:textId="77777777" w:rsidR="003E0E47" w:rsidRPr="00DE38B8" w:rsidRDefault="003E0E47" w:rsidP="0024141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BBD8" w14:textId="00377712" w:rsidR="0024141C" w:rsidRDefault="0024141C" w:rsidP="006F7D4E">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w:t>
    </w:r>
    <w:r>
      <w:rPr>
        <w:rStyle w:val="tevilkastrani"/>
      </w:rPr>
      <w:fldChar w:fldCharType="end"/>
    </w:r>
  </w:p>
  <w:p w14:paraId="52125ED9" w14:textId="77777777" w:rsidR="008D6C20" w:rsidRPr="004574EC" w:rsidRDefault="008D6C20" w:rsidP="008D6C20">
    <w:pPr>
      <w:pStyle w:val="Noga"/>
      <w:ind w:right="423"/>
      <w:rPr>
        <w:b/>
        <w:color w:val="FF0000"/>
      </w:rPr>
    </w:pPr>
    <w:r w:rsidRPr="004574EC">
      <w:rPr>
        <w:b/>
        <w:color w:val="FF0000"/>
      </w:rPr>
      <w:t>__________________________________________________</w:t>
    </w:r>
    <w:r>
      <w:rPr>
        <w:b/>
        <w:color w:val="FF0000"/>
      </w:rPr>
      <w:t>_______________________________________</w:t>
    </w:r>
  </w:p>
  <w:p w14:paraId="2489849B" w14:textId="77777777" w:rsidR="003E0E47" w:rsidRPr="00DE38B8" w:rsidRDefault="003E0E47" w:rsidP="0024141C">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4326" w14:textId="77777777" w:rsidR="001F7A69" w:rsidRPr="004574EC" w:rsidRDefault="001F7A69" w:rsidP="001F7A69">
    <w:pPr>
      <w:pStyle w:val="Noga"/>
      <w:ind w:right="423"/>
      <w:rPr>
        <w:b/>
        <w:color w:val="FF0000"/>
      </w:rPr>
    </w:pP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sidRPr="004574EC">
      <w:rPr>
        <w:b/>
        <w:color w:val="FF0000"/>
      </w:rPr>
      <w:t>__________________________________________________</w:t>
    </w:r>
    <w:r>
      <w:rPr>
        <w:b/>
        <w:color w:val="FF0000"/>
      </w:rPr>
      <w:t>_______________________________________</w:t>
    </w:r>
  </w:p>
  <w:p w14:paraId="5DD5F921" w14:textId="77777777" w:rsidR="001F7A69" w:rsidRDefault="001F7A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05D9" w14:textId="77777777" w:rsidR="0024141C" w:rsidRDefault="0024141C">
      <w:r>
        <w:separator/>
      </w:r>
    </w:p>
  </w:footnote>
  <w:footnote w:type="continuationSeparator" w:id="0">
    <w:p w14:paraId="00118918" w14:textId="77777777" w:rsidR="0024141C" w:rsidRDefault="0024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8218" w14:textId="77777777" w:rsidR="00E31D0E" w:rsidRPr="004574EC" w:rsidRDefault="00E31D0E" w:rsidP="00E31D0E">
    <w:pPr>
      <w:pStyle w:val="Noga"/>
      <w:ind w:right="423"/>
      <w:rPr>
        <w:b/>
        <w:color w:val="FF0000"/>
      </w:rPr>
    </w:pP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sidRPr="004574EC">
      <w:rPr>
        <w:b/>
        <w:color w:val="FF0000"/>
      </w:rPr>
      <w:t>__________________________________________________</w:t>
    </w:r>
    <w:r>
      <w:rPr>
        <w:b/>
        <w:color w:val="FF0000"/>
      </w:rPr>
      <w:t>_______________________________________</w:t>
    </w:r>
  </w:p>
  <w:p w14:paraId="36EB4346" w14:textId="77777777" w:rsidR="003E0E47" w:rsidRPr="00747EBA" w:rsidRDefault="003E0E47" w:rsidP="00747EBA">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0FF1" w14:textId="77777777" w:rsidR="003E0E47" w:rsidRDefault="003E0E47" w:rsidP="00747EBA">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A563" w14:textId="77777777" w:rsidR="00CC779A" w:rsidRPr="00600202" w:rsidRDefault="00CC779A" w:rsidP="00CC779A">
    <w:pPr>
      <w:jc w:val="center"/>
      <w:rPr>
        <w:rFonts w:ascii="Arial" w:hAnsi="Arial" w:cs="Arial"/>
      </w:rPr>
    </w:pPr>
    <w:r w:rsidRPr="00600202">
      <w:rPr>
        <w:rFonts w:ascii="Arial" w:hAnsi="Arial" w:cs="Arial"/>
        <w:noProof/>
        <w:lang w:eastAsia="sl-SI"/>
      </w:rPr>
      <w:drawing>
        <wp:inline distT="0" distB="0" distL="0" distR="0" wp14:anchorId="6CD73EB8" wp14:editId="188E15D4">
          <wp:extent cx="1885950" cy="933450"/>
          <wp:effectExtent l="0" t="0" r="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33450"/>
                  </a:xfrm>
                  <a:prstGeom prst="rect">
                    <a:avLst/>
                  </a:prstGeom>
                  <a:noFill/>
                  <a:ln>
                    <a:noFill/>
                  </a:ln>
                </pic:spPr>
              </pic:pic>
            </a:graphicData>
          </a:graphic>
        </wp:inline>
      </w:drawing>
    </w:r>
  </w:p>
  <w:p w14:paraId="7531D1BB" w14:textId="77777777" w:rsidR="00CC779A" w:rsidRPr="00600202" w:rsidRDefault="00CC779A" w:rsidP="00CC779A">
    <w:pPr>
      <w:jc w:val="center"/>
      <w:rPr>
        <w:rFonts w:ascii="Arial" w:hAnsi="Arial" w:cs="Arial"/>
        <w:color w:val="FF0000"/>
      </w:rPr>
    </w:pPr>
    <w:r w:rsidRPr="00600202">
      <w:rPr>
        <w:rFonts w:ascii="Arial" w:hAnsi="Arial" w:cs="Arial"/>
        <w:color w:val="FF0000"/>
      </w:rPr>
      <w:t>Bukovica 43, 5293 Volčja Draga</w:t>
    </w:r>
  </w:p>
  <w:p w14:paraId="1347DC10" w14:textId="77777777" w:rsidR="00CC779A" w:rsidRPr="00600202" w:rsidRDefault="00CC779A" w:rsidP="00CC779A">
    <w:pPr>
      <w:jc w:val="center"/>
      <w:rPr>
        <w:rFonts w:ascii="Arial" w:hAnsi="Arial" w:cs="Arial"/>
        <w:color w:val="FF0000"/>
      </w:rPr>
    </w:pPr>
  </w:p>
  <w:p w14:paraId="46D1FF4B" w14:textId="77777777" w:rsidR="00CC779A" w:rsidRPr="00600202" w:rsidRDefault="00CC779A" w:rsidP="00CC779A">
    <w:pPr>
      <w:jc w:val="center"/>
      <w:rPr>
        <w:rFonts w:ascii="Arial" w:hAnsi="Arial" w:cs="Arial"/>
        <w:color w:val="FF0000"/>
      </w:rPr>
    </w:pPr>
  </w:p>
  <w:p w14:paraId="013BC3E8" w14:textId="77777777" w:rsidR="00CC779A" w:rsidRPr="00600202" w:rsidRDefault="00CC779A" w:rsidP="00CC779A">
    <w:pPr>
      <w:jc w:val="center"/>
      <w:rPr>
        <w:rFonts w:ascii="Arial" w:hAnsi="Arial" w:cs="Arial"/>
        <w:color w:val="FF0000"/>
      </w:rPr>
    </w:pPr>
  </w:p>
  <w:p w14:paraId="034D9A18" w14:textId="77777777" w:rsidR="003E0E47" w:rsidRDefault="003E0E47" w:rsidP="00747EBA">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CB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0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ADD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D466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49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AF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E84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AA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27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0BC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62973"/>
    <w:multiLevelType w:val="hybridMultilevel"/>
    <w:tmpl w:val="9B50D2C6"/>
    <w:lvl w:ilvl="0" w:tplc="F768E068">
      <w:start w:val="74"/>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059315A3"/>
    <w:multiLevelType w:val="multilevel"/>
    <w:tmpl w:val="901A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9E26E0"/>
    <w:multiLevelType w:val="hybridMultilevel"/>
    <w:tmpl w:val="3F528E5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6AA4DAC"/>
    <w:multiLevelType w:val="multilevel"/>
    <w:tmpl w:val="2122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3745A6"/>
    <w:multiLevelType w:val="multilevel"/>
    <w:tmpl w:val="670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832958"/>
    <w:multiLevelType w:val="multilevel"/>
    <w:tmpl w:val="812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615BEC"/>
    <w:multiLevelType w:val="hybridMultilevel"/>
    <w:tmpl w:val="1FCE7B52"/>
    <w:lvl w:ilvl="0" w:tplc="A0F6837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006381D"/>
    <w:multiLevelType w:val="hybridMultilevel"/>
    <w:tmpl w:val="F6C8E302"/>
    <w:lvl w:ilvl="0" w:tplc="141CE29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B45554"/>
    <w:multiLevelType w:val="hybridMultilevel"/>
    <w:tmpl w:val="77626E3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F8E057F"/>
    <w:multiLevelType w:val="multilevel"/>
    <w:tmpl w:val="258CB716"/>
    <w:styleLink w:val="ListStyleNumber"/>
    <w:lvl w:ilvl="0">
      <w:start w:val="1"/>
      <w:numFmt w:val="decimal"/>
      <w:lvlText w:val="%1."/>
      <w:lvlJc w:val="left"/>
      <w:pPr>
        <w:tabs>
          <w:tab w:val="num" w:pos="1492"/>
        </w:tabs>
        <w:ind w:left="149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66C37"/>
    <w:multiLevelType w:val="hybridMultilevel"/>
    <w:tmpl w:val="DDFA7054"/>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BF754D"/>
    <w:multiLevelType w:val="multilevel"/>
    <w:tmpl w:val="A2C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06353"/>
    <w:multiLevelType w:val="multilevel"/>
    <w:tmpl w:val="833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9185B"/>
    <w:multiLevelType w:val="multilevel"/>
    <w:tmpl w:val="2AE8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8F4270"/>
    <w:multiLevelType w:val="hybridMultilevel"/>
    <w:tmpl w:val="68ACEF42"/>
    <w:lvl w:ilvl="0" w:tplc="0424000F">
      <w:start w:val="1"/>
      <w:numFmt w:val="decimal"/>
      <w:lvlText w:val="%1."/>
      <w:lvlJc w:val="left"/>
      <w:pPr>
        <w:tabs>
          <w:tab w:val="num" w:pos="1080"/>
        </w:tabs>
        <w:ind w:left="1080" w:hanging="360"/>
      </w:pPr>
    </w:lvl>
    <w:lvl w:ilvl="1" w:tplc="04240019">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25" w15:restartNumberingAfterBreak="0">
    <w:nsid w:val="549C3862"/>
    <w:multiLevelType w:val="hybridMultilevel"/>
    <w:tmpl w:val="DEB2013C"/>
    <w:lvl w:ilvl="0" w:tplc="94F296E2">
      <w:start w:val="420"/>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6" w15:restartNumberingAfterBreak="0">
    <w:nsid w:val="6A0D4001"/>
    <w:multiLevelType w:val="hybridMultilevel"/>
    <w:tmpl w:val="95BA77A8"/>
    <w:lvl w:ilvl="0" w:tplc="8402BAD8">
      <w:start w:val="420"/>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7" w15:restartNumberingAfterBreak="0">
    <w:nsid w:val="7B2F13CC"/>
    <w:multiLevelType w:val="multilevel"/>
    <w:tmpl w:val="47E2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11"/>
  </w:num>
  <w:num w:numId="4">
    <w:abstractNumId w:val="15"/>
  </w:num>
  <w:num w:numId="5">
    <w:abstractNumId w:val="23"/>
  </w:num>
  <w:num w:numId="6">
    <w:abstractNumId w:val="22"/>
  </w:num>
  <w:num w:numId="7">
    <w:abstractNumId w:val="13"/>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24"/>
  </w:num>
  <w:num w:numId="21">
    <w:abstractNumId w:val="25"/>
  </w:num>
  <w:num w:numId="22">
    <w:abstractNumId w:val="26"/>
  </w:num>
  <w:num w:numId="23">
    <w:abstractNumId w:val="10"/>
  </w:num>
  <w:num w:numId="24">
    <w:abstractNumId w:val="12"/>
  </w:num>
  <w:num w:numId="25">
    <w:abstractNumId w:val="20"/>
  </w:num>
  <w:num w:numId="26">
    <w:abstractNumId w:val="18"/>
  </w:num>
  <w:num w:numId="27">
    <w:abstractNumId w:val="17"/>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removePersonalInformation/>
  <w:removeDateAndTime/>
  <w:hideGrammatical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1C"/>
    <w:rsid w:val="000027D9"/>
    <w:rsid w:val="00003A7D"/>
    <w:rsid w:val="0000784C"/>
    <w:rsid w:val="0001162A"/>
    <w:rsid w:val="00015351"/>
    <w:rsid w:val="00015841"/>
    <w:rsid w:val="0002138E"/>
    <w:rsid w:val="00027275"/>
    <w:rsid w:val="0004380B"/>
    <w:rsid w:val="00051D79"/>
    <w:rsid w:val="000536B6"/>
    <w:rsid w:val="0005458B"/>
    <w:rsid w:val="00054921"/>
    <w:rsid w:val="0005574A"/>
    <w:rsid w:val="00061679"/>
    <w:rsid w:val="00064FA9"/>
    <w:rsid w:val="000673B3"/>
    <w:rsid w:val="000700B4"/>
    <w:rsid w:val="00072A46"/>
    <w:rsid w:val="00073018"/>
    <w:rsid w:val="00082C2A"/>
    <w:rsid w:val="0008356D"/>
    <w:rsid w:val="00083AD6"/>
    <w:rsid w:val="00087083"/>
    <w:rsid w:val="00087B6E"/>
    <w:rsid w:val="00090FE0"/>
    <w:rsid w:val="000937D9"/>
    <w:rsid w:val="00095E99"/>
    <w:rsid w:val="000A0612"/>
    <w:rsid w:val="000A2E9C"/>
    <w:rsid w:val="000A39F7"/>
    <w:rsid w:val="000A513A"/>
    <w:rsid w:val="000A5F31"/>
    <w:rsid w:val="000C211A"/>
    <w:rsid w:val="000C2CF9"/>
    <w:rsid w:val="000C71FC"/>
    <w:rsid w:val="000D20B6"/>
    <w:rsid w:val="000D2131"/>
    <w:rsid w:val="000D4169"/>
    <w:rsid w:val="000D45CB"/>
    <w:rsid w:val="000D47D8"/>
    <w:rsid w:val="000D5049"/>
    <w:rsid w:val="000E3438"/>
    <w:rsid w:val="000E7580"/>
    <w:rsid w:val="000F071A"/>
    <w:rsid w:val="000F1FB0"/>
    <w:rsid w:val="000F64CE"/>
    <w:rsid w:val="00104B4C"/>
    <w:rsid w:val="00111960"/>
    <w:rsid w:val="00117C26"/>
    <w:rsid w:val="001230FF"/>
    <w:rsid w:val="0012453B"/>
    <w:rsid w:val="00124A2E"/>
    <w:rsid w:val="0012625C"/>
    <w:rsid w:val="0013385A"/>
    <w:rsid w:val="00134074"/>
    <w:rsid w:val="001350BD"/>
    <w:rsid w:val="00141F87"/>
    <w:rsid w:val="00142A72"/>
    <w:rsid w:val="00142A93"/>
    <w:rsid w:val="00144ACF"/>
    <w:rsid w:val="001475B6"/>
    <w:rsid w:val="00150AA5"/>
    <w:rsid w:val="00150FA4"/>
    <w:rsid w:val="001526D9"/>
    <w:rsid w:val="00152917"/>
    <w:rsid w:val="00153D7A"/>
    <w:rsid w:val="00164CCA"/>
    <w:rsid w:val="00166365"/>
    <w:rsid w:val="001707FE"/>
    <w:rsid w:val="00170EE3"/>
    <w:rsid w:val="00172B7C"/>
    <w:rsid w:val="00172FC0"/>
    <w:rsid w:val="001813D3"/>
    <w:rsid w:val="0018292C"/>
    <w:rsid w:val="0018304D"/>
    <w:rsid w:val="001A0181"/>
    <w:rsid w:val="001A5A22"/>
    <w:rsid w:val="001B16BD"/>
    <w:rsid w:val="001B3E68"/>
    <w:rsid w:val="001C2FA2"/>
    <w:rsid w:val="001E00C7"/>
    <w:rsid w:val="001E1A73"/>
    <w:rsid w:val="001E2133"/>
    <w:rsid w:val="001E2300"/>
    <w:rsid w:val="001F22D2"/>
    <w:rsid w:val="001F7A69"/>
    <w:rsid w:val="00200B9E"/>
    <w:rsid w:val="00210232"/>
    <w:rsid w:val="002137EE"/>
    <w:rsid w:val="00215860"/>
    <w:rsid w:val="0021609B"/>
    <w:rsid w:val="00222CF0"/>
    <w:rsid w:val="0022650B"/>
    <w:rsid w:val="00226C93"/>
    <w:rsid w:val="00240052"/>
    <w:rsid w:val="0024141C"/>
    <w:rsid w:val="00244EC2"/>
    <w:rsid w:val="00245B69"/>
    <w:rsid w:val="00246A6A"/>
    <w:rsid w:val="00246DF4"/>
    <w:rsid w:val="00250750"/>
    <w:rsid w:val="00252208"/>
    <w:rsid w:val="002548B1"/>
    <w:rsid w:val="00261405"/>
    <w:rsid w:val="002617A4"/>
    <w:rsid w:val="00262C03"/>
    <w:rsid w:val="00263284"/>
    <w:rsid w:val="00266642"/>
    <w:rsid w:val="002704DA"/>
    <w:rsid w:val="00270E4C"/>
    <w:rsid w:val="00272DD4"/>
    <w:rsid w:val="00273331"/>
    <w:rsid w:val="00280C43"/>
    <w:rsid w:val="002851F1"/>
    <w:rsid w:val="0028644C"/>
    <w:rsid w:val="00286E95"/>
    <w:rsid w:val="00297D1D"/>
    <w:rsid w:val="002A2084"/>
    <w:rsid w:val="002A32BF"/>
    <w:rsid w:val="002A5335"/>
    <w:rsid w:val="002A53D0"/>
    <w:rsid w:val="002A5468"/>
    <w:rsid w:val="002A628F"/>
    <w:rsid w:val="002A6764"/>
    <w:rsid w:val="002B21CC"/>
    <w:rsid w:val="002B3FAA"/>
    <w:rsid w:val="002B6615"/>
    <w:rsid w:val="002C066F"/>
    <w:rsid w:val="002C20FA"/>
    <w:rsid w:val="002C2972"/>
    <w:rsid w:val="002C66E7"/>
    <w:rsid w:val="002C6CC0"/>
    <w:rsid w:val="002D043A"/>
    <w:rsid w:val="002D32A1"/>
    <w:rsid w:val="002E1E7A"/>
    <w:rsid w:val="002E5462"/>
    <w:rsid w:val="002E6BD6"/>
    <w:rsid w:val="002F0414"/>
    <w:rsid w:val="002F2745"/>
    <w:rsid w:val="002F518C"/>
    <w:rsid w:val="002F60F6"/>
    <w:rsid w:val="002F6C89"/>
    <w:rsid w:val="00300C3D"/>
    <w:rsid w:val="0030228D"/>
    <w:rsid w:val="00306BD1"/>
    <w:rsid w:val="003124D3"/>
    <w:rsid w:val="00314637"/>
    <w:rsid w:val="003168C8"/>
    <w:rsid w:val="00317931"/>
    <w:rsid w:val="00317A76"/>
    <w:rsid w:val="00321C0C"/>
    <w:rsid w:val="00323458"/>
    <w:rsid w:val="0032636F"/>
    <w:rsid w:val="00327401"/>
    <w:rsid w:val="003332D5"/>
    <w:rsid w:val="00340500"/>
    <w:rsid w:val="00340EA8"/>
    <w:rsid w:val="0034157F"/>
    <w:rsid w:val="0034625E"/>
    <w:rsid w:val="00352988"/>
    <w:rsid w:val="00353DCC"/>
    <w:rsid w:val="00354383"/>
    <w:rsid w:val="00363569"/>
    <w:rsid w:val="0036504E"/>
    <w:rsid w:val="00367B2D"/>
    <w:rsid w:val="00370E12"/>
    <w:rsid w:val="00371DFA"/>
    <w:rsid w:val="00376503"/>
    <w:rsid w:val="00376F00"/>
    <w:rsid w:val="0037715D"/>
    <w:rsid w:val="00381CD3"/>
    <w:rsid w:val="00384A6F"/>
    <w:rsid w:val="00386A2D"/>
    <w:rsid w:val="00387B6D"/>
    <w:rsid w:val="00390671"/>
    <w:rsid w:val="00391243"/>
    <w:rsid w:val="003B0A7C"/>
    <w:rsid w:val="003B0C7A"/>
    <w:rsid w:val="003B3821"/>
    <w:rsid w:val="003D14A0"/>
    <w:rsid w:val="003D3C53"/>
    <w:rsid w:val="003D54FB"/>
    <w:rsid w:val="003E0E47"/>
    <w:rsid w:val="003E2347"/>
    <w:rsid w:val="003F3BCA"/>
    <w:rsid w:val="003F3DE7"/>
    <w:rsid w:val="003F3E68"/>
    <w:rsid w:val="003F4358"/>
    <w:rsid w:val="00402C84"/>
    <w:rsid w:val="004045D9"/>
    <w:rsid w:val="00406432"/>
    <w:rsid w:val="00410777"/>
    <w:rsid w:val="004152EC"/>
    <w:rsid w:val="00416049"/>
    <w:rsid w:val="00416A13"/>
    <w:rsid w:val="004219E3"/>
    <w:rsid w:val="00422FC8"/>
    <w:rsid w:val="004260C6"/>
    <w:rsid w:val="00440E88"/>
    <w:rsid w:val="00445779"/>
    <w:rsid w:val="00445DC7"/>
    <w:rsid w:val="004526F5"/>
    <w:rsid w:val="00453066"/>
    <w:rsid w:val="004533AD"/>
    <w:rsid w:val="00454794"/>
    <w:rsid w:val="004608AE"/>
    <w:rsid w:val="00472C7E"/>
    <w:rsid w:val="004741D2"/>
    <w:rsid w:val="00477A65"/>
    <w:rsid w:val="004803B3"/>
    <w:rsid w:val="00486ED1"/>
    <w:rsid w:val="00487589"/>
    <w:rsid w:val="00493867"/>
    <w:rsid w:val="00495988"/>
    <w:rsid w:val="004A10F2"/>
    <w:rsid w:val="004A4641"/>
    <w:rsid w:val="004A5A40"/>
    <w:rsid w:val="004A5BED"/>
    <w:rsid w:val="004B094D"/>
    <w:rsid w:val="004B15A0"/>
    <w:rsid w:val="004B16A0"/>
    <w:rsid w:val="004B41E4"/>
    <w:rsid w:val="004B594B"/>
    <w:rsid w:val="004B6405"/>
    <w:rsid w:val="004D0D0F"/>
    <w:rsid w:val="004D111D"/>
    <w:rsid w:val="004D21AC"/>
    <w:rsid w:val="004D39C7"/>
    <w:rsid w:val="004D7E56"/>
    <w:rsid w:val="004E0A63"/>
    <w:rsid w:val="004E5FCB"/>
    <w:rsid w:val="004E6451"/>
    <w:rsid w:val="004F048F"/>
    <w:rsid w:val="004F7851"/>
    <w:rsid w:val="00507EC7"/>
    <w:rsid w:val="005120E2"/>
    <w:rsid w:val="00515058"/>
    <w:rsid w:val="00516959"/>
    <w:rsid w:val="00517D4A"/>
    <w:rsid w:val="00526F04"/>
    <w:rsid w:val="00531D1F"/>
    <w:rsid w:val="005336F6"/>
    <w:rsid w:val="00534CC2"/>
    <w:rsid w:val="00536811"/>
    <w:rsid w:val="005453BB"/>
    <w:rsid w:val="00551511"/>
    <w:rsid w:val="005527E1"/>
    <w:rsid w:val="00552D34"/>
    <w:rsid w:val="00553EB6"/>
    <w:rsid w:val="00554784"/>
    <w:rsid w:val="005604DC"/>
    <w:rsid w:val="00564AA2"/>
    <w:rsid w:val="0056572A"/>
    <w:rsid w:val="00575BF0"/>
    <w:rsid w:val="00577F8C"/>
    <w:rsid w:val="00581096"/>
    <w:rsid w:val="00590813"/>
    <w:rsid w:val="00593410"/>
    <w:rsid w:val="00596819"/>
    <w:rsid w:val="005A3764"/>
    <w:rsid w:val="005A470A"/>
    <w:rsid w:val="005A5000"/>
    <w:rsid w:val="005A6FAA"/>
    <w:rsid w:val="005B0D76"/>
    <w:rsid w:val="005B0F89"/>
    <w:rsid w:val="005B1837"/>
    <w:rsid w:val="005B5BF3"/>
    <w:rsid w:val="005B791B"/>
    <w:rsid w:val="005C1196"/>
    <w:rsid w:val="005C6352"/>
    <w:rsid w:val="005C72FC"/>
    <w:rsid w:val="005D0742"/>
    <w:rsid w:val="005D097C"/>
    <w:rsid w:val="005D108A"/>
    <w:rsid w:val="005D2B52"/>
    <w:rsid w:val="005D4C8C"/>
    <w:rsid w:val="005E68E2"/>
    <w:rsid w:val="005F0DD6"/>
    <w:rsid w:val="005F1048"/>
    <w:rsid w:val="005F657C"/>
    <w:rsid w:val="00600B06"/>
    <w:rsid w:val="00602679"/>
    <w:rsid w:val="0060347A"/>
    <w:rsid w:val="0060684C"/>
    <w:rsid w:val="00607F56"/>
    <w:rsid w:val="006123B8"/>
    <w:rsid w:val="0061720B"/>
    <w:rsid w:val="00622D2B"/>
    <w:rsid w:val="00625C31"/>
    <w:rsid w:val="00627B95"/>
    <w:rsid w:val="00631DD5"/>
    <w:rsid w:val="00632F9B"/>
    <w:rsid w:val="00634976"/>
    <w:rsid w:val="00640668"/>
    <w:rsid w:val="0064076A"/>
    <w:rsid w:val="00643307"/>
    <w:rsid w:val="00647A63"/>
    <w:rsid w:val="00650129"/>
    <w:rsid w:val="00651436"/>
    <w:rsid w:val="0065166E"/>
    <w:rsid w:val="00652AA7"/>
    <w:rsid w:val="00654A8B"/>
    <w:rsid w:val="00657D74"/>
    <w:rsid w:val="00661364"/>
    <w:rsid w:val="006723B6"/>
    <w:rsid w:val="0067346B"/>
    <w:rsid w:val="00677074"/>
    <w:rsid w:val="00677B08"/>
    <w:rsid w:val="006800A0"/>
    <w:rsid w:val="006819FF"/>
    <w:rsid w:val="006908EB"/>
    <w:rsid w:val="00690F0E"/>
    <w:rsid w:val="00695A61"/>
    <w:rsid w:val="006A471A"/>
    <w:rsid w:val="006A59FA"/>
    <w:rsid w:val="006B2135"/>
    <w:rsid w:val="006B629E"/>
    <w:rsid w:val="006B7C6E"/>
    <w:rsid w:val="006C1013"/>
    <w:rsid w:val="006C4705"/>
    <w:rsid w:val="006C47A7"/>
    <w:rsid w:val="006C614A"/>
    <w:rsid w:val="006D11EF"/>
    <w:rsid w:val="006D1699"/>
    <w:rsid w:val="006D1978"/>
    <w:rsid w:val="006D2142"/>
    <w:rsid w:val="006D4158"/>
    <w:rsid w:val="006E4792"/>
    <w:rsid w:val="006E604C"/>
    <w:rsid w:val="006E64F4"/>
    <w:rsid w:val="006E690C"/>
    <w:rsid w:val="006E7203"/>
    <w:rsid w:val="006F0752"/>
    <w:rsid w:val="006F2616"/>
    <w:rsid w:val="0070196B"/>
    <w:rsid w:val="0070479D"/>
    <w:rsid w:val="00706253"/>
    <w:rsid w:val="007109E1"/>
    <w:rsid w:val="00710E68"/>
    <w:rsid w:val="00715F37"/>
    <w:rsid w:val="0071665A"/>
    <w:rsid w:val="00721A0E"/>
    <w:rsid w:val="0072227B"/>
    <w:rsid w:val="00727AD3"/>
    <w:rsid w:val="007303D2"/>
    <w:rsid w:val="007339FF"/>
    <w:rsid w:val="00734291"/>
    <w:rsid w:val="00743705"/>
    <w:rsid w:val="007439D3"/>
    <w:rsid w:val="00743BB5"/>
    <w:rsid w:val="00744187"/>
    <w:rsid w:val="0074784A"/>
    <w:rsid w:val="00747EBA"/>
    <w:rsid w:val="00753AC4"/>
    <w:rsid w:val="00757546"/>
    <w:rsid w:val="0076091F"/>
    <w:rsid w:val="007636AC"/>
    <w:rsid w:val="00764C75"/>
    <w:rsid w:val="00766F50"/>
    <w:rsid w:val="00770575"/>
    <w:rsid w:val="007730C7"/>
    <w:rsid w:val="00775175"/>
    <w:rsid w:val="00782FA6"/>
    <w:rsid w:val="007859D2"/>
    <w:rsid w:val="007904B1"/>
    <w:rsid w:val="007952EE"/>
    <w:rsid w:val="007A15F0"/>
    <w:rsid w:val="007A56AE"/>
    <w:rsid w:val="007A74E3"/>
    <w:rsid w:val="007B13F3"/>
    <w:rsid w:val="007B1D76"/>
    <w:rsid w:val="007B3CCD"/>
    <w:rsid w:val="007B63D2"/>
    <w:rsid w:val="007B77E6"/>
    <w:rsid w:val="007C07A8"/>
    <w:rsid w:val="007C4946"/>
    <w:rsid w:val="007C62F2"/>
    <w:rsid w:val="007D05ED"/>
    <w:rsid w:val="007D0B71"/>
    <w:rsid w:val="007D2B1A"/>
    <w:rsid w:val="007E0FB9"/>
    <w:rsid w:val="007E2733"/>
    <w:rsid w:val="007F02DB"/>
    <w:rsid w:val="007F1434"/>
    <w:rsid w:val="007F7CE9"/>
    <w:rsid w:val="00803365"/>
    <w:rsid w:val="00805F8D"/>
    <w:rsid w:val="00807FE2"/>
    <w:rsid w:val="00810C7F"/>
    <w:rsid w:val="008164EA"/>
    <w:rsid w:val="00816FC5"/>
    <w:rsid w:val="008217C9"/>
    <w:rsid w:val="00822483"/>
    <w:rsid w:val="00824F93"/>
    <w:rsid w:val="00826707"/>
    <w:rsid w:val="00834D47"/>
    <w:rsid w:val="00835B22"/>
    <w:rsid w:val="008400DD"/>
    <w:rsid w:val="008516C5"/>
    <w:rsid w:val="00860E93"/>
    <w:rsid w:val="00862437"/>
    <w:rsid w:val="008626A6"/>
    <w:rsid w:val="00863013"/>
    <w:rsid w:val="0087074D"/>
    <w:rsid w:val="00873579"/>
    <w:rsid w:val="00876A71"/>
    <w:rsid w:val="0088076E"/>
    <w:rsid w:val="00881EDF"/>
    <w:rsid w:val="0088600C"/>
    <w:rsid w:val="00886374"/>
    <w:rsid w:val="0088730F"/>
    <w:rsid w:val="00887F01"/>
    <w:rsid w:val="00890638"/>
    <w:rsid w:val="00892CC6"/>
    <w:rsid w:val="00892F41"/>
    <w:rsid w:val="00896ED0"/>
    <w:rsid w:val="0089767D"/>
    <w:rsid w:val="00897EF5"/>
    <w:rsid w:val="00897F08"/>
    <w:rsid w:val="008A60E0"/>
    <w:rsid w:val="008B21A1"/>
    <w:rsid w:val="008B6990"/>
    <w:rsid w:val="008C09F9"/>
    <w:rsid w:val="008C19FD"/>
    <w:rsid w:val="008C4818"/>
    <w:rsid w:val="008D31B5"/>
    <w:rsid w:val="008D58ED"/>
    <w:rsid w:val="008D6C20"/>
    <w:rsid w:val="008D789C"/>
    <w:rsid w:val="008D7F58"/>
    <w:rsid w:val="008E7480"/>
    <w:rsid w:val="008F1A68"/>
    <w:rsid w:val="008F2893"/>
    <w:rsid w:val="008F7179"/>
    <w:rsid w:val="00914AC3"/>
    <w:rsid w:val="00916409"/>
    <w:rsid w:val="0092417E"/>
    <w:rsid w:val="009247F6"/>
    <w:rsid w:val="00924A39"/>
    <w:rsid w:val="00927DB5"/>
    <w:rsid w:val="00930D90"/>
    <w:rsid w:val="00934EB3"/>
    <w:rsid w:val="00946E0A"/>
    <w:rsid w:val="00947080"/>
    <w:rsid w:val="009537DA"/>
    <w:rsid w:val="00953844"/>
    <w:rsid w:val="00954282"/>
    <w:rsid w:val="009557C9"/>
    <w:rsid w:val="009600BB"/>
    <w:rsid w:val="00961726"/>
    <w:rsid w:val="009626A1"/>
    <w:rsid w:val="009666A8"/>
    <w:rsid w:val="00967C85"/>
    <w:rsid w:val="00967D06"/>
    <w:rsid w:val="00970279"/>
    <w:rsid w:val="009868C9"/>
    <w:rsid w:val="00987D6F"/>
    <w:rsid w:val="009927FF"/>
    <w:rsid w:val="00995AEA"/>
    <w:rsid w:val="00997A48"/>
    <w:rsid w:val="00997F12"/>
    <w:rsid w:val="009A2197"/>
    <w:rsid w:val="009A2271"/>
    <w:rsid w:val="009A5BDC"/>
    <w:rsid w:val="009A6540"/>
    <w:rsid w:val="009B4BE7"/>
    <w:rsid w:val="009B5600"/>
    <w:rsid w:val="009B64FB"/>
    <w:rsid w:val="009C0257"/>
    <w:rsid w:val="009C1595"/>
    <w:rsid w:val="009D2255"/>
    <w:rsid w:val="009D61BB"/>
    <w:rsid w:val="009E3B92"/>
    <w:rsid w:val="009E4F06"/>
    <w:rsid w:val="009E51C2"/>
    <w:rsid w:val="009F3C31"/>
    <w:rsid w:val="009F5D59"/>
    <w:rsid w:val="009F7CBD"/>
    <w:rsid w:val="00A01C5E"/>
    <w:rsid w:val="00A03692"/>
    <w:rsid w:val="00A04850"/>
    <w:rsid w:val="00A060B3"/>
    <w:rsid w:val="00A10BA0"/>
    <w:rsid w:val="00A144DE"/>
    <w:rsid w:val="00A156F9"/>
    <w:rsid w:val="00A1780C"/>
    <w:rsid w:val="00A22A1C"/>
    <w:rsid w:val="00A310C1"/>
    <w:rsid w:val="00A31F71"/>
    <w:rsid w:val="00A3311E"/>
    <w:rsid w:val="00A40E16"/>
    <w:rsid w:val="00A44012"/>
    <w:rsid w:val="00A45168"/>
    <w:rsid w:val="00A50228"/>
    <w:rsid w:val="00A53A42"/>
    <w:rsid w:val="00A557AA"/>
    <w:rsid w:val="00A55F04"/>
    <w:rsid w:val="00A5659E"/>
    <w:rsid w:val="00A57F5C"/>
    <w:rsid w:val="00A645D3"/>
    <w:rsid w:val="00A77668"/>
    <w:rsid w:val="00A82707"/>
    <w:rsid w:val="00A84BC1"/>
    <w:rsid w:val="00A8598A"/>
    <w:rsid w:val="00A95167"/>
    <w:rsid w:val="00A953A4"/>
    <w:rsid w:val="00A95CFE"/>
    <w:rsid w:val="00A960DC"/>
    <w:rsid w:val="00A971F3"/>
    <w:rsid w:val="00AA0E5F"/>
    <w:rsid w:val="00AA1376"/>
    <w:rsid w:val="00AA47EA"/>
    <w:rsid w:val="00AA5ABF"/>
    <w:rsid w:val="00AB065E"/>
    <w:rsid w:val="00AB7E5D"/>
    <w:rsid w:val="00AB7FA0"/>
    <w:rsid w:val="00AC003E"/>
    <w:rsid w:val="00AC52BB"/>
    <w:rsid w:val="00AC745D"/>
    <w:rsid w:val="00AC77B0"/>
    <w:rsid w:val="00AC7E92"/>
    <w:rsid w:val="00AD041F"/>
    <w:rsid w:val="00AD5672"/>
    <w:rsid w:val="00AD62DA"/>
    <w:rsid w:val="00AE00C2"/>
    <w:rsid w:val="00AE5C37"/>
    <w:rsid w:val="00AE6F84"/>
    <w:rsid w:val="00AE7C28"/>
    <w:rsid w:val="00AF1C75"/>
    <w:rsid w:val="00AF28A5"/>
    <w:rsid w:val="00AF3620"/>
    <w:rsid w:val="00AF526F"/>
    <w:rsid w:val="00B06BC9"/>
    <w:rsid w:val="00B074C7"/>
    <w:rsid w:val="00B1036C"/>
    <w:rsid w:val="00B107D3"/>
    <w:rsid w:val="00B1208A"/>
    <w:rsid w:val="00B125CC"/>
    <w:rsid w:val="00B13394"/>
    <w:rsid w:val="00B16199"/>
    <w:rsid w:val="00B212B4"/>
    <w:rsid w:val="00B243AB"/>
    <w:rsid w:val="00B2558C"/>
    <w:rsid w:val="00B33359"/>
    <w:rsid w:val="00B37AB4"/>
    <w:rsid w:val="00B417CF"/>
    <w:rsid w:val="00B422B9"/>
    <w:rsid w:val="00B431AF"/>
    <w:rsid w:val="00B46F75"/>
    <w:rsid w:val="00B520A2"/>
    <w:rsid w:val="00B529EF"/>
    <w:rsid w:val="00B53379"/>
    <w:rsid w:val="00B64F9C"/>
    <w:rsid w:val="00B67FD8"/>
    <w:rsid w:val="00B72695"/>
    <w:rsid w:val="00B77BA6"/>
    <w:rsid w:val="00B77FFE"/>
    <w:rsid w:val="00B812AB"/>
    <w:rsid w:val="00B84E43"/>
    <w:rsid w:val="00B964E3"/>
    <w:rsid w:val="00B96A65"/>
    <w:rsid w:val="00BA20E1"/>
    <w:rsid w:val="00BA4EFA"/>
    <w:rsid w:val="00BA509E"/>
    <w:rsid w:val="00BA78D2"/>
    <w:rsid w:val="00BB2976"/>
    <w:rsid w:val="00BB4B6C"/>
    <w:rsid w:val="00BC2395"/>
    <w:rsid w:val="00BC6526"/>
    <w:rsid w:val="00BD02E6"/>
    <w:rsid w:val="00BD1BFB"/>
    <w:rsid w:val="00BE0722"/>
    <w:rsid w:val="00BE1A44"/>
    <w:rsid w:val="00BE465C"/>
    <w:rsid w:val="00BF5DDF"/>
    <w:rsid w:val="00C0361F"/>
    <w:rsid w:val="00C03CBD"/>
    <w:rsid w:val="00C04CC2"/>
    <w:rsid w:val="00C07C4C"/>
    <w:rsid w:val="00C1002D"/>
    <w:rsid w:val="00C10748"/>
    <w:rsid w:val="00C11918"/>
    <w:rsid w:val="00C11C67"/>
    <w:rsid w:val="00C12CD0"/>
    <w:rsid w:val="00C13ECA"/>
    <w:rsid w:val="00C21E3A"/>
    <w:rsid w:val="00C23C6B"/>
    <w:rsid w:val="00C24766"/>
    <w:rsid w:val="00C24BDA"/>
    <w:rsid w:val="00C302CA"/>
    <w:rsid w:val="00C30A46"/>
    <w:rsid w:val="00C337E5"/>
    <w:rsid w:val="00C36FE8"/>
    <w:rsid w:val="00C46649"/>
    <w:rsid w:val="00C47785"/>
    <w:rsid w:val="00C50262"/>
    <w:rsid w:val="00C52BFB"/>
    <w:rsid w:val="00C54968"/>
    <w:rsid w:val="00C553F5"/>
    <w:rsid w:val="00C5548C"/>
    <w:rsid w:val="00C67D01"/>
    <w:rsid w:val="00C7108D"/>
    <w:rsid w:val="00C72BE0"/>
    <w:rsid w:val="00C734FF"/>
    <w:rsid w:val="00C747C3"/>
    <w:rsid w:val="00C74B4A"/>
    <w:rsid w:val="00C74C6F"/>
    <w:rsid w:val="00C75036"/>
    <w:rsid w:val="00C82DBF"/>
    <w:rsid w:val="00C913E0"/>
    <w:rsid w:val="00CA4E12"/>
    <w:rsid w:val="00CA5108"/>
    <w:rsid w:val="00CB3003"/>
    <w:rsid w:val="00CB505E"/>
    <w:rsid w:val="00CB6301"/>
    <w:rsid w:val="00CB77A4"/>
    <w:rsid w:val="00CC00D6"/>
    <w:rsid w:val="00CC0B22"/>
    <w:rsid w:val="00CC2963"/>
    <w:rsid w:val="00CC4599"/>
    <w:rsid w:val="00CC64C3"/>
    <w:rsid w:val="00CC779A"/>
    <w:rsid w:val="00CD1AA9"/>
    <w:rsid w:val="00CD68C3"/>
    <w:rsid w:val="00CD69E7"/>
    <w:rsid w:val="00CD7271"/>
    <w:rsid w:val="00CD732D"/>
    <w:rsid w:val="00CE2067"/>
    <w:rsid w:val="00CE2757"/>
    <w:rsid w:val="00CE4E73"/>
    <w:rsid w:val="00CE5772"/>
    <w:rsid w:val="00CE6005"/>
    <w:rsid w:val="00CE6B47"/>
    <w:rsid w:val="00CE77D7"/>
    <w:rsid w:val="00CF0C0C"/>
    <w:rsid w:val="00CF337A"/>
    <w:rsid w:val="00CF4A1F"/>
    <w:rsid w:val="00D01262"/>
    <w:rsid w:val="00D01E2E"/>
    <w:rsid w:val="00D028AE"/>
    <w:rsid w:val="00D02CE6"/>
    <w:rsid w:val="00D03F40"/>
    <w:rsid w:val="00D07A91"/>
    <w:rsid w:val="00D10577"/>
    <w:rsid w:val="00D11647"/>
    <w:rsid w:val="00D11F94"/>
    <w:rsid w:val="00D1547F"/>
    <w:rsid w:val="00D15F7D"/>
    <w:rsid w:val="00D176A2"/>
    <w:rsid w:val="00D21B75"/>
    <w:rsid w:val="00D2597B"/>
    <w:rsid w:val="00D32796"/>
    <w:rsid w:val="00D3335D"/>
    <w:rsid w:val="00D35549"/>
    <w:rsid w:val="00D365E8"/>
    <w:rsid w:val="00D370A0"/>
    <w:rsid w:val="00D42F8E"/>
    <w:rsid w:val="00D44873"/>
    <w:rsid w:val="00D45A8B"/>
    <w:rsid w:val="00D54DE4"/>
    <w:rsid w:val="00D55EA9"/>
    <w:rsid w:val="00D57E2B"/>
    <w:rsid w:val="00D602C4"/>
    <w:rsid w:val="00D72813"/>
    <w:rsid w:val="00D7306D"/>
    <w:rsid w:val="00D73EAC"/>
    <w:rsid w:val="00D74628"/>
    <w:rsid w:val="00D7591B"/>
    <w:rsid w:val="00D778F8"/>
    <w:rsid w:val="00D82EA2"/>
    <w:rsid w:val="00D85318"/>
    <w:rsid w:val="00D86A20"/>
    <w:rsid w:val="00D86B56"/>
    <w:rsid w:val="00D8783B"/>
    <w:rsid w:val="00DA0CFA"/>
    <w:rsid w:val="00DA4584"/>
    <w:rsid w:val="00DA5E37"/>
    <w:rsid w:val="00DA5E86"/>
    <w:rsid w:val="00DA7815"/>
    <w:rsid w:val="00DB064B"/>
    <w:rsid w:val="00DB0C3E"/>
    <w:rsid w:val="00DB4F9D"/>
    <w:rsid w:val="00DC4EB1"/>
    <w:rsid w:val="00DC6878"/>
    <w:rsid w:val="00DD0AEC"/>
    <w:rsid w:val="00DD0BFD"/>
    <w:rsid w:val="00DD0F23"/>
    <w:rsid w:val="00DD53BD"/>
    <w:rsid w:val="00DD59B5"/>
    <w:rsid w:val="00DE0B6C"/>
    <w:rsid w:val="00DE0C60"/>
    <w:rsid w:val="00DE0DA3"/>
    <w:rsid w:val="00DE38B8"/>
    <w:rsid w:val="00DE5C37"/>
    <w:rsid w:val="00DE6549"/>
    <w:rsid w:val="00DF0EDE"/>
    <w:rsid w:val="00DF0F30"/>
    <w:rsid w:val="00DF3780"/>
    <w:rsid w:val="00DF5E7A"/>
    <w:rsid w:val="00E0178B"/>
    <w:rsid w:val="00E04551"/>
    <w:rsid w:val="00E10C54"/>
    <w:rsid w:val="00E11746"/>
    <w:rsid w:val="00E15424"/>
    <w:rsid w:val="00E15690"/>
    <w:rsid w:val="00E16088"/>
    <w:rsid w:val="00E16EFF"/>
    <w:rsid w:val="00E21602"/>
    <w:rsid w:val="00E22661"/>
    <w:rsid w:val="00E23131"/>
    <w:rsid w:val="00E25A85"/>
    <w:rsid w:val="00E26BD2"/>
    <w:rsid w:val="00E30274"/>
    <w:rsid w:val="00E30D79"/>
    <w:rsid w:val="00E31D0E"/>
    <w:rsid w:val="00E32377"/>
    <w:rsid w:val="00E334FF"/>
    <w:rsid w:val="00E33B9C"/>
    <w:rsid w:val="00E33DCD"/>
    <w:rsid w:val="00E40403"/>
    <w:rsid w:val="00E4269B"/>
    <w:rsid w:val="00E43B05"/>
    <w:rsid w:val="00E45149"/>
    <w:rsid w:val="00E51867"/>
    <w:rsid w:val="00E535FA"/>
    <w:rsid w:val="00E53C74"/>
    <w:rsid w:val="00E5551B"/>
    <w:rsid w:val="00E55A77"/>
    <w:rsid w:val="00E55DF2"/>
    <w:rsid w:val="00E57B55"/>
    <w:rsid w:val="00E636BF"/>
    <w:rsid w:val="00E77090"/>
    <w:rsid w:val="00E770AB"/>
    <w:rsid w:val="00E80147"/>
    <w:rsid w:val="00E8157B"/>
    <w:rsid w:val="00E845FD"/>
    <w:rsid w:val="00E85963"/>
    <w:rsid w:val="00E95CF9"/>
    <w:rsid w:val="00EA02D9"/>
    <w:rsid w:val="00EA483B"/>
    <w:rsid w:val="00EA4898"/>
    <w:rsid w:val="00EB1339"/>
    <w:rsid w:val="00EB3438"/>
    <w:rsid w:val="00EB56B4"/>
    <w:rsid w:val="00EB57D8"/>
    <w:rsid w:val="00EB5B1B"/>
    <w:rsid w:val="00EC1835"/>
    <w:rsid w:val="00EC282A"/>
    <w:rsid w:val="00EC518F"/>
    <w:rsid w:val="00EC57AC"/>
    <w:rsid w:val="00EC6E0D"/>
    <w:rsid w:val="00ED1B15"/>
    <w:rsid w:val="00ED3A58"/>
    <w:rsid w:val="00ED79F6"/>
    <w:rsid w:val="00ED7A4A"/>
    <w:rsid w:val="00EE6074"/>
    <w:rsid w:val="00EF0DAE"/>
    <w:rsid w:val="00EF1718"/>
    <w:rsid w:val="00EF507B"/>
    <w:rsid w:val="00EF7C88"/>
    <w:rsid w:val="00F00051"/>
    <w:rsid w:val="00F01647"/>
    <w:rsid w:val="00F044E6"/>
    <w:rsid w:val="00F04DE2"/>
    <w:rsid w:val="00F053A8"/>
    <w:rsid w:val="00F12CD3"/>
    <w:rsid w:val="00F13860"/>
    <w:rsid w:val="00F16296"/>
    <w:rsid w:val="00F168FD"/>
    <w:rsid w:val="00F20162"/>
    <w:rsid w:val="00F208B7"/>
    <w:rsid w:val="00F21C5D"/>
    <w:rsid w:val="00F24CE0"/>
    <w:rsid w:val="00F32836"/>
    <w:rsid w:val="00F36CB9"/>
    <w:rsid w:val="00F37301"/>
    <w:rsid w:val="00F42177"/>
    <w:rsid w:val="00F4773E"/>
    <w:rsid w:val="00F52F64"/>
    <w:rsid w:val="00F53962"/>
    <w:rsid w:val="00F55305"/>
    <w:rsid w:val="00F60CD9"/>
    <w:rsid w:val="00F66E81"/>
    <w:rsid w:val="00F73CF6"/>
    <w:rsid w:val="00F7523C"/>
    <w:rsid w:val="00F76FA0"/>
    <w:rsid w:val="00F77AFC"/>
    <w:rsid w:val="00F80858"/>
    <w:rsid w:val="00F80DB9"/>
    <w:rsid w:val="00F9653E"/>
    <w:rsid w:val="00F9787E"/>
    <w:rsid w:val="00FA008D"/>
    <w:rsid w:val="00FA5F86"/>
    <w:rsid w:val="00FA6834"/>
    <w:rsid w:val="00FB499D"/>
    <w:rsid w:val="00FC1308"/>
    <w:rsid w:val="00FC3EAC"/>
    <w:rsid w:val="00FC5B08"/>
    <w:rsid w:val="00FD5151"/>
    <w:rsid w:val="00FD695F"/>
    <w:rsid w:val="00FE7497"/>
    <w:rsid w:val="00FE7576"/>
    <w:rsid w:val="00FE7610"/>
    <w:rsid w:val="00FF08C8"/>
    <w:rsid w:val="00FF306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057"/>
    <o:shapelayout v:ext="edit">
      <o:idmap v:ext="edit" data="1"/>
    </o:shapelayout>
  </w:shapeDefaults>
  <w:decimalSymbol w:val=","/>
  <w:listSeparator w:val=";"/>
  <w14:docId w14:val="1792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A15F0"/>
    <w:pPr>
      <w:overflowPunct w:val="0"/>
      <w:autoSpaceDE w:val="0"/>
      <w:autoSpaceDN w:val="0"/>
      <w:adjustRightInd w:val="0"/>
      <w:spacing w:before="60" w:after="120"/>
      <w:ind w:left="284"/>
      <w:textAlignment w:val="baseline"/>
    </w:pPr>
    <w:rPr>
      <w:lang w:eastAsia="en-US"/>
    </w:rPr>
  </w:style>
  <w:style w:type="paragraph" w:styleId="Naslov1">
    <w:name w:val="heading 1"/>
    <w:basedOn w:val="Navaden"/>
    <w:next w:val="Navaden"/>
    <w:qFormat/>
    <w:rsid w:val="00805F8D"/>
    <w:pPr>
      <w:keepNext/>
      <w:keepLines/>
      <w:spacing w:after="240"/>
      <w:ind w:left="0"/>
      <w:jc w:val="center"/>
      <w:outlineLvl w:val="0"/>
    </w:pPr>
    <w:rPr>
      <w:b/>
      <w:bCs/>
      <w:iCs/>
      <w:spacing w:val="60"/>
      <w:kern w:val="32"/>
      <w:sz w:val="44"/>
    </w:rPr>
  </w:style>
  <w:style w:type="paragraph" w:styleId="Naslov2">
    <w:name w:val="heading 2"/>
    <w:basedOn w:val="Navaden"/>
    <w:next w:val="Navaden"/>
    <w:qFormat/>
    <w:rsid w:val="00CE2067"/>
    <w:pPr>
      <w:keepNext/>
      <w:spacing w:before="240"/>
      <w:ind w:left="0"/>
      <w:outlineLvl w:val="1"/>
    </w:pPr>
    <w:rPr>
      <w:b/>
      <w:spacing w:val="30"/>
      <w:sz w:val="40"/>
    </w:rPr>
  </w:style>
  <w:style w:type="paragraph" w:styleId="Naslov3">
    <w:name w:val="heading 3"/>
    <w:basedOn w:val="Navaden"/>
    <w:next w:val="Navaden"/>
    <w:qFormat/>
    <w:rsid w:val="00805F8D"/>
    <w:pPr>
      <w:keepNext/>
      <w:keepLines/>
      <w:overflowPunct/>
      <w:autoSpaceDE/>
      <w:autoSpaceDN/>
      <w:adjustRightInd/>
      <w:spacing w:before="120" w:after="240"/>
      <w:ind w:left="0"/>
      <w:textAlignment w:val="auto"/>
      <w:outlineLvl w:val="2"/>
    </w:pPr>
    <w:rPr>
      <w:rFonts w:cs="Arial"/>
      <w:b/>
      <w:iCs/>
      <w:spacing w:val="30"/>
      <w:sz w:val="40"/>
      <w:szCs w:val="26"/>
    </w:rPr>
  </w:style>
  <w:style w:type="paragraph" w:styleId="Naslov4">
    <w:name w:val="heading 4"/>
    <w:basedOn w:val="Navaden"/>
    <w:next w:val="Navaden"/>
    <w:qFormat/>
    <w:rsid w:val="006D4158"/>
    <w:pPr>
      <w:keepNext/>
      <w:keepLines/>
      <w:overflowPunct/>
      <w:autoSpaceDE/>
      <w:autoSpaceDN/>
      <w:adjustRightInd/>
      <w:spacing w:after="240"/>
      <w:ind w:left="0"/>
      <w:textAlignment w:val="auto"/>
      <w:outlineLvl w:val="3"/>
    </w:pPr>
    <w:rPr>
      <w:b/>
      <w:bCs/>
      <w:spacing w:val="20"/>
      <w:sz w:val="36"/>
      <w:szCs w:val="28"/>
    </w:rPr>
  </w:style>
  <w:style w:type="paragraph" w:styleId="Naslov5">
    <w:name w:val="heading 5"/>
    <w:basedOn w:val="Navaden"/>
    <w:next w:val="Navaden"/>
    <w:qFormat/>
    <w:rsid w:val="00C7108D"/>
    <w:pPr>
      <w:keepNext/>
      <w:keepLines/>
      <w:pBdr>
        <w:top w:val="single" w:sz="4" w:space="1" w:color="auto"/>
        <w:bottom w:val="single" w:sz="4" w:space="1" w:color="auto"/>
      </w:pBdr>
      <w:ind w:left="0"/>
      <w:outlineLvl w:val="4"/>
    </w:pPr>
    <w:rPr>
      <w:b/>
      <w:sz w:val="32"/>
    </w:rPr>
  </w:style>
  <w:style w:type="paragraph" w:styleId="Naslov6">
    <w:name w:val="heading 6"/>
    <w:basedOn w:val="Navaden"/>
    <w:next w:val="Navaden"/>
    <w:qFormat/>
    <w:rsid w:val="00C7108D"/>
    <w:pPr>
      <w:keepNext/>
      <w:keepLines/>
      <w:pBdr>
        <w:top w:val="single" w:sz="4" w:space="1" w:color="auto"/>
        <w:bottom w:val="single" w:sz="4" w:space="1" w:color="auto"/>
      </w:pBdr>
      <w:spacing w:before="240"/>
      <w:ind w:left="0"/>
      <w:outlineLvl w:val="5"/>
    </w:pPr>
    <w:rPr>
      <w:b/>
      <w:iCs/>
      <w:sz w:val="32"/>
    </w:rPr>
  </w:style>
  <w:style w:type="paragraph" w:styleId="Naslov7">
    <w:name w:val="heading 7"/>
    <w:basedOn w:val="Navaden"/>
    <w:next w:val="Navaden"/>
    <w:qFormat/>
    <w:rsid w:val="00AC7E92"/>
    <w:pPr>
      <w:keepNext/>
      <w:keepLines/>
      <w:pBdr>
        <w:top w:val="single" w:sz="4" w:space="1" w:color="auto"/>
        <w:bottom w:val="single" w:sz="4" w:space="1" w:color="auto"/>
      </w:pBdr>
      <w:spacing w:before="120"/>
      <w:ind w:left="0"/>
      <w:outlineLvl w:val="6"/>
    </w:pPr>
    <w:rPr>
      <w:b/>
      <w:bCs/>
      <w:sz w:val="28"/>
    </w:rPr>
  </w:style>
  <w:style w:type="paragraph" w:styleId="Naslov8">
    <w:name w:val="heading 8"/>
    <w:basedOn w:val="Navaden"/>
    <w:next w:val="Navaden"/>
    <w:qFormat/>
    <w:rsid w:val="00C7108D"/>
    <w:pPr>
      <w:keepNext/>
      <w:keepLines/>
      <w:spacing w:before="240"/>
      <w:ind w:left="0"/>
      <w:outlineLvl w:val="7"/>
    </w:pPr>
    <w:rPr>
      <w:b/>
      <w:sz w:val="28"/>
    </w:rPr>
  </w:style>
  <w:style w:type="paragraph" w:styleId="Naslov9">
    <w:name w:val="heading 9"/>
    <w:basedOn w:val="Naslov6"/>
    <w:next w:val="Navaden"/>
    <w:qFormat/>
    <w:rsid w:val="00805F8D"/>
    <w:pPr>
      <w:pBdr>
        <w:top w:val="none" w:sz="0" w:space="0" w:color="auto"/>
        <w:bottom w:val="none" w:sz="0" w:space="0" w:color="auto"/>
      </w:pBdr>
      <w:ind w:left="284"/>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SPU">
    <w:name w:val="Heading SPU"/>
    <w:basedOn w:val="Navaden"/>
    <w:next w:val="Navaden"/>
    <w:pPr>
      <w:keepNext/>
      <w:pBdr>
        <w:top w:val="single" w:sz="4" w:space="1" w:color="auto"/>
        <w:bottom w:val="single" w:sz="4" w:space="1" w:color="auto"/>
      </w:pBdr>
      <w:shd w:val="clear" w:color="auto" w:fill="E0E0E0"/>
    </w:pPr>
    <w:rPr>
      <w:b/>
      <w:bCs/>
      <w:sz w:val="32"/>
    </w:rPr>
  </w:style>
  <w:style w:type="paragraph" w:customStyle="1" w:styleId="Bullet">
    <w:name w:val="Bullet"/>
    <w:basedOn w:val="Bullet1"/>
    <w:rsid w:val="008516C5"/>
    <w:pPr>
      <w:tabs>
        <w:tab w:val="clear" w:pos="900"/>
        <w:tab w:val="left" w:pos="540"/>
      </w:tabs>
      <w:ind w:left="556" w:hanging="278"/>
    </w:pPr>
  </w:style>
  <w:style w:type="paragraph" w:customStyle="1" w:styleId="Bullet1">
    <w:name w:val="Bullet 1"/>
    <w:basedOn w:val="Navaden"/>
    <w:pPr>
      <w:tabs>
        <w:tab w:val="left" w:pos="900"/>
      </w:tabs>
      <w:spacing w:before="0"/>
      <w:ind w:left="900" w:hanging="294"/>
    </w:pPr>
  </w:style>
  <w:style w:type="paragraph" w:customStyle="1" w:styleId="KAZALO">
    <w:name w:val="KAZALO"/>
    <w:basedOn w:val="Navaden"/>
    <w:next w:val="Navaden"/>
    <w:pPr>
      <w:keepNext/>
      <w:spacing w:after="240"/>
      <w:jc w:val="center"/>
    </w:pPr>
    <w:rPr>
      <w:b/>
      <w:bCs/>
      <w:sz w:val="28"/>
    </w:rPr>
  </w:style>
  <w:style w:type="paragraph" w:customStyle="1" w:styleId="Bullet2">
    <w:name w:val="Bullet 2"/>
    <w:basedOn w:val="Navaden"/>
    <w:pPr>
      <w:tabs>
        <w:tab w:val="left" w:pos="1148"/>
      </w:tabs>
      <w:spacing w:before="0"/>
      <w:ind w:left="1162" w:hanging="262"/>
    </w:pPr>
  </w:style>
  <w:style w:type="paragraph" w:styleId="Glava">
    <w:name w:val="header"/>
    <w:basedOn w:val="Navaden"/>
    <w:pPr>
      <w:pBdr>
        <w:bottom w:val="single" w:sz="4" w:space="1" w:color="auto"/>
      </w:pBdr>
      <w:tabs>
        <w:tab w:val="center" w:pos="4536"/>
        <w:tab w:val="right" w:pos="9072"/>
      </w:tabs>
    </w:pPr>
    <w:rPr>
      <w:sz w:val="16"/>
    </w:rPr>
  </w:style>
  <w:style w:type="paragraph" w:styleId="Noga">
    <w:name w:val="footer"/>
    <w:basedOn w:val="Navaden"/>
    <w:link w:val="NogaZnak"/>
    <w:uiPriority w:val="99"/>
    <w:pPr>
      <w:tabs>
        <w:tab w:val="center" w:pos="4536"/>
        <w:tab w:val="right" w:pos="9072"/>
      </w:tabs>
    </w:pPr>
  </w:style>
  <w:style w:type="paragraph" w:styleId="Kazalovsebine1">
    <w:name w:val="toc 1"/>
    <w:basedOn w:val="Navaden"/>
    <w:next w:val="Navaden"/>
    <w:autoRedefine/>
    <w:uiPriority w:val="39"/>
    <w:rsid w:val="00863013"/>
    <w:pPr>
      <w:spacing w:before="120"/>
      <w:ind w:left="0"/>
    </w:pPr>
    <w:rPr>
      <w:b/>
      <w:bCs/>
      <w:caps/>
    </w:rPr>
  </w:style>
  <w:style w:type="paragraph" w:styleId="Kazalovsebine3">
    <w:name w:val="toc 3"/>
    <w:basedOn w:val="Navaden"/>
    <w:next w:val="Navaden"/>
    <w:autoRedefine/>
    <w:uiPriority w:val="39"/>
    <w:rsid w:val="00DE5C37"/>
    <w:pPr>
      <w:ind w:left="400"/>
    </w:pPr>
    <w:rPr>
      <w:i/>
      <w:iCs/>
    </w:rPr>
  </w:style>
  <w:style w:type="paragraph" w:styleId="Kazalovsebine4">
    <w:name w:val="toc 4"/>
    <w:basedOn w:val="Navaden"/>
    <w:next w:val="Navaden"/>
    <w:autoRedefine/>
    <w:uiPriority w:val="39"/>
    <w:pPr>
      <w:ind w:left="600"/>
    </w:pPr>
    <w:rPr>
      <w:sz w:val="18"/>
      <w:szCs w:val="18"/>
    </w:rPr>
  </w:style>
  <w:style w:type="paragraph" w:styleId="Kazalovsebine2">
    <w:name w:val="toc 2"/>
    <w:basedOn w:val="Navaden"/>
    <w:next w:val="Navaden"/>
    <w:uiPriority w:val="39"/>
    <w:pPr>
      <w:ind w:left="200"/>
    </w:pPr>
    <w:rPr>
      <w:smallCaps/>
    </w:rPr>
  </w:style>
  <w:style w:type="paragraph" w:styleId="Kazalovsebine5">
    <w:name w:val="toc 5"/>
    <w:basedOn w:val="Navaden"/>
    <w:next w:val="Navaden"/>
    <w:uiPriority w:val="39"/>
    <w:pPr>
      <w:ind w:left="800"/>
    </w:pPr>
    <w:rPr>
      <w:sz w:val="18"/>
      <w:szCs w:val="18"/>
    </w:rPr>
  </w:style>
  <w:style w:type="paragraph" w:styleId="Kazalovsebine6">
    <w:name w:val="toc 6"/>
    <w:basedOn w:val="Navaden"/>
    <w:next w:val="Navaden"/>
    <w:uiPriority w:val="39"/>
    <w:pPr>
      <w:ind w:left="1000"/>
    </w:pPr>
    <w:rPr>
      <w:sz w:val="18"/>
      <w:szCs w:val="18"/>
    </w:rPr>
  </w:style>
  <w:style w:type="paragraph" w:styleId="Kazalovsebine7">
    <w:name w:val="toc 7"/>
    <w:basedOn w:val="Navaden"/>
    <w:next w:val="Navaden"/>
    <w:uiPriority w:val="39"/>
    <w:pPr>
      <w:ind w:left="1200"/>
    </w:pPr>
    <w:rPr>
      <w:sz w:val="18"/>
      <w:szCs w:val="18"/>
    </w:rPr>
  </w:style>
  <w:style w:type="paragraph" w:styleId="Kazalovsebine8">
    <w:name w:val="toc 8"/>
    <w:basedOn w:val="Navaden"/>
    <w:next w:val="Navaden"/>
    <w:autoRedefine/>
    <w:uiPriority w:val="39"/>
    <w:pPr>
      <w:ind w:left="1400"/>
    </w:pPr>
    <w:rPr>
      <w:sz w:val="18"/>
      <w:szCs w:val="18"/>
    </w:rPr>
  </w:style>
  <w:style w:type="paragraph" w:styleId="Kazalovsebine9">
    <w:name w:val="toc 9"/>
    <w:basedOn w:val="Navaden"/>
    <w:next w:val="Navaden"/>
    <w:autoRedefine/>
    <w:uiPriority w:val="39"/>
    <w:pPr>
      <w:ind w:left="1600"/>
    </w:pPr>
    <w:rPr>
      <w:sz w:val="18"/>
      <w:szCs w:val="18"/>
    </w:rPr>
  </w:style>
  <w:style w:type="paragraph" w:customStyle="1" w:styleId="HeadingPRJ">
    <w:name w:val="Heading PRJ"/>
    <w:basedOn w:val="Navaden"/>
    <w:next w:val="Navaden"/>
    <w:rsid w:val="00E57B55"/>
    <w:pPr>
      <w:keepNext/>
      <w:tabs>
        <w:tab w:val="left" w:pos="1620"/>
      </w:tabs>
      <w:spacing w:before="360" w:after="60"/>
      <w:ind w:left="1620" w:hanging="1620"/>
    </w:pPr>
    <w:rPr>
      <w:b/>
      <w:bCs/>
      <w:sz w:val="24"/>
    </w:rPr>
  </w:style>
  <w:style w:type="paragraph" w:styleId="z-vrhobrazca">
    <w:name w:val="HTML Top of Form"/>
    <w:basedOn w:val="Navaden"/>
    <w:next w:val="Navaden"/>
    <w:hidden/>
    <w:pPr>
      <w:pBdr>
        <w:bottom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paragraph" w:styleId="z-dnoobrazca">
    <w:name w:val="HTML Bottom of Form"/>
    <w:basedOn w:val="Navaden"/>
    <w:next w:val="Navaden"/>
    <w:hidden/>
    <w:pPr>
      <w:pBdr>
        <w:top w:val="single" w:sz="6" w:space="1" w:color="auto"/>
      </w:pBdr>
      <w:overflowPunct/>
      <w:autoSpaceDE/>
      <w:autoSpaceDN/>
      <w:adjustRightInd/>
      <w:spacing w:before="0"/>
      <w:ind w:left="0"/>
      <w:jc w:val="center"/>
      <w:textAlignment w:val="auto"/>
    </w:pPr>
    <w:rPr>
      <w:rFonts w:ascii="Arial" w:hAnsi="Arial" w:cs="Arial"/>
      <w:vanish/>
      <w:sz w:val="16"/>
      <w:szCs w:val="16"/>
      <w:lang w:eastAsia="sl-SI"/>
    </w:rPr>
  </w:style>
  <w:style w:type="character" w:styleId="Hiperpovezava">
    <w:name w:val="Hyperlink"/>
    <w:basedOn w:val="Privzetapisavaodstavka"/>
    <w:uiPriority w:val="99"/>
    <w:rPr>
      <w:color w:val="0000FF"/>
      <w:u w:val="single"/>
    </w:rPr>
  </w:style>
  <w:style w:type="paragraph" w:customStyle="1" w:styleId="Default">
    <w:name w:val="Default"/>
    <w:rsid w:val="00CF4A1F"/>
    <w:pPr>
      <w:autoSpaceDE w:val="0"/>
      <w:autoSpaceDN w:val="0"/>
      <w:adjustRightInd w:val="0"/>
    </w:pPr>
    <w:rPr>
      <w:color w:val="000000"/>
      <w:sz w:val="24"/>
      <w:szCs w:val="24"/>
    </w:rPr>
  </w:style>
  <w:style w:type="paragraph" w:customStyle="1" w:styleId="Naslov10">
    <w:name w:val="Naslov1"/>
    <w:basedOn w:val="Navaden"/>
    <w:next w:val="Navaden"/>
    <w:rsid w:val="00805F8D"/>
    <w:pPr>
      <w:jc w:val="center"/>
    </w:pPr>
    <w:rPr>
      <w:b/>
      <w:bCs/>
      <w:caps/>
      <w:spacing w:val="60"/>
      <w:sz w:val="48"/>
      <w:szCs w:val="48"/>
    </w:rPr>
  </w:style>
  <w:style w:type="paragraph" w:customStyle="1" w:styleId="Heading10">
    <w:name w:val="Heading 10"/>
    <w:basedOn w:val="Naslov9"/>
    <w:next w:val="Navaden"/>
    <w:rsid w:val="00C7108D"/>
  </w:style>
  <w:style w:type="paragraph" w:customStyle="1" w:styleId="Heading11">
    <w:name w:val="Heading 11"/>
    <w:basedOn w:val="Navaden"/>
    <w:next w:val="Navaden"/>
    <w:rsid w:val="007A15F0"/>
    <w:pPr>
      <w:keepNext/>
      <w:keepLines/>
      <w:spacing w:before="120"/>
    </w:pPr>
    <w:rPr>
      <w:u w:val="single"/>
    </w:rPr>
  </w:style>
  <w:style w:type="paragraph" w:styleId="Navadensplet">
    <w:name w:val="Normal (Web)"/>
    <w:basedOn w:val="Navaden"/>
    <w:rsid w:val="00D01E2E"/>
    <w:pPr>
      <w:overflowPunct/>
      <w:autoSpaceDE/>
      <w:autoSpaceDN/>
      <w:adjustRightInd/>
      <w:textAlignment w:val="auto"/>
    </w:pPr>
    <w:rPr>
      <w:szCs w:val="24"/>
      <w:lang w:eastAsia="sl-SI"/>
    </w:rPr>
  </w:style>
  <w:style w:type="paragraph" w:customStyle="1" w:styleId="AHeading10">
    <w:name w:val="A_Heading_10"/>
    <w:basedOn w:val="Navaden"/>
    <w:rsid w:val="00170EE3"/>
    <w:pPr>
      <w:keepNext/>
      <w:keepLines/>
      <w:spacing w:before="160" w:after="60"/>
      <w:outlineLvl w:val="8"/>
    </w:pPr>
    <w:rPr>
      <w:b/>
      <w:iCs/>
      <w:sz w:val="28"/>
    </w:rPr>
  </w:style>
  <w:style w:type="paragraph" w:customStyle="1" w:styleId="AHeading11">
    <w:name w:val="A_Heading_11"/>
    <w:basedOn w:val="Navaden"/>
    <w:next w:val="Navaden"/>
    <w:rsid w:val="00710E68"/>
    <w:pPr>
      <w:keepNext/>
      <w:keepLines/>
      <w:spacing w:before="180" w:after="60"/>
    </w:pPr>
    <w:rPr>
      <w:b/>
      <w:i/>
    </w:rPr>
  </w:style>
  <w:style w:type="paragraph" w:customStyle="1" w:styleId="AHeading3">
    <w:name w:val="A_Heading_3"/>
    <w:basedOn w:val="Naslov3"/>
    <w:next w:val="Navaden"/>
    <w:rsid w:val="0076091F"/>
  </w:style>
  <w:style w:type="paragraph" w:customStyle="1" w:styleId="AHeading4">
    <w:name w:val="A_Heading_4"/>
    <w:basedOn w:val="Naslov4"/>
    <w:next w:val="Navaden"/>
    <w:rsid w:val="0076091F"/>
  </w:style>
  <w:style w:type="paragraph" w:customStyle="1" w:styleId="AHeading5">
    <w:name w:val="A_Heading_5"/>
    <w:basedOn w:val="Naslov5"/>
    <w:next w:val="Navaden"/>
    <w:rsid w:val="0076091F"/>
  </w:style>
  <w:style w:type="paragraph" w:customStyle="1" w:styleId="AHeading6">
    <w:name w:val="A_Heading_6"/>
    <w:basedOn w:val="Naslov6"/>
    <w:next w:val="Navaden"/>
    <w:rsid w:val="0076091F"/>
  </w:style>
  <w:style w:type="paragraph" w:customStyle="1" w:styleId="AHeading9">
    <w:name w:val="A_Heading_9"/>
    <w:basedOn w:val="Naslov9"/>
    <w:next w:val="Navaden"/>
    <w:rsid w:val="0076091F"/>
  </w:style>
  <w:style w:type="paragraph" w:customStyle="1" w:styleId="AKAZALO">
    <w:name w:val="A_KAZALO"/>
    <w:basedOn w:val="Navaden"/>
    <w:rsid w:val="0076091F"/>
    <w:pPr>
      <w:keepNext/>
      <w:spacing w:after="240"/>
      <w:jc w:val="center"/>
    </w:pPr>
    <w:rPr>
      <w:b/>
      <w:bCs/>
      <w:sz w:val="28"/>
    </w:rPr>
  </w:style>
  <w:style w:type="paragraph" w:customStyle="1" w:styleId="ANaslov">
    <w:name w:val="A_Naslov"/>
    <w:basedOn w:val="Naslov"/>
    <w:next w:val="Navaden"/>
    <w:rsid w:val="00E11746"/>
    <w:pPr>
      <w:spacing w:before="0" w:after="0"/>
      <w:ind w:left="0"/>
    </w:pPr>
    <w:rPr>
      <w:rFonts w:ascii="Times New Roman" w:hAnsi="Times New Roman"/>
      <w:spacing w:val="60"/>
      <w:sz w:val="48"/>
    </w:rPr>
  </w:style>
  <w:style w:type="paragraph" w:styleId="Naslov">
    <w:name w:val="Title"/>
    <w:basedOn w:val="Navaden"/>
    <w:qFormat/>
    <w:rsid w:val="0076091F"/>
    <w:pPr>
      <w:spacing w:before="240" w:after="60"/>
      <w:jc w:val="center"/>
      <w:outlineLvl w:val="0"/>
    </w:pPr>
    <w:rPr>
      <w:rFonts w:ascii="Arial" w:hAnsi="Arial" w:cs="Arial"/>
      <w:b/>
      <w:bCs/>
      <w:kern w:val="28"/>
      <w:sz w:val="32"/>
      <w:szCs w:val="32"/>
    </w:rPr>
  </w:style>
  <w:style w:type="paragraph" w:customStyle="1" w:styleId="ANaslov1">
    <w:name w:val="A_Naslov_1"/>
    <w:basedOn w:val="Naslov1"/>
    <w:next w:val="Navaden"/>
    <w:rsid w:val="0076091F"/>
  </w:style>
  <w:style w:type="paragraph" w:customStyle="1" w:styleId="bodytext2">
    <w:name w:val="bodytext2"/>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styleId="Telobesedila">
    <w:name w:val="Body Text"/>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1">
    <w:name w:val="A_Heading_1"/>
    <w:basedOn w:val="Naslov2"/>
    <w:next w:val="Navaden"/>
    <w:rsid w:val="009A6540"/>
    <w:pPr>
      <w:jc w:val="center"/>
    </w:pPr>
    <w:rPr>
      <w:sz w:val="48"/>
    </w:rPr>
  </w:style>
  <w:style w:type="paragraph" w:customStyle="1" w:styleId="AHeading2">
    <w:name w:val="A_Heading_2"/>
    <w:basedOn w:val="Naslov2"/>
    <w:next w:val="Navaden"/>
    <w:rsid w:val="0076091F"/>
  </w:style>
  <w:style w:type="paragraph" w:customStyle="1" w:styleId="AHeading7">
    <w:name w:val="A_Heading_7"/>
    <w:basedOn w:val="Naslov7"/>
    <w:next w:val="Navaden"/>
    <w:rsid w:val="007B13F3"/>
    <w:pPr>
      <w:spacing w:before="240"/>
    </w:pPr>
  </w:style>
  <w:style w:type="paragraph" w:customStyle="1" w:styleId="AHeading8">
    <w:name w:val="A_Heading_8"/>
    <w:basedOn w:val="Naslov8"/>
    <w:next w:val="Navaden"/>
    <w:rsid w:val="008217C9"/>
    <w:pPr>
      <w:spacing w:after="0"/>
    </w:pPr>
  </w:style>
  <w:style w:type="paragraph" w:customStyle="1" w:styleId="navadenpostrani">
    <w:name w:val="navadenpostrani"/>
    <w:basedOn w:val="Navaden"/>
    <w:rsid w:val="000D45CB"/>
    <w:pPr>
      <w:overflowPunct/>
      <w:autoSpaceDE/>
      <w:autoSpaceDN/>
      <w:adjustRightInd/>
      <w:spacing w:before="100" w:beforeAutospacing="1" w:after="100" w:afterAutospacing="1"/>
      <w:ind w:left="0"/>
      <w:textAlignment w:val="auto"/>
    </w:pPr>
    <w:rPr>
      <w:sz w:val="24"/>
      <w:szCs w:val="24"/>
      <w:lang w:eastAsia="sl-SI"/>
    </w:rPr>
  </w:style>
  <w:style w:type="paragraph" w:customStyle="1" w:styleId="AHeading2a">
    <w:name w:val="A_Heading_2a"/>
    <w:basedOn w:val="AHeading2"/>
    <w:rsid w:val="007B13F3"/>
    <w:rPr>
      <w:spacing w:val="0"/>
      <w:sz w:val="28"/>
      <w:szCs w:val="28"/>
    </w:rPr>
  </w:style>
  <w:style w:type="paragraph" w:customStyle="1" w:styleId="AHeading10a">
    <w:name w:val="A_Heading_10a"/>
    <w:basedOn w:val="AHeading10"/>
    <w:rsid w:val="00AA0E5F"/>
    <w:pPr>
      <w:spacing w:after="0"/>
    </w:pPr>
  </w:style>
  <w:style w:type="numbering" w:customStyle="1" w:styleId="ListStyleNumber">
    <w:name w:val="ListStyleNumber"/>
    <w:rsid w:val="003E0E47"/>
    <w:pPr>
      <w:numPr>
        <w:numId w:val="19"/>
      </w:numPr>
    </w:pPr>
  </w:style>
  <w:style w:type="paragraph" w:customStyle="1" w:styleId="ANormal">
    <w:name w:val="A_Normal"/>
    <w:basedOn w:val="Navaden"/>
    <w:qFormat/>
    <w:rsid w:val="00DB0C3E"/>
    <w:rPr>
      <w:sz w:val="24"/>
    </w:rPr>
  </w:style>
  <w:style w:type="character" w:styleId="tevilkastrani">
    <w:name w:val="page number"/>
    <w:basedOn w:val="Privzetapisavaodstavka"/>
    <w:semiHidden/>
    <w:unhideWhenUsed/>
    <w:rsid w:val="0024141C"/>
  </w:style>
  <w:style w:type="character" w:styleId="Nerazreenaomemba">
    <w:name w:val="Unresolved Mention"/>
    <w:basedOn w:val="Privzetapisavaodstavka"/>
    <w:uiPriority w:val="99"/>
    <w:semiHidden/>
    <w:unhideWhenUsed/>
    <w:rsid w:val="0024141C"/>
    <w:rPr>
      <w:color w:val="605E5C"/>
      <w:shd w:val="clear" w:color="auto" w:fill="E1DFDD"/>
    </w:rPr>
  </w:style>
  <w:style w:type="character" w:customStyle="1" w:styleId="NogaZnak">
    <w:name w:val="Noga Znak"/>
    <w:basedOn w:val="Privzetapisavaodstavka"/>
    <w:link w:val="Noga"/>
    <w:uiPriority w:val="99"/>
    <w:locked/>
    <w:rsid w:val="00E31D0E"/>
    <w:rPr>
      <w:lang w:eastAsia="en-US"/>
    </w:rPr>
  </w:style>
  <w:style w:type="paragraph" w:styleId="Odstavekseznama">
    <w:name w:val="List Paragraph"/>
    <w:basedOn w:val="Navaden"/>
    <w:uiPriority w:val="34"/>
    <w:qFormat/>
    <w:rsid w:val="00D74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59">
      <w:bodyDiv w:val="1"/>
      <w:marLeft w:val="0"/>
      <w:marRight w:val="0"/>
      <w:marTop w:val="0"/>
      <w:marBottom w:val="0"/>
      <w:divBdr>
        <w:top w:val="none" w:sz="0" w:space="0" w:color="auto"/>
        <w:left w:val="none" w:sz="0" w:space="0" w:color="auto"/>
        <w:bottom w:val="none" w:sz="0" w:space="0" w:color="auto"/>
        <w:right w:val="none" w:sz="0" w:space="0" w:color="auto"/>
      </w:divBdr>
      <w:divsChild>
        <w:div w:id="728767276">
          <w:marLeft w:val="0"/>
          <w:marRight w:val="0"/>
          <w:marTop w:val="0"/>
          <w:marBottom w:val="0"/>
          <w:divBdr>
            <w:top w:val="none" w:sz="0" w:space="0" w:color="auto"/>
            <w:left w:val="none" w:sz="0" w:space="0" w:color="auto"/>
            <w:bottom w:val="none" w:sz="0" w:space="0" w:color="auto"/>
            <w:right w:val="none" w:sz="0" w:space="0" w:color="auto"/>
          </w:divBdr>
        </w:div>
      </w:divsChild>
    </w:div>
    <w:div w:id="4406214">
      <w:bodyDiv w:val="1"/>
      <w:marLeft w:val="0"/>
      <w:marRight w:val="0"/>
      <w:marTop w:val="0"/>
      <w:marBottom w:val="0"/>
      <w:divBdr>
        <w:top w:val="none" w:sz="0" w:space="0" w:color="auto"/>
        <w:left w:val="none" w:sz="0" w:space="0" w:color="auto"/>
        <w:bottom w:val="none" w:sz="0" w:space="0" w:color="auto"/>
        <w:right w:val="none" w:sz="0" w:space="0" w:color="auto"/>
      </w:divBdr>
    </w:div>
    <w:div w:id="8143080">
      <w:bodyDiv w:val="1"/>
      <w:marLeft w:val="0"/>
      <w:marRight w:val="0"/>
      <w:marTop w:val="0"/>
      <w:marBottom w:val="0"/>
      <w:divBdr>
        <w:top w:val="none" w:sz="0" w:space="0" w:color="auto"/>
        <w:left w:val="none" w:sz="0" w:space="0" w:color="auto"/>
        <w:bottom w:val="none" w:sz="0" w:space="0" w:color="auto"/>
        <w:right w:val="none" w:sz="0" w:space="0" w:color="auto"/>
      </w:divBdr>
      <w:divsChild>
        <w:div w:id="1923559180">
          <w:marLeft w:val="0"/>
          <w:marRight w:val="0"/>
          <w:marTop w:val="0"/>
          <w:marBottom w:val="0"/>
          <w:divBdr>
            <w:top w:val="none" w:sz="0" w:space="0" w:color="auto"/>
            <w:left w:val="none" w:sz="0" w:space="0" w:color="auto"/>
            <w:bottom w:val="none" w:sz="0" w:space="0" w:color="auto"/>
            <w:right w:val="none" w:sz="0" w:space="0" w:color="auto"/>
          </w:divBdr>
        </w:div>
      </w:divsChild>
    </w:div>
    <w:div w:id="15011795">
      <w:bodyDiv w:val="1"/>
      <w:marLeft w:val="0"/>
      <w:marRight w:val="0"/>
      <w:marTop w:val="0"/>
      <w:marBottom w:val="0"/>
      <w:divBdr>
        <w:top w:val="none" w:sz="0" w:space="0" w:color="auto"/>
        <w:left w:val="none" w:sz="0" w:space="0" w:color="auto"/>
        <w:bottom w:val="none" w:sz="0" w:space="0" w:color="auto"/>
        <w:right w:val="none" w:sz="0" w:space="0" w:color="auto"/>
      </w:divBdr>
      <w:divsChild>
        <w:div w:id="273708277">
          <w:marLeft w:val="0"/>
          <w:marRight w:val="0"/>
          <w:marTop w:val="0"/>
          <w:marBottom w:val="0"/>
          <w:divBdr>
            <w:top w:val="none" w:sz="0" w:space="0" w:color="auto"/>
            <w:left w:val="none" w:sz="0" w:space="0" w:color="auto"/>
            <w:bottom w:val="none" w:sz="0" w:space="0" w:color="auto"/>
            <w:right w:val="none" w:sz="0" w:space="0" w:color="auto"/>
          </w:divBdr>
        </w:div>
      </w:divsChild>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241019610">
          <w:marLeft w:val="0"/>
          <w:marRight w:val="0"/>
          <w:marTop w:val="0"/>
          <w:marBottom w:val="0"/>
          <w:divBdr>
            <w:top w:val="none" w:sz="0" w:space="0" w:color="auto"/>
            <w:left w:val="none" w:sz="0" w:space="0" w:color="auto"/>
            <w:bottom w:val="none" w:sz="0" w:space="0" w:color="auto"/>
            <w:right w:val="none" w:sz="0" w:space="0" w:color="auto"/>
          </w:divBdr>
        </w:div>
      </w:divsChild>
    </w:div>
    <w:div w:id="27143315">
      <w:bodyDiv w:val="1"/>
      <w:marLeft w:val="0"/>
      <w:marRight w:val="0"/>
      <w:marTop w:val="0"/>
      <w:marBottom w:val="0"/>
      <w:divBdr>
        <w:top w:val="none" w:sz="0" w:space="0" w:color="auto"/>
        <w:left w:val="none" w:sz="0" w:space="0" w:color="auto"/>
        <w:bottom w:val="none" w:sz="0" w:space="0" w:color="auto"/>
        <w:right w:val="none" w:sz="0" w:space="0" w:color="auto"/>
      </w:divBdr>
      <w:divsChild>
        <w:div w:id="1723401787">
          <w:marLeft w:val="0"/>
          <w:marRight w:val="0"/>
          <w:marTop w:val="0"/>
          <w:marBottom w:val="0"/>
          <w:divBdr>
            <w:top w:val="none" w:sz="0" w:space="0" w:color="auto"/>
            <w:left w:val="none" w:sz="0" w:space="0" w:color="auto"/>
            <w:bottom w:val="none" w:sz="0" w:space="0" w:color="auto"/>
            <w:right w:val="none" w:sz="0" w:space="0" w:color="auto"/>
          </w:divBdr>
        </w:div>
      </w:divsChild>
    </w:div>
    <w:div w:id="29965398">
      <w:bodyDiv w:val="1"/>
      <w:marLeft w:val="0"/>
      <w:marRight w:val="0"/>
      <w:marTop w:val="0"/>
      <w:marBottom w:val="0"/>
      <w:divBdr>
        <w:top w:val="none" w:sz="0" w:space="0" w:color="auto"/>
        <w:left w:val="none" w:sz="0" w:space="0" w:color="auto"/>
        <w:bottom w:val="none" w:sz="0" w:space="0" w:color="auto"/>
        <w:right w:val="none" w:sz="0" w:space="0" w:color="auto"/>
      </w:divBdr>
      <w:divsChild>
        <w:div w:id="1820537292">
          <w:marLeft w:val="0"/>
          <w:marRight w:val="0"/>
          <w:marTop w:val="0"/>
          <w:marBottom w:val="0"/>
          <w:divBdr>
            <w:top w:val="none" w:sz="0" w:space="0" w:color="auto"/>
            <w:left w:val="none" w:sz="0" w:space="0" w:color="auto"/>
            <w:bottom w:val="none" w:sz="0" w:space="0" w:color="auto"/>
            <w:right w:val="none" w:sz="0" w:space="0" w:color="auto"/>
          </w:divBdr>
        </w:div>
      </w:divsChild>
    </w:div>
    <w:div w:id="3042302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44">
          <w:marLeft w:val="0"/>
          <w:marRight w:val="0"/>
          <w:marTop w:val="0"/>
          <w:marBottom w:val="0"/>
          <w:divBdr>
            <w:top w:val="none" w:sz="0" w:space="0" w:color="auto"/>
            <w:left w:val="none" w:sz="0" w:space="0" w:color="auto"/>
            <w:bottom w:val="none" w:sz="0" w:space="0" w:color="auto"/>
            <w:right w:val="none" w:sz="0" w:space="0" w:color="auto"/>
          </w:divBdr>
        </w:div>
      </w:divsChild>
    </w:div>
    <w:div w:id="30619973">
      <w:bodyDiv w:val="1"/>
      <w:marLeft w:val="0"/>
      <w:marRight w:val="0"/>
      <w:marTop w:val="0"/>
      <w:marBottom w:val="0"/>
      <w:divBdr>
        <w:top w:val="none" w:sz="0" w:space="0" w:color="auto"/>
        <w:left w:val="none" w:sz="0" w:space="0" w:color="auto"/>
        <w:bottom w:val="none" w:sz="0" w:space="0" w:color="auto"/>
        <w:right w:val="none" w:sz="0" w:space="0" w:color="auto"/>
      </w:divBdr>
      <w:divsChild>
        <w:div w:id="2073455904">
          <w:marLeft w:val="0"/>
          <w:marRight w:val="0"/>
          <w:marTop w:val="0"/>
          <w:marBottom w:val="0"/>
          <w:divBdr>
            <w:top w:val="none" w:sz="0" w:space="0" w:color="auto"/>
            <w:left w:val="none" w:sz="0" w:space="0" w:color="auto"/>
            <w:bottom w:val="none" w:sz="0" w:space="0" w:color="auto"/>
            <w:right w:val="none" w:sz="0" w:space="0" w:color="auto"/>
          </w:divBdr>
        </w:div>
      </w:divsChild>
    </w:div>
    <w:div w:id="32001326">
      <w:bodyDiv w:val="1"/>
      <w:marLeft w:val="0"/>
      <w:marRight w:val="0"/>
      <w:marTop w:val="0"/>
      <w:marBottom w:val="0"/>
      <w:divBdr>
        <w:top w:val="none" w:sz="0" w:space="0" w:color="auto"/>
        <w:left w:val="none" w:sz="0" w:space="0" w:color="auto"/>
        <w:bottom w:val="none" w:sz="0" w:space="0" w:color="auto"/>
        <w:right w:val="none" w:sz="0" w:space="0" w:color="auto"/>
      </w:divBdr>
      <w:divsChild>
        <w:div w:id="1082531412">
          <w:marLeft w:val="0"/>
          <w:marRight w:val="0"/>
          <w:marTop w:val="0"/>
          <w:marBottom w:val="0"/>
          <w:divBdr>
            <w:top w:val="none" w:sz="0" w:space="0" w:color="auto"/>
            <w:left w:val="none" w:sz="0" w:space="0" w:color="auto"/>
            <w:bottom w:val="none" w:sz="0" w:space="0" w:color="auto"/>
            <w:right w:val="none" w:sz="0" w:space="0" w:color="auto"/>
          </w:divBdr>
        </w:div>
      </w:divsChild>
    </w:div>
    <w:div w:id="32123571">
      <w:bodyDiv w:val="1"/>
      <w:marLeft w:val="0"/>
      <w:marRight w:val="0"/>
      <w:marTop w:val="0"/>
      <w:marBottom w:val="0"/>
      <w:divBdr>
        <w:top w:val="none" w:sz="0" w:space="0" w:color="auto"/>
        <w:left w:val="none" w:sz="0" w:space="0" w:color="auto"/>
        <w:bottom w:val="none" w:sz="0" w:space="0" w:color="auto"/>
        <w:right w:val="none" w:sz="0" w:space="0" w:color="auto"/>
      </w:divBdr>
      <w:divsChild>
        <w:div w:id="463697675">
          <w:marLeft w:val="0"/>
          <w:marRight w:val="0"/>
          <w:marTop w:val="0"/>
          <w:marBottom w:val="0"/>
          <w:divBdr>
            <w:top w:val="none" w:sz="0" w:space="0" w:color="auto"/>
            <w:left w:val="none" w:sz="0" w:space="0" w:color="auto"/>
            <w:bottom w:val="none" w:sz="0" w:space="0" w:color="auto"/>
            <w:right w:val="none" w:sz="0" w:space="0" w:color="auto"/>
          </w:divBdr>
        </w:div>
      </w:divsChild>
    </w:div>
    <w:div w:id="38090348">
      <w:bodyDiv w:val="1"/>
      <w:marLeft w:val="0"/>
      <w:marRight w:val="0"/>
      <w:marTop w:val="0"/>
      <w:marBottom w:val="0"/>
      <w:divBdr>
        <w:top w:val="none" w:sz="0" w:space="0" w:color="auto"/>
        <w:left w:val="none" w:sz="0" w:space="0" w:color="auto"/>
        <w:bottom w:val="none" w:sz="0" w:space="0" w:color="auto"/>
        <w:right w:val="none" w:sz="0" w:space="0" w:color="auto"/>
      </w:divBdr>
      <w:divsChild>
        <w:div w:id="229578083">
          <w:marLeft w:val="0"/>
          <w:marRight w:val="0"/>
          <w:marTop w:val="0"/>
          <w:marBottom w:val="0"/>
          <w:divBdr>
            <w:top w:val="none" w:sz="0" w:space="0" w:color="auto"/>
            <w:left w:val="none" w:sz="0" w:space="0" w:color="auto"/>
            <w:bottom w:val="none" w:sz="0" w:space="0" w:color="auto"/>
            <w:right w:val="none" w:sz="0" w:space="0" w:color="auto"/>
          </w:divBdr>
        </w:div>
      </w:divsChild>
    </w:div>
    <w:div w:id="38671357">
      <w:bodyDiv w:val="1"/>
      <w:marLeft w:val="0"/>
      <w:marRight w:val="0"/>
      <w:marTop w:val="0"/>
      <w:marBottom w:val="0"/>
      <w:divBdr>
        <w:top w:val="none" w:sz="0" w:space="0" w:color="auto"/>
        <w:left w:val="none" w:sz="0" w:space="0" w:color="auto"/>
        <w:bottom w:val="none" w:sz="0" w:space="0" w:color="auto"/>
        <w:right w:val="none" w:sz="0" w:space="0" w:color="auto"/>
      </w:divBdr>
      <w:divsChild>
        <w:div w:id="1593664562">
          <w:marLeft w:val="0"/>
          <w:marRight w:val="0"/>
          <w:marTop w:val="0"/>
          <w:marBottom w:val="0"/>
          <w:divBdr>
            <w:top w:val="none" w:sz="0" w:space="0" w:color="auto"/>
            <w:left w:val="none" w:sz="0" w:space="0" w:color="auto"/>
            <w:bottom w:val="none" w:sz="0" w:space="0" w:color="auto"/>
            <w:right w:val="none" w:sz="0" w:space="0" w:color="auto"/>
          </w:divBdr>
        </w:div>
      </w:divsChild>
    </w:div>
    <w:div w:id="48001914">
      <w:bodyDiv w:val="1"/>
      <w:marLeft w:val="0"/>
      <w:marRight w:val="0"/>
      <w:marTop w:val="0"/>
      <w:marBottom w:val="0"/>
      <w:divBdr>
        <w:top w:val="none" w:sz="0" w:space="0" w:color="auto"/>
        <w:left w:val="none" w:sz="0" w:space="0" w:color="auto"/>
        <w:bottom w:val="none" w:sz="0" w:space="0" w:color="auto"/>
        <w:right w:val="none" w:sz="0" w:space="0" w:color="auto"/>
      </w:divBdr>
      <w:divsChild>
        <w:div w:id="1940091769">
          <w:marLeft w:val="0"/>
          <w:marRight w:val="0"/>
          <w:marTop w:val="0"/>
          <w:marBottom w:val="0"/>
          <w:divBdr>
            <w:top w:val="none" w:sz="0" w:space="0" w:color="auto"/>
            <w:left w:val="none" w:sz="0" w:space="0" w:color="auto"/>
            <w:bottom w:val="none" w:sz="0" w:space="0" w:color="auto"/>
            <w:right w:val="none" w:sz="0" w:space="0" w:color="auto"/>
          </w:divBdr>
        </w:div>
      </w:divsChild>
    </w:div>
    <w:div w:id="53285428">
      <w:bodyDiv w:val="1"/>
      <w:marLeft w:val="0"/>
      <w:marRight w:val="0"/>
      <w:marTop w:val="0"/>
      <w:marBottom w:val="0"/>
      <w:divBdr>
        <w:top w:val="none" w:sz="0" w:space="0" w:color="auto"/>
        <w:left w:val="none" w:sz="0" w:space="0" w:color="auto"/>
        <w:bottom w:val="none" w:sz="0" w:space="0" w:color="auto"/>
        <w:right w:val="none" w:sz="0" w:space="0" w:color="auto"/>
      </w:divBdr>
      <w:divsChild>
        <w:div w:id="289671562">
          <w:marLeft w:val="0"/>
          <w:marRight w:val="0"/>
          <w:marTop w:val="0"/>
          <w:marBottom w:val="0"/>
          <w:divBdr>
            <w:top w:val="none" w:sz="0" w:space="0" w:color="auto"/>
            <w:left w:val="none" w:sz="0" w:space="0" w:color="auto"/>
            <w:bottom w:val="none" w:sz="0" w:space="0" w:color="auto"/>
            <w:right w:val="none" w:sz="0" w:space="0" w:color="auto"/>
          </w:divBdr>
        </w:div>
      </w:divsChild>
    </w:div>
    <w:div w:id="60372706">
      <w:bodyDiv w:val="1"/>
      <w:marLeft w:val="0"/>
      <w:marRight w:val="0"/>
      <w:marTop w:val="0"/>
      <w:marBottom w:val="0"/>
      <w:divBdr>
        <w:top w:val="none" w:sz="0" w:space="0" w:color="auto"/>
        <w:left w:val="none" w:sz="0" w:space="0" w:color="auto"/>
        <w:bottom w:val="none" w:sz="0" w:space="0" w:color="auto"/>
        <w:right w:val="none" w:sz="0" w:space="0" w:color="auto"/>
      </w:divBdr>
      <w:divsChild>
        <w:div w:id="1728412390">
          <w:marLeft w:val="0"/>
          <w:marRight w:val="0"/>
          <w:marTop w:val="0"/>
          <w:marBottom w:val="0"/>
          <w:divBdr>
            <w:top w:val="none" w:sz="0" w:space="0" w:color="auto"/>
            <w:left w:val="none" w:sz="0" w:space="0" w:color="auto"/>
            <w:bottom w:val="none" w:sz="0" w:space="0" w:color="auto"/>
            <w:right w:val="none" w:sz="0" w:space="0" w:color="auto"/>
          </w:divBdr>
        </w:div>
      </w:divsChild>
    </w:div>
    <w:div w:id="70005177">
      <w:bodyDiv w:val="1"/>
      <w:marLeft w:val="0"/>
      <w:marRight w:val="0"/>
      <w:marTop w:val="0"/>
      <w:marBottom w:val="0"/>
      <w:divBdr>
        <w:top w:val="none" w:sz="0" w:space="0" w:color="auto"/>
        <w:left w:val="none" w:sz="0" w:space="0" w:color="auto"/>
        <w:bottom w:val="none" w:sz="0" w:space="0" w:color="auto"/>
        <w:right w:val="none" w:sz="0" w:space="0" w:color="auto"/>
      </w:divBdr>
      <w:divsChild>
        <w:div w:id="1412893083">
          <w:marLeft w:val="0"/>
          <w:marRight w:val="0"/>
          <w:marTop w:val="0"/>
          <w:marBottom w:val="0"/>
          <w:divBdr>
            <w:top w:val="none" w:sz="0" w:space="0" w:color="auto"/>
            <w:left w:val="none" w:sz="0" w:space="0" w:color="auto"/>
            <w:bottom w:val="none" w:sz="0" w:space="0" w:color="auto"/>
            <w:right w:val="none" w:sz="0" w:space="0" w:color="auto"/>
          </w:divBdr>
        </w:div>
      </w:divsChild>
    </w:div>
    <w:div w:id="73017561">
      <w:bodyDiv w:val="1"/>
      <w:marLeft w:val="0"/>
      <w:marRight w:val="0"/>
      <w:marTop w:val="0"/>
      <w:marBottom w:val="0"/>
      <w:divBdr>
        <w:top w:val="none" w:sz="0" w:space="0" w:color="auto"/>
        <w:left w:val="none" w:sz="0" w:space="0" w:color="auto"/>
        <w:bottom w:val="none" w:sz="0" w:space="0" w:color="auto"/>
        <w:right w:val="none" w:sz="0" w:space="0" w:color="auto"/>
      </w:divBdr>
      <w:divsChild>
        <w:div w:id="59450564">
          <w:marLeft w:val="0"/>
          <w:marRight w:val="0"/>
          <w:marTop w:val="0"/>
          <w:marBottom w:val="0"/>
          <w:divBdr>
            <w:top w:val="none" w:sz="0" w:space="0" w:color="auto"/>
            <w:left w:val="none" w:sz="0" w:space="0" w:color="auto"/>
            <w:bottom w:val="none" w:sz="0" w:space="0" w:color="auto"/>
            <w:right w:val="none" w:sz="0" w:space="0" w:color="auto"/>
          </w:divBdr>
        </w:div>
      </w:divsChild>
    </w:div>
    <w:div w:id="76101336">
      <w:bodyDiv w:val="1"/>
      <w:marLeft w:val="0"/>
      <w:marRight w:val="0"/>
      <w:marTop w:val="0"/>
      <w:marBottom w:val="0"/>
      <w:divBdr>
        <w:top w:val="none" w:sz="0" w:space="0" w:color="auto"/>
        <w:left w:val="none" w:sz="0" w:space="0" w:color="auto"/>
        <w:bottom w:val="none" w:sz="0" w:space="0" w:color="auto"/>
        <w:right w:val="none" w:sz="0" w:space="0" w:color="auto"/>
      </w:divBdr>
      <w:divsChild>
        <w:div w:id="991956112">
          <w:marLeft w:val="0"/>
          <w:marRight w:val="0"/>
          <w:marTop w:val="0"/>
          <w:marBottom w:val="0"/>
          <w:divBdr>
            <w:top w:val="none" w:sz="0" w:space="0" w:color="auto"/>
            <w:left w:val="none" w:sz="0" w:space="0" w:color="auto"/>
            <w:bottom w:val="none" w:sz="0" w:space="0" w:color="auto"/>
            <w:right w:val="none" w:sz="0" w:space="0" w:color="auto"/>
          </w:divBdr>
        </w:div>
      </w:divsChild>
    </w:div>
    <w:div w:id="79984650">
      <w:bodyDiv w:val="1"/>
      <w:marLeft w:val="0"/>
      <w:marRight w:val="0"/>
      <w:marTop w:val="0"/>
      <w:marBottom w:val="0"/>
      <w:divBdr>
        <w:top w:val="none" w:sz="0" w:space="0" w:color="auto"/>
        <w:left w:val="none" w:sz="0" w:space="0" w:color="auto"/>
        <w:bottom w:val="none" w:sz="0" w:space="0" w:color="auto"/>
        <w:right w:val="none" w:sz="0" w:space="0" w:color="auto"/>
      </w:divBdr>
      <w:divsChild>
        <w:div w:id="1151560852">
          <w:marLeft w:val="0"/>
          <w:marRight w:val="0"/>
          <w:marTop w:val="0"/>
          <w:marBottom w:val="0"/>
          <w:divBdr>
            <w:top w:val="none" w:sz="0" w:space="0" w:color="auto"/>
            <w:left w:val="none" w:sz="0" w:space="0" w:color="auto"/>
            <w:bottom w:val="none" w:sz="0" w:space="0" w:color="auto"/>
            <w:right w:val="none" w:sz="0" w:space="0" w:color="auto"/>
          </w:divBdr>
        </w:div>
      </w:divsChild>
    </w:div>
    <w:div w:id="82380560">
      <w:bodyDiv w:val="1"/>
      <w:marLeft w:val="0"/>
      <w:marRight w:val="0"/>
      <w:marTop w:val="0"/>
      <w:marBottom w:val="0"/>
      <w:divBdr>
        <w:top w:val="none" w:sz="0" w:space="0" w:color="auto"/>
        <w:left w:val="none" w:sz="0" w:space="0" w:color="auto"/>
        <w:bottom w:val="none" w:sz="0" w:space="0" w:color="auto"/>
        <w:right w:val="none" w:sz="0" w:space="0" w:color="auto"/>
      </w:divBdr>
      <w:divsChild>
        <w:div w:id="1871915855">
          <w:marLeft w:val="0"/>
          <w:marRight w:val="0"/>
          <w:marTop w:val="0"/>
          <w:marBottom w:val="0"/>
          <w:divBdr>
            <w:top w:val="none" w:sz="0" w:space="0" w:color="auto"/>
            <w:left w:val="none" w:sz="0" w:space="0" w:color="auto"/>
            <w:bottom w:val="none" w:sz="0" w:space="0" w:color="auto"/>
            <w:right w:val="none" w:sz="0" w:space="0" w:color="auto"/>
          </w:divBdr>
        </w:div>
      </w:divsChild>
    </w:div>
    <w:div w:id="84813733">
      <w:bodyDiv w:val="1"/>
      <w:marLeft w:val="0"/>
      <w:marRight w:val="0"/>
      <w:marTop w:val="0"/>
      <w:marBottom w:val="0"/>
      <w:divBdr>
        <w:top w:val="none" w:sz="0" w:space="0" w:color="auto"/>
        <w:left w:val="none" w:sz="0" w:space="0" w:color="auto"/>
        <w:bottom w:val="none" w:sz="0" w:space="0" w:color="auto"/>
        <w:right w:val="none" w:sz="0" w:space="0" w:color="auto"/>
      </w:divBdr>
      <w:divsChild>
        <w:div w:id="1376737590">
          <w:marLeft w:val="0"/>
          <w:marRight w:val="0"/>
          <w:marTop w:val="0"/>
          <w:marBottom w:val="0"/>
          <w:divBdr>
            <w:top w:val="none" w:sz="0" w:space="0" w:color="auto"/>
            <w:left w:val="none" w:sz="0" w:space="0" w:color="auto"/>
            <w:bottom w:val="none" w:sz="0" w:space="0" w:color="auto"/>
            <w:right w:val="none" w:sz="0" w:space="0" w:color="auto"/>
          </w:divBdr>
        </w:div>
      </w:divsChild>
    </w:div>
    <w:div w:id="87392163">
      <w:bodyDiv w:val="1"/>
      <w:marLeft w:val="0"/>
      <w:marRight w:val="0"/>
      <w:marTop w:val="0"/>
      <w:marBottom w:val="0"/>
      <w:divBdr>
        <w:top w:val="none" w:sz="0" w:space="0" w:color="auto"/>
        <w:left w:val="none" w:sz="0" w:space="0" w:color="auto"/>
        <w:bottom w:val="none" w:sz="0" w:space="0" w:color="auto"/>
        <w:right w:val="none" w:sz="0" w:space="0" w:color="auto"/>
      </w:divBdr>
      <w:divsChild>
        <w:div w:id="2140108398">
          <w:marLeft w:val="0"/>
          <w:marRight w:val="0"/>
          <w:marTop w:val="0"/>
          <w:marBottom w:val="0"/>
          <w:divBdr>
            <w:top w:val="none" w:sz="0" w:space="0" w:color="auto"/>
            <w:left w:val="none" w:sz="0" w:space="0" w:color="auto"/>
            <w:bottom w:val="none" w:sz="0" w:space="0" w:color="auto"/>
            <w:right w:val="none" w:sz="0" w:space="0" w:color="auto"/>
          </w:divBdr>
        </w:div>
      </w:divsChild>
    </w:div>
    <w:div w:id="90250291">
      <w:bodyDiv w:val="1"/>
      <w:marLeft w:val="0"/>
      <w:marRight w:val="0"/>
      <w:marTop w:val="0"/>
      <w:marBottom w:val="0"/>
      <w:divBdr>
        <w:top w:val="none" w:sz="0" w:space="0" w:color="auto"/>
        <w:left w:val="none" w:sz="0" w:space="0" w:color="auto"/>
        <w:bottom w:val="none" w:sz="0" w:space="0" w:color="auto"/>
        <w:right w:val="none" w:sz="0" w:space="0" w:color="auto"/>
      </w:divBdr>
      <w:divsChild>
        <w:div w:id="1938244606">
          <w:marLeft w:val="0"/>
          <w:marRight w:val="0"/>
          <w:marTop w:val="0"/>
          <w:marBottom w:val="0"/>
          <w:divBdr>
            <w:top w:val="none" w:sz="0" w:space="0" w:color="auto"/>
            <w:left w:val="none" w:sz="0" w:space="0" w:color="auto"/>
            <w:bottom w:val="none" w:sz="0" w:space="0" w:color="auto"/>
            <w:right w:val="none" w:sz="0" w:space="0" w:color="auto"/>
          </w:divBdr>
        </w:div>
      </w:divsChild>
    </w:div>
    <w:div w:id="93206979">
      <w:bodyDiv w:val="1"/>
      <w:marLeft w:val="0"/>
      <w:marRight w:val="0"/>
      <w:marTop w:val="0"/>
      <w:marBottom w:val="0"/>
      <w:divBdr>
        <w:top w:val="none" w:sz="0" w:space="0" w:color="auto"/>
        <w:left w:val="none" w:sz="0" w:space="0" w:color="auto"/>
        <w:bottom w:val="none" w:sz="0" w:space="0" w:color="auto"/>
        <w:right w:val="none" w:sz="0" w:space="0" w:color="auto"/>
      </w:divBdr>
      <w:divsChild>
        <w:div w:id="66657535">
          <w:marLeft w:val="0"/>
          <w:marRight w:val="0"/>
          <w:marTop w:val="0"/>
          <w:marBottom w:val="0"/>
          <w:divBdr>
            <w:top w:val="none" w:sz="0" w:space="0" w:color="auto"/>
            <w:left w:val="none" w:sz="0" w:space="0" w:color="auto"/>
            <w:bottom w:val="none" w:sz="0" w:space="0" w:color="auto"/>
            <w:right w:val="none" w:sz="0" w:space="0" w:color="auto"/>
          </w:divBdr>
        </w:div>
      </w:divsChild>
    </w:div>
    <w:div w:id="94329859">
      <w:bodyDiv w:val="1"/>
      <w:marLeft w:val="0"/>
      <w:marRight w:val="0"/>
      <w:marTop w:val="0"/>
      <w:marBottom w:val="0"/>
      <w:divBdr>
        <w:top w:val="none" w:sz="0" w:space="0" w:color="auto"/>
        <w:left w:val="none" w:sz="0" w:space="0" w:color="auto"/>
        <w:bottom w:val="none" w:sz="0" w:space="0" w:color="auto"/>
        <w:right w:val="none" w:sz="0" w:space="0" w:color="auto"/>
      </w:divBdr>
      <w:divsChild>
        <w:div w:id="470485803">
          <w:marLeft w:val="0"/>
          <w:marRight w:val="0"/>
          <w:marTop w:val="0"/>
          <w:marBottom w:val="0"/>
          <w:divBdr>
            <w:top w:val="none" w:sz="0" w:space="0" w:color="auto"/>
            <w:left w:val="none" w:sz="0" w:space="0" w:color="auto"/>
            <w:bottom w:val="none" w:sz="0" w:space="0" w:color="auto"/>
            <w:right w:val="none" w:sz="0" w:space="0" w:color="auto"/>
          </w:divBdr>
        </w:div>
      </w:divsChild>
    </w:div>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1440220631">
          <w:marLeft w:val="0"/>
          <w:marRight w:val="0"/>
          <w:marTop w:val="0"/>
          <w:marBottom w:val="0"/>
          <w:divBdr>
            <w:top w:val="none" w:sz="0" w:space="0" w:color="auto"/>
            <w:left w:val="none" w:sz="0" w:space="0" w:color="auto"/>
            <w:bottom w:val="none" w:sz="0" w:space="0" w:color="auto"/>
            <w:right w:val="none" w:sz="0" w:space="0" w:color="auto"/>
          </w:divBdr>
        </w:div>
      </w:divsChild>
    </w:div>
    <w:div w:id="103158394">
      <w:bodyDiv w:val="1"/>
      <w:marLeft w:val="0"/>
      <w:marRight w:val="0"/>
      <w:marTop w:val="0"/>
      <w:marBottom w:val="0"/>
      <w:divBdr>
        <w:top w:val="none" w:sz="0" w:space="0" w:color="auto"/>
        <w:left w:val="none" w:sz="0" w:space="0" w:color="auto"/>
        <w:bottom w:val="none" w:sz="0" w:space="0" w:color="auto"/>
        <w:right w:val="none" w:sz="0" w:space="0" w:color="auto"/>
      </w:divBdr>
      <w:divsChild>
        <w:div w:id="186522779">
          <w:marLeft w:val="0"/>
          <w:marRight w:val="0"/>
          <w:marTop w:val="0"/>
          <w:marBottom w:val="0"/>
          <w:divBdr>
            <w:top w:val="none" w:sz="0" w:space="0" w:color="auto"/>
            <w:left w:val="none" w:sz="0" w:space="0" w:color="auto"/>
            <w:bottom w:val="none" w:sz="0" w:space="0" w:color="auto"/>
            <w:right w:val="none" w:sz="0" w:space="0" w:color="auto"/>
          </w:divBdr>
        </w:div>
      </w:divsChild>
    </w:div>
    <w:div w:id="104161767">
      <w:bodyDiv w:val="1"/>
      <w:marLeft w:val="0"/>
      <w:marRight w:val="0"/>
      <w:marTop w:val="0"/>
      <w:marBottom w:val="0"/>
      <w:divBdr>
        <w:top w:val="none" w:sz="0" w:space="0" w:color="auto"/>
        <w:left w:val="none" w:sz="0" w:space="0" w:color="auto"/>
        <w:bottom w:val="none" w:sz="0" w:space="0" w:color="auto"/>
        <w:right w:val="none" w:sz="0" w:space="0" w:color="auto"/>
      </w:divBdr>
      <w:divsChild>
        <w:div w:id="2113015726">
          <w:marLeft w:val="0"/>
          <w:marRight w:val="0"/>
          <w:marTop w:val="0"/>
          <w:marBottom w:val="0"/>
          <w:divBdr>
            <w:top w:val="none" w:sz="0" w:space="0" w:color="auto"/>
            <w:left w:val="none" w:sz="0" w:space="0" w:color="auto"/>
            <w:bottom w:val="none" w:sz="0" w:space="0" w:color="auto"/>
            <w:right w:val="none" w:sz="0" w:space="0" w:color="auto"/>
          </w:divBdr>
        </w:div>
      </w:divsChild>
    </w:div>
    <w:div w:id="104933561">
      <w:bodyDiv w:val="1"/>
      <w:marLeft w:val="0"/>
      <w:marRight w:val="0"/>
      <w:marTop w:val="0"/>
      <w:marBottom w:val="0"/>
      <w:divBdr>
        <w:top w:val="none" w:sz="0" w:space="0" w:color="auto"/>
        <w:left w:val="none" w:sz="0" w:space="0" w:color="auto"/>
        <w:bottom w:val="none" w:sz="0" w:space="0" w:color="auto"/>
        <w:right w:val="none" w:sz="0" w:space="0" w:color="auto"/>
      </w:divBdr>
      <w:divsChild>
        <w:div w:id="618029810">
          <w:marLeft w:val="0"/>
          <w:marRight w:val="0"/>
          <w:marTop w:val="0"/>
          <w:marBottom w:val="0"/>
          <w:divBdr>
            <w:top w:val="none" w:sz="0" w:space="0" w:color="auto"/>
            <w:left w:val="none" w:sz="0" w:space="0" w:color="auto"/>
            <w:bottom w:val="none" w:sz="0" w:space="0" w:color="auto"/>
            <w:right w:val="none" w:sz="0" w:space="0" w:color="auto"/>
          </w:divBdr>
        </w:div>
      </w:divsChild>
    </w:div>
    <w:div w:id="110638790">
      <w:bodyDiv w:val="1"/>
      <w:marLeft w:val="0"/>
      <w:marRight w:val="0"/>
      <w:marTop w:val="0"/>
      <w:marBottom w:val="0"/>
      <w:divBdr>
        <w:top w:val="none" w:sz="0" w:space="0" w:color="auto"/>
        <w:left w:val="none" w:sz="0" w:space="0" w:color="auto"/>
        <w:bottom w:val="none" w:sz="0" w:space="0" w:color="auto"/>
        <w:right w:val="none" w:sz="0" w:space="0" w:color="auto"/>
      </w:divBdr>
      <w:divsChild>
        <w:div w:id="54474105">
          <w:marLeft w:val="0"/>
          <w:marRight w:val="0"/>
          <w:marTop w:val="0"/>
          <w:marBottom w:val="0"/>
          <w:divBdr>
            <w:top w:val="none" w:sz="0" w:space="0" w:color="auto"/>
            <w:left w:val="none" w:sz="0" w:space="0" w:color="auto"/>
            <w:bottom w:val="none" w:sz="0" w:space="0" w:color="auto"/>
            <w:right w:val="none" w:sz="0" w:space="0" w:color="auto"/>
          </w:divBdr>
        </w:div>
      </w:divsChild>
    </w:div>
    <w:div w:id="112215740">
      <w:bodyDiv w:val="1"/>
      <w:marLeft w:val="0"/>
      <w:marRight w:val="0"/>
      <w:marTop w:val="0"/>
      <w:marBottom w:val="0"/>
      <w:divBdr>
        <w:top w:val="none" w:sz="0" w:space="0" w:color="auto"/>
        <w:left w:val="none" w:sz="0" w:space="0" w:color="auto"/>
        <w:bottom w:val="none" w:sz="0" w:space="0" w:color="auto"/>
        <w:right w:val="none" w:sz="0" w:space="0" w:color="auto"/>
      </w:divBdr>
      <w:divsChild>
        <w:div w:id="2060350369">
          <w:marLeft w:val="0"/>
          <w:marRight w:val="0"/>
          <w:marTop w:val="0"/>
          <w:marBottom w:val="0"/>
          <w:divBdr>
            <w:top w:val="none" w:sz="0" w:space="0" w:color="auto"/>
            <w:left w:val="none" w:sz="0" w:space="0" w:color="auto"/>
            <w:bottom w:val="none" w:sz="0" w:space="0" w:color="auto"/>
            <w:right w:val="none" w:sz="0" w:space="0" w:color="auto"/>
          </w:divBdr>
        </w:div>
      </w:divsChild>
    </w:div>
    <w:div w:id="123933320">
      <w:bodyDiv w:val="1"/>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sChild>
            <w:div w:id="8024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4803">
      <w:bodyDiv w:val="1"/>
      <w:marLeft w:val="0"/>
      <w:marRight w:val="0"/>
      <w:marTop w:val="0"/>
      <w:marBottom w:val="0"/>
      <w:divBdr>
        <w:top w:val="none" w:sz="0" w:space="0" w:color="auto"/>
        <w:left w:val="none" w:sz="0" w:space="0" w:color="auto"/>
        <w:bottom w:val="none" w:sz="0" w:space="0" w:color="auto"/>
        <w:right w:val="none" w:sz="0" w:space="0" w:color="auto"/>
      </w:divBdr>
      <w:divsChild>
        <w:div w:id="522323905">
          <w:marLeft w:val="0"/>
          <w:marRight w:val="0"/>
          <w:marTop w:val="0"/>
          <w:marBottom w:val="0"/>
          <w:divBdr>
            <w:top w:val="none" w:sz="0" w:space="0" w:color="auto"/>
            <w:left w:val="none" w:sz="0" w:space="0" w:color="auto"/>
            <w:bottom w:val="none" w:sz="0" w:space="0" w:color="auto"/>
            <w:right w:val="none" w:sz="0" w:space="0" w:color="auto"/>
          </w:divBdr>
        </w:div>
      </w:divsChild>
    </w:div>
    <w:div w:id="134959034">
      <w:bodyDiv w:val="1"/>
      <w:marLeft w:val="0"/>
      <w:marRight w:val="0"/>
      <w:marTop w:val="0"/>
      <w:marBottom w:val="0"/>
      <w:divBdr>
        <w:top w:val="none" w:sz="0" w:space="0" w:color="auto"/>
        <w:left w:val="none" w:sz="0" w:space="0" w:color="auto"/>
        <w:bottom w:val="none" w:sz="0" w:space="0" w:color="auto"/>
        <w:right w:val="none" w:sz="0" w:space="0" w:color="auto"/>
      </w:divBdr>
      <w:divsChild>
        <w:div w:id="1030567720">
          <w:marLeft w:val="0"/>
          <w:marRight w:val="0"/>
          <w:marTop w:val="0"/>
          <w:marBottom w:val="0"/>
          <w:divBdr>
            <w:top w:val="none" w:sz="0" w:space="0" w:color="auto"/>
            <w:left w:val="none" w:sz="0" w:space="0" w:color="auto"/>
            <w:bottom w:val="none" w:sz="0" w:space="0" w:color="auto"/>
            <w:right w:val="none" w:sz="0" w:space="0" w:color="auto"/>
          </w:divBdr>
        </w:div>
      </w:divsChild>
    </w:div>
    <w:div w:id="137115863">
      <w:bodyDiv w:val="1"/>
      <w:marLeft w:val="0"/>
      <w:marRight w:val="0"/>
      <w:marTop w:val="0"/>
      <w:marBottom w:val="0"/>
      <w:divBdr>
        <w:top w:val="none" w:sz="0" w:space="0" w:color="auto"/>
        <w:left w:val="none" w:sz="0" w:space="0" w:color="auto"/>
        <w:bottom w:val="none" w:sz="0" w:space="0" w:color="auto"/>
        <w:right w:val="none" w:sz="0" w:space="0" w:color="auto"/>
      </w:divBdr>
      <w:divsChild>
        <w:div w:id="355815466">
          <w:marLeft w:val="0"/>
          <w:marRight w:val="0"/>
          <w:marTop w:val="0"/>
          <w:marBottom w:val="0"/>
          <w:divBdr>
            <w:top w:val="none" w:sz="0" w:space="0" w:color="auto"/>
            <w:left w:val="none" w:sz="0" w:space="0" w:color="auto"/>
            <w:bottom w:val="none" w:sz="0" w:space="0" w:color="auto"/>
            <w:right w:val="none" w:sz="0" w:space="0" w:color="auto"/>
          </w:divBdr>
        </w:div>
      </w:divsChild>
    </w:div>
    <w:div w:id="138768956">
      <w:bodyDiv w:val="1"/>
      <w:marLeft w:val="0"/>
      <w:marRight w:val="0"/>
      <w:marTop w:val="0"/>
      <w:marBottom w:val="0"/>
      <w:divBdr>
        <w:top w:val="none" w:sz="0" w:space="0" w:color="auto"/>
        <w:left w:val="none" w:sz="0" w:space="0" w:color="auto"/>
        <w:bottom w:val="none" w:sz="0" w:space="0" w:color="auto"/>
        <w:right w:val="none" w:sz="0" w:space="0" w:color="auto"/>
      </w:divBdr>
      <w:divsChild>
        <w:div w:id="45690677">
          <w:marLeft w:val="0"/>
          <w:marRight w:val="0"/>
          <w:marTop w:val="0"/>
          <w:marBottom w:val="0"/>
          <w:divBdr>
            <w:top w:val="none" w:sz="0" w:space="0" w:color="auto"/>
            <w:left w:val="none" w:sz="0" w:space="0" w:color="auto"/>
            <w:bottom w:val="none" w:sz="0" w:space="0" w:color="auto"/>
            <w:right w:val="none" w:sz="0" w:space="0" w:color="auto"/>
          </w:divBdr>
        </w:div>
      </w:divsChild>
    </w:div>
    <w:div w:id="138965621">
      <w:bodyDiv w:val="1"/>
      <w:marLeft w:val="0"/>
      <w:marRight w:val="0"/>
      <w:marTop w:val="0"/>
      <w:marBottom w:val="0"/>
      <w:divBdr>
        <w:top w:val="none" w:sz="0" w:space="0" w:color="auto"/>
        <w:left w:val="none" w:sz="0" w:space="0" w:color="auto"/>
        <w:bottom w:val="none" w:sz="0" w:space="0" w:color="auto"/>
        <w:right w:val="none" w:sz="0" w:space="0" w:color="auto"/>
      </w:divBdr>
      <w:divsChild>
        <w:div w:id="600379590">
          <w:marLeft w:val="0"/>
          <w:marRight w:val="0"/>
          <w:marTop w:val="0"/>
          <w:marBottom w:val="0"/>
          <w:divBdr>
            <w:top w:val="none" w:sz="0" w:space="0" w:color="auto"/>
            <w:left w:val="none" w:sz="0" w:space="0" w:color="auto"/>
            <w:bottom w:val="none" w:sz="0" w:space="0" w:color="auto"/>
            <w:right w:val="none" w:sz="0" w:space="0" w:color="auto"/>
          </w:divBdr>
        </w:div>
      </w:divsChild>
    </w:div>
    <w:div w:id="146939572">
      <w:bodyDiv w:val="1"/>
      <w:marLeft w:val="0"/>
      <w:marRight w:val="0"/>
      <w:marTop w:val="0"/>
      <w:marBottom w:val="0"/>
      <w:divBdr>
        <w:top w:val="none" w:sz="0" w:space="0" w:color="auto"/>
        <w:left w:val="none" w:sz="0" w:space="0" w:color="auto"/>
        <w:bottom w:val="none" w:sz="0" w:space="0" w:color="auto"/>
        <w:right w:val="none" w:sz="0" w:space="0" w:color="auto"/>
      </w:divBdr>
      <w:divsChild>
        <w:div w:id="1870871583">
          <w:marLeft w:val="0"/>
          <w:marRight w:val="0"/>
          <w:marTop w:val="0"/>
          <w:marBottom w:val="0"/>
          <w:divBdr>
            <w:top w:val="none" w:sz="0" w:space="0" w:color="auto"/>
            <w:left w:val="none" w:sz="0" w:space="0" w:color="auto"/>
            <w:bottom w:val="none" w:sz="0" w:space="0" w:color="auto"/>
            <w:right w:val="none" w:sz="0" w:space="0" w:color="auto"/>
          </w:divBdr>
        </w:div>
      </w:divsChild>
    </w:div>
    <w:div w:id="159859175">
      <w:bodyDiv w:val="1"/>
      <w:marLeft w:val="0"/>
      <w:marRight w:val="0"/>
      <w:marTop w:val="0"/>
      <w:marBottom w:val="0"/>
      <w:divBdr>
        <w:top w:val="none" w:sz="0" w:space="0" w:color="auto"/>
        <w:left w:val="none" w:sz="0" w:space="0" w:color="auto"/>
        <w:bottom w:val="none" w:sz="0" w:space="0" w:color="auto"/>
        <w:right w:val="none" w:sz="0" w:space="0" w:color="auto"/>
      </w:divBdr>
      <w:divsChild>
        <w:div w:id="1899245762">
          <w:marLeft w:val="0"/>
          <w:marRight w:val="0"/>
          <w:marTop w:val="0"/>
          <w:marBottom w:val="0"/>
          <w:divBdr>
            <w:top w:val="none" w:sz="0" w:space="0" w:color="auto"/>
            <w:left w:val="none" w:sz="0" w:space="0" w:color="auto"/>
            <w:bottom w:val="none" w:sz="0" w:space="0" w:color="auto"/>
            <w:right w:val="none" w:sz="0" w:space="0" w:color="auto"/>
          </w:divBdr>
        </w:div>
      </w:divsChild>
    </w:div>
    <w:div w:id="161623089">
      <w:bodyDiv w:val="1"/>
      <w:marLeft w:val="0"/>
      <w:marRight w:val="0"/>
      <w:marTop w:val="0"/>
      <w:marBottom w:val="0"/>
      <w:divBdr>
        <w:top w:val="none" w:sz="0" w:space="0" w:color="auto"/>
        <w:left w:val="none" w:sz="0" w:space="0" w:color="auto"/>
        <w:bottom w:val="none" w:sz="0" w:space="0" w:color="auto"/>
        <w:right w:val="none" w:sz="0" w:space="0" w:color="auto"/>
      </w:divBdr>
      <w:divsChild>
        <w:div w:id="53503420">
          <w:marLeft w:val="0"/>
          <w:marRight w:val="0"/>
          <w:marTop w:val="0"/>
          <w:marBottom w:val="0"/>
          <w:divBdr>
            <w:top w:val="none" w:sz="0" w:space="0" w:color="auto"/>
            <w:left w:val="none" w:sz="0" w:space="0" w:color="auto"/>
            <w:bottom w:val="none" w:sz="0" w:space="0" w:color="auto"/>
            <w:right w:val="none" w:sz="0" w:space="0" w:color="auto"/>
          </w:divBdr>
        </w:div>
      </w:divsChild>
    </w:div>
    <w:div w:id="165486125">
      <w:bodyDiv w:val="1"/>
      <w:marLeft w:val="0"/>
      <w:marRight w:val="0"/>
      <w:marTop w:val="0"/>
      <w:marBottom w:val="0"/>
      <w:divBdr>
        <w:top w:val="none" w:sz="0" w:space="0" w:color="auto"/>
        <w:left w:val="none" w:sz="0" w:space="0" w:color="auto"/>
        <w:bottom w:val="none" w:sz="0" w:space="0" w:color="auto"/>
        <w:right w:val="none" w:sz="0" w:space="0" w:color="auto"/>
      </w:divBdr>
      <w:divsChild>
        <w:div w:id="300186206">
          <w:marLeft w:val="0"/>
          <w:marRight w:val="0"/>
          <w:marTop w:val="0"/>
          <w:marBottom w:val="0"/>
          <w:divBdr>
            <w:top w:val="none" w:sz="0" w:space="0" w:color="auto"/>
            <w:left w:val="none" w:sz="0" w:space="0" w:color="auto"/>
            <w:bottom w:val="none" w:sz="0" w:space="0" w:color="auto"/>
            <w:right w:val="none" w:sz="0" w:space="0" w:color="auto"/>
          </w:divBdr>
        </w:div>
      </w:divsChild>
    </w:div>
    <w:div w:id="166097423">
      <w:bodyDiv w:val="1"/>
      <w:marLeft w:val="0"/>
      <w:marRight w:val="0"/>
      <w:marTop w:val="0"/>
      <w:marBottom w:val="0"/>
      <w:divBdr>
        <w:top w:val="none" w:sz="0" w:space="0" w:color="auto"/>
        <w:left w:val="none" w:sz="0" w:space="0" w:color="auto"/>
        <w:bottom w:val="none" w:sz="0" w:space="0" w:color="auto"/>
        <w:right w:val="none" w:sz="0" w:space="0" w:color="auto"/>
      </w:divBdr>
      <w:divsChild>
        <w:div w:id="1554610134">
          <w:marLeft w:val="0"/>
          <w:marRight w:val="0"/>
          <w:marTop w:val="0"/>
          <w:marBottom w:val="0"/>
          <w:divBdr>
            <w:top w:val="none" w:sz="0" w:space="0" w:color="auto"/>
            <w:left w:val="none" w:sz="0" w:space="0" w:color="auto"/>
            <w:bottom w:val="none" w:sz="0" w:space="0" w:color="auto"/>
            <w:right w:val="none" w:sz="0" w:space="0" w:color="auto"/>
          </w:divBdr>
        </w:div>
      </w:divsChild>
    </w:div>
    <w:div w:id="169031592">
      <w:bodyDiv w:val="1"/>
      <w:marLeft w:val="0"/>
      <w:marRight w:val="0"/>
      <w:marTop w:val="0"/>
      <w:marBottom w:val="0"/>
      <w:divBdr>
        <w:top w:val="none" w:sz="0" w:space="0" w:color="auto"/>
        <w:left w:val="none" w:sz="0" w:space="0" w:color="auto"/>
        <w:bottom w:val="none" w:sz="0" w:space="0" w:color="auto"/>
        <w:right w:val="none" w:sz="0" w:space="0" w:color="auto"/>
      </w:divBdr>
      <w:divsChild>
        <w:div w:id="1419474799">
          <w:marLeft w:val="0"/>
          <w:marRight w:val="0"/>
          <w:marTop w:val="0"/>
          <w:marBottom w:val="0"/>
          <w:divBdr>
            <w:top w:val="none" w:sz="0" w:space="0" w:color="auto"/>
            <w:left w:val="none" w:sz="0" w:space="0" w:color="auto"/>
            <w:bottom w:val="none" w:sz="0" w:space="0" w:color="auto"/>
            <w:right w:val="none" w:sz="0" w:space="0" w:color="auto"/>
          </w:divBdr>
        </w:div>
      </w:divsChild>
    </w:div>
    <w:div w:id="184710158">
      <w:bodyDiv w:val="1"/>
      <w:marLeft w:val="0"/>
      <w:marRight w:val="0"/>
      <w:marTop w:val="0"/>
      <w:marBottom w:val="0"/>
      <w:divBdr>
        <w:top w:val="none" w:sz="0" w:space="0" w:color="auto"/>
        <w:left w:val="none" w:sz="0" w:space="0" w:color="auto"/>
        <w:bottom w:val="none" w:sz="0" w:space="0" w:color="auto"/>
        <w:right w:val="none" w:sz="0" w:space="0" w:color="auto"/>
      </w:divBdr>
      <w:divsChild>
        <w:div w:id="1455324966">
          <w:marLeft w:val="0"/>
          <w:marRight w:val="0"/>
          <w:marTop w:val="0"/>
          <w:marBottom w:val="0"/>
          <w:divBdr>
            <w:top w:val="none" w:sz="0" w:space="0" w:color="auto"/>
            <w:left w:val="none" w:sz="0" w:space="0" w:color="auto"/>
            <w:bottom w:val="none" w:sz="0" w:space="0" w:color="auto"/>
            <w:right w:val="none" w:sz="0" w:space="0" w:color="auto"/>
          </w:divBdr>
        </w:div>
      </w:divsChild>
    </w:div>
    <w:div w:id="185141642">
      <w:bodyDiv w:val="1"/>
      <w:marLeft w:val="0"/>
      <w:marRight w:val="0"/>
      <w:marTop w:val="0"/>
      <w:marBottom w:val="0"/>
      <w:divBdr>
        <w:top w:val="none" w:sz="0" w:space="0" w:color="auto"/>
        <w:left w:val="none" w:sz="0" w:space="0" w:color="auto"/>
        <w:bottom w:val="none" w:sz="0" w:space="0" w:color="auto"/>
        <w:right w:val="none" w:sz="0" w:space="0" w:color="auto"/>
      </w:divBdr>
      <w:divsChild>
        <w:div w:id="314456452">
          <w:marLeft w:val="0"/>
          <w:marRight w:val="0"/>
          <w:marTop w:val="0"/>
          <w:marBottom w:val="0"/>
          <w:divBdr>
            <w:top w:val="none" w:sz="0" w:space="0" w:color="auto"/>
            <w:left w:val="none" w:sz="0" w:space="0" w:color="auto"/>
            <w:bottom w:val="none" w:sz="0" w:space="0" w:color="auto"/>
            <w:right w:val="none" w:sz="0" w:space="0" w:color="auto"/>
          </w:divBdr>
        </w:div>
      </w:divsChild>
    </w:div>
    <w:div w:id="189413911">
      <w:bodyDiv w:val="1"/>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195630773">
      <w:bodyDiv w:val="1"/>
      <w:marLeft w:val="0"/>
      <w:marRight w:val="0"/>
      <w:marTop w:val="0"/>
      <w:marBottom w:val="0"/>
      <w:divBdr>
        <w:top w:val="none" w:sz="0" w:space="0" w:color="auto"/>
        <w:left w:val="none" w:sz="0" w:space="0" w:color="auto"/>
        <w:bottom w:val="none" w:sz="0" w:space="0" w:color="auto"/>
        <w:right w:val="none" w:sz="0" w:space="0" w:color="auto"/>
      </w:divBdr>
      <w:divsChild>
        <w:div w:id="1622954036">
          <w:marLeft w:val="0"/>
          <w:marRight w:val="0"/>
          <w:marTop w:val="0"/>
          <w:marBottom w:val="0"/>
          <w:divBdr>
            <w:top w:val="none" w:sz="0" w:space="0" w:color="auto"/>
            <w:left w:val="none" w:sz="0" w:space="0" w:color="auto"/>
            <w:bottom w:val="none" w:sz="0" w:space="0" w:color="auto"/>
            <w:right w:val="none" w:sz="0" w:space="0" w:color="auto"/>
          </w:divBdr>
        </w:div>
      </w:divsChild>
    </w:div>
    <w:div w:id="202597545">
      <w:bodyDiv w:val="1"/>
      <w:marLeft w:val="0"/>
      <w:marRight w:val="0"/>
      <w:marTop w:val="0"/>
      <w:marBottom w:val="0"/>
      <w:divBdr>
        <w:top w:val="none" w:sz="0" w:space="0" w:color="auto"/>
        <w:left w:val="none" w:sz="0" w:space="0" w:color="auto"/>
        <w:bottom w:val="none" w:sz="0" w:space="0" w:color="auto"/>
        <w:right w:val="none" w:sz="0" w:space="0" w:color="auto"/>
      </w:divBdr>
      <w:divsChild>
        <w:div w:id="1840581806">
          <w:marLeft w:val="0"/>
          <w:marRight w:val="0"/>
          <w:marTop w:val="0"/>
          <w:marBottom w:val="0"/>
          <w:divBdr>
            <w:top w:val="none" w:sz="0" w:space="0" w:color="auto"/>
            <w:left w:val="none" w:sz="0" w:space="0" w:color="auto"/>
            <w:bottom w:val="none" w:sz="0" w:space="0" w:color="auto"/>
            <w:right w:val="none" w:sz="0" w:space="0" w:color="auto"/>
          </w:divBdr>
        </w:div>
      </w:divsChild>
    </w:div>
    <w:div w:id="202980492">
      <w:bodyDiv w:val="1"/>
      <w:marLeft w:val="0"/>
      <w:marRight w:val="0"/>
      <w:marTop w:val="0"/>
      <w:marBottom w:val="0"/>
      <w:divBdr>
        <w:top w:val="none" w:sz="0" w:space="0" w:color="auto"/>
        <w:left w:val="none" w:sz="0" w:space="0" w:color="auto"/>
        <w:bottom w:val="none" w:sz="0" w:space="0" w:color="auto"/>
        <w:right w:val="none" w:sz="0" w:space="0" w:color="auto"/>
      </w:divBdr>
      <w:divsChild>
        <w:div w:id="1491019896">
          <w:marLeft w:val="0"/>
          <w:marRight w:val="0"/>
          <w:marTop w:val="0"/>
          <w:marBottom w:val="0"/>
          <w:divBdr>
            <w:top w:val="none" w:sz="0" w:space="0" w:color="auto"/>
            <w:left w:val="none" w:sz="0" w:space="0" w:color="auto"/>
            <w:bottom w:val="none" w:sz="0" w:space="0" w:color="auto"/>
            <w:right w:val="none" w:sz="0" w:space="0" w:color="auto"/>
          </w:divBdr>
        </w:div>
      </w:divsChild>
    </w:div>
    <w:div w:id="205265516">
      <w:bodyDiv w:val="1"/>
      <w:marLeft w:val="0"/>
      <w:marRight w:val="0"/>
      <w:marTop w:val="0"/>
      <w:marBottom w:val="0"/>
      <w:divBdr>
        <w:top w:val="none" w:sz="0" w:space="0" w:color="auto"/>
        <w:left w:val="none" w:sz="0" w:space="0" w:color="auto"/>
        <w:bottom w:val="none" w:sz="0" w:space="0" w:color="auto"/>
        <w:right w:val="none" w:sz="0" w:space="0" w:color="auto"/>
      </w:divBdr>
      <w:divsChild>
        <w:div w:id="218057157">
          <w:marLeft w:val="0"/>
          <w:marRight w:val="0"/>
          <w:marTop w:val="0"/>
          <w:marBottom w:val="0"/>
          <w:divBdr>
            <w:top w:val="none" w:sz="0" w:space="0" w:color="auto"/>
            <w:left w:val="none" w:sz="0" w:space="0" w:color="auto"/>
            <w:bottom w:val="none" w:sz="0" w:space="0" w:color="auto"/>
            <w:right w:val="none" w:sz="0" w:space="0" w:color="auto"/>
          </w:divBdr>
        </w:div>
        <w:div w:id="507065971">
          <w:marLeft w:val="0"/>
          <w:marRight w:val="0"/>
          <w:marTop w:val="0"/>
          <w:marBottom w:val="0"/>
          <w:divBdr>
            <w:top w:val="none" w:sz="0" w:space="0" w:color="auto"/>
            <w:left w:val="none" w:sz="0" w:space="0" w:color="auto"/>
            <w:bottom w:val="none" w:sz="0" w:space="0" w:color="auto"/>
            <w:right w:val="none" w:sz="0" w:space="0" w:color="auto"/>
          </w:divBdr>
        </w:div>
        <w:div w:id="597062722">
          <w:marLeft w:val="0"/>
          <w:marRight w:val="0"/>
          <w:marTop w:val="0"/>
          <w:marBottom w:val="0"/>
          <w:divBdr>
            <w:top w:val="none" w:sz="0" w:space="0" w:color="auto"/>
            <w:left w:val="none" w:sz="0" w:space="0" w:color="auto"/>
            <w:bottom w:val="none" w:sz="0" w:space="0" w:color="auto"/>
            <w:right w:val="none" w:sz="0" w:space="0" w:color="auto"/>
          </w:divBdr>
        </w:div>
        <w:div w:id="630398749">
          <w:marLeft w:val="0"/>
          <w:marRight w:val="0"/>
          <w:marTop w:val="0"/>
          <w:marBottom w:val="0"/>
          <w:divBdr>
            <w:top w:val="none" w:sz="0" w:space="0" w:color="auto"/>
            <w:left w:val="none" w:sz="0" w:space="0" w:color="auto"/>
            <w:bottom w:val="none" w:sz="0" w:space="0" w:color="auto"/>
            <w:right w:val="none" w:sz="0" w:space="0" w:color="auto"/>
          </w:divBdr>
        </w:div>
        <w:div w:id="722565264">
          <w:marLeft w:val="0"/>
          <w:marRight w:val="0"/>
          <w:marTop w:val="0"/>
          <w:marBottom w:val="0"/>
          <w:divBdr>
            <w:top w:val="none" w:sz="0" w:space="0" w:color="auto"/>
            <w:left w:val="none" w:sz="0" w:space="0" w:color="auto"/>
            <w:bottom w:val="none" w:sz="0" w:space="0" w:color="auto"/>
            <w:right w:val="none" w:sz="0" w:space="0" w:color="auto"/>
          </w:divBdr>
        </w:div>
        <w:div w:id="1863400492">
          <w:marLeft w:val="0"/>
          <w:marRight w:val="0"/>
          <w:marTop w:val="0"/>
          <w:marBottom w:val="0"/>
          <w:divBdr>
            <w:top w:val="none" w:sz="0" w:space="0" w:color="auto"/>
            <w:left w:val="none" w:sz="0" w:space="0" w:color="auto"/>
            <w:bottom w:val="none" w:sz="0" w:space="0" w:color="auto"/>
            <w:right w:val="none" w:sz="0" w:space="0" w:color="auto"/>
          </w:divBdr>
        </w:div>
        <w:div w:id="2016181297">
          <w:marLeft w:val="0"/>
          <w:marRight w:val="0"/>
          <w:marTop w:val="0"/>
          <w:marBottom w:val="0"/>
          <w:divBdr>
            <w:top w:val="none" w:sz="0" w:space="0" w:color="auto"/>
            <w:left w:val="none" w:sz="0" w:space="0" w:color="auto"/>
            <w:bottom w:val="none" w:sz="0" w:space="0" w:color="auto"/>
            <w:right w:val="none" w:sz="0" w:space="0" w:color="auto"/>
          </w:divBdr>
        </w:div>
      </w:divsChild>
    </w:div>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1181431422">
          <w:marLeft w:val="0"/>
          <w:marRight w:val="0"/>
          <w:marTop w:val="0"/>
          <w:marBottom w:val="0"/>
          <w:divBdr>
            <w:top w:val="none" w:sz="0" w:space="0" w:color="auto"/>
            <w:left w:val="none" w:sz="0" w:space="0" w:color="auto"/>
            <w:bottom w:val="none" w:sz="0" w:space="0" w:color="auto"/>
            <w:right w:val="none" w:sz="0" w:space="0" w:color="auto"/>
          </w:divBdr>
        </w:div>
      </w:divsChild>
    </w:div>
    <w:div w:id="211618764">
      <w:bodyDiv w:val="1"/>
      <w:marLeft w:val="0"/>
      <w:marRight w:val="0"/>
      <w:marTop w:val="0"/>
      <w:marBottom w:val="0"/>
      <w:divBdr>
        <w:top w:val="none" w:sz="0" w:space="0" w:color="auto"/>
        <w:left w:val="none" w:sz="0" w:space="0" w:color="auto"/>
        <w:bottom w:val="none" w:sz="0" w:space="0" w:color="auto"/>
        <w:right w:val="none" w:sz="0" w:space="0" w:color="auto"/>
      </w:divBdr>
      <w:divsChild>
        <w:div w:id="1938905485">
          <w:marLeft w:val="0"/>
          <w:marRight w:val="0"/>
          <w:marTop w:val="0"/>
          <w:marBottom w:val="0"/>
          <w:divBdr>
            <w:top w:val="none" w:sz="0" w:space="0" w:color="auto"/>
            <w:left w:val="none" w:sz="0" w:space="0" w:color="auto"/>
            <w:bottom w:val="none" w:sz="0" w:space="0" w:color="auto"/>
            <w:right w:val="none" w:sz="0" w:space="0" w:color="auto"/>
          </w:divBdr>
        </w:div>
      </w:divsChild>
    </w:div>
    <w:div w:id="212082507">
      <w:bodyDiv w:val="1"/>
      <w:marLeft w:val="0"/>
      <w:marRight w:val="0"/>
      <w:marTop w:val="0"/>
      <w:marBottom w:val="0"/>
      <w:divBdr>
        <w:top w:val="none" w:sz="0" w:space="0" w:color="auto"/>
        <w:left w:val="none" w:sz="0" w:space="0" w:color="auto"/>
        <w:bottom w:val="none" w:sz="0" w:space="0" w:color="auto"/>
        <w:right w:val="none" w:sz="0" w:space="0" w:color="auto"/>
      </w:divBdr>
      <w:divsChild>
        <w:div w:id="306010866">
          <w:marLeft w:val="0"/>
          <w:marRight w:val="0"/>
          <w:marTop w:val="0"/>
          <w:marBottom w:val="0"/>
          <w:divBdr>
            <w:top w:val="none" w:sz="0" w:space="0" w:color="auto"/>
            <w:left w:val="none" w:sz="0" w:space="0" w:color="auto"/>
            <w:bottom w:val="none" w:sz="0" w:space="0" w:color="auto"/>
            <w:right w:val="none" w:sz="0" w:space="0" w:color="auto"/>
          </w:divBdr>
        </w:div>
      </w:divsChild>
    </w:div>
    <w:div w:id="217598592">
      <w:bodyDiv w:val="1"/>
      <w:marLeft w:val="0"/>
      <w:marRight w:val="0"/>
      <w:marTop w:val="0"/>
      <w:marBottom w:val="0"/>
      <w:divBdr>
        <w:top w:val="none" w:sz="0" w:space="0" w:color="auto"/>
        <w:left w:val="none" w:sz="0" w:space="0" w:color="auto"/>
        <w:bottom w:val="none" w:sz="0" w:space="0" w:color="auto"/>
        <w:right w:val="none" w:sz="0" w:space="0" w:color="auto"/>
      </w:divBdr>
      <w:divsChild>
        <w:div w:id="114953239">
          <w:marLeft w:val="0"/>
          <w:marRight w:val="0"/>
          <w:marTop w:val="0"/>
          <w:marBottom w:val="0"/>
          <w:divBdr>
            <w:top w:val="none" w:sz="0" w:space="0" w:color="auto"/>
            <w:left w:val="none" w:sz="0" w:space="0" w:color="auto"/>
            <w:bottom w:val="none" w:sz="0" w:space="0" w:color="auto"/>
            <w:right w:val="none" w:sz="0" w:space="0" w:color="auto"/>
          </w:divBdr>
        </w:div>
        <w:div w:id="414667251">
          <w:marLeft w:val="0"/>
          <w:marRight w:val="0"/>
          <w:marTop w:val="0"/>
          <w:marBottom w:val="0"/>
          <w:divBdr>
            <w:top w:val="none" w:sz="0" w:space="0" w:color="auto"/>
            <w:left w:val="none" w:sz="0" w:space="0" w:color="auto"/>
            <w:bottom w:val="none" w:sz="0" w:space="0" w:color="auto"/>
            <w:right w:val="none" w:sz="0" w:space="0" w:color="auto"/>
          </w:divBdr>
        </w:div>
        <w:div w:id="647057692">
          <w:marLeft w:val="0"/>
          <w:marRight w:val="0"/>
          <w:marTop w:val="0"/>
          <w:marBottom w:val="0"/>
          <w:divBdr>
            <w:top w:val="none" w:sz="0" w:space="0" w:color="auto"/>
            <w:left w:val="none" w:sz="0" w:space="0" w:color="auto"/>
            <w:bottom w:val="none" w:sz="0" w:space="0" w:color="auto"/>
            <w:right w:val="none" w:sz="0" w:space="0" w:color="auto"/>
          </w:divBdr>
        </w:div>
        <w:div w:id="912282236">
          <w:marLeft w:val="0"/>
          <w:marRight w:val="0"/>
          <w:marTop w:val="0"/>
          <w:marBottom w:val="0"/>
          <w:divBdr>
            <w:top w:val="none" w:sz="0" w:space="0" w:color="auto"/>
            <w:left w:val="none" w:sz="0" w:space="0" w:color="auto"/>
            <w:bottom w:val="none" w:sz="0" w:space="0" w:color="auto"/>
            <w:right w:val="none" w:sz="0" w:space="0" w:color="auto"/>
          </w:divBdr>
        </w:div>
        <w:div w:id="1394037596">
          <w:marLeft w:val="0"/>
          <w:marRight w:val="0"/>
          <w:marTop w:val="0"/>
          <w:marBottom w:val="0"/>
          <w:divBdr>
            <w:top w:val="none" w:sz="0" w:space="0" w:color="auto"/>
            <w:left w:val="none" w:sz="0" w:space="0" w:color="auto"/>
            <w:bottom w:val="none" w:sz="0" w:space="0" w:color="auto"/>
            <w:right w:val="none" w:sz="0" w:space="0" w:color="auto"/>
          </w:divBdr>
        </w:div>
        <w:div w:id="1630475099">
          <w:marLeft w:val="0"/>
          <w:marRight w:val="0"/>
          <w:marTop w:val="0"/>
          <w:marBottom w:val="0"/>
          <w:divBdr>
            <w:top w:val="none" w:sz="0" w:space="0" w:color="auto"/>
            <w:left w:val="none" w:sz="0" w:space="0" w:color="auto"/>
            <w:bottom w:val="none" w:sz="0" w:space="0" w:color="auto"/>
            <w:right w:val="none" w:sz="0" w:space="0" w:color="auto"/>
          </w:divBdr>
        </w:div>
        <w:div w:id="2137599947">
          <w:marLeft w:val="0"/>
          <w:marRight w:val="0"/>
          <w:marTop w:val="0"/>
          <w:marBottom w:val="0"/>
          <w:divBdr>
            <w:top w:val="none" w:sz="0" w:space="0" w:color="auto"/>
            <w:left w:val="none" w:sz="0" w:space="0" w:color="auto"/>
            <w:bottom w:val="none" w:sz="0" w:space="0" w:color="auto"/>
            <w:right w:val="none" w:sz="0" w:space="0" w:color="auto"/>
          </w:divBdr>
        </w:div>
      </w:divsChild>
    </w:div>
    <w:div w:id="221600939">
      <w:bodyDiv w:val="1"/>
      <w:marLeft w:val="0"/>
      <w:marRight w:val="0"/>
      <w:marTop w:val="0"/>
      <w:marBottom w:val="0"/>
      <w:divBdr>
        <w:top w:val="none" w:sz="0" w:space="0" w:color="auto"/>
        <w:left w:val="none" w:sz="0" w:space="0" w:color="auto"/>
        <w:bottom w:val="none" w:sz="0" w:space="0" w:color="auto"/>
        <w:right w:val="none" w:sz="0" w:space="0" w:color="auto"/>
      </w:divBdr>
      <w:divsChild>
        <w:div w:id="1757706659">
          <w:marLeft w:val="0"/>
          <w:marRight w:val="0"/>
          <w:marTop w:val="0"/>
          <w:marBottom w:val="0"/>
          <w:divBdr>
            <w:top w:val="none" w:sz="0" w:space="0" w:color="auto"/>
            <w:left w:val="none" w:sz="0" w:space="0" w:color="auto"/>
            <w:bottom w:val="none" w:sz="0" w:space="0" w:color="auto"/>
            <w:right w:val="none" w:sz="0" w:space="0" w:color="auto"/>
          </w:divBdr>
        </w:div>
      </w:divsChild>
    </w:div>
    <w:div w:id="229776219">
      <w:bodyDiv w:val="1"/>
      <w:marLeft w:val="0"/>
      <w:marRight w:val="0"/>
      <w:marTop w:val="0"/>
      <w:marBottom w:val="0"/>
      <w:divBdr>
        <w:top w:val="none" w:sz="0" w:space="0" w:color="auto"/>
        <w:left w:val="none" w:sz="0" w:space="0" w:color="auto"/>
        <w:bottom w:val="none" w:sz="0" w:space="0" w:color="auto"/>
        <w:right w:val="none" w:sz="0" w:space="0" w:color="auto"/>
      </w:divBdr>
      <w:divsChild>
        <w:div w:id="1557084141">
          <w:marLeft w:val="0"/>
          <w:marRight w:val="0"/>
          <w:marTop w:val="0"/>
          <w:marBottom w:val="0"/>
          <w:divBdr>
            <w:top w:val="none" w:sz="0" w:space="0" w:color="auto"/>
            <w:left w:val="none" w:sz="0" w:space="0" w:color="auto"/>
            <w:bottom w:val="none" w:sz="0" w:space="0" w:color="auto"/>
            <w:right w:val="none" w:sz="0" w:space="0" w:color="auto"/>
          </w:divBdr>
        </w:div>
      </w:divsChild>
    </w:div>
    <w:div w:id="230162654">
      <w:bodyDiv w:val="1"/>
      <w:marLeft w:val="0"/>
      <w:marRight w:val="0"/>
      <w:marTop w:val="0"/>
      <w:marBottom w:val="0"/>
      <w:divBdr>
        <w:top w:val="none" w:sz="0" w:space="0" w:color="auto"/>
        <w:left w:val="none" w:sz="0" w:space="0" w:color="auto"/>
        <w:bottom w:val="none" w:sz="0" w:space="0" w:color="auto"/>
        <w:right w:val="none" w:sz="0" w:space="0" w:color="auto"/>
      </w:divBdr>
      <w:divsChild>
        <w:div w:id="717434176">
          <w:marLeft w:val="0"/>
          <w:marRight w:val="0"/>
          <w:marTop w:val="0"/>
          <w:marBottom w:val="0"/>
          <w:divBdr>
            <w:top w:val="none" w:sz="0" w:space="0" w:color="auto"/>
            <w:left w:val="none" w:sz="0" w:space="0" w:color="auto"/>
            <w:bottom w:val="none" w:sz="0" w:space="0" w:color="auto"/>
            <w:right w:val="none" w:sz="0" w:space="0" w:color="auto"/>
          </w:divBdr>
        </w:div>
      </w:divsChild>
    </w:div>
    <w:div w:id="230234153">
      <w:bodyDiv w:val="1"/>
      <w:marLeft w:val="0"/>
      <w:marRight w:val="0"/>
      <w:marTop w:val="0"/>
      <w:marBottom w:val="0"/>
      <w:divBdr>
        <w:top w:val="none" w:sz="0" w:space="0" w:color="auto"/>
        <w:left w:val="none" w:sz="0" w:space="0" w:color="auto"/>
        <w:bottom w:val="none" w:sz="0" w:space="0" w:color="auto"/>
        <w:right w:val="none" w:sz="0" w:space="0" w:color="auto"/>
      </w:divBdr>
    </w:div>
    <w:div w:id="232203958">
      <w:bodyDiv w:val="1"/>
      <w:marLeft w:val="0"/>
      <w:marRight w:val="0"/>
      <w:marTop w:val="0"/>
      <w:marBottom w:val="0"/>
      <w:divBdr>
        <w:top w:val="none" w:sz="0" w:space="0" w:color="auto"/>
        <w:left w:val="none" w:sz="0" w:space="0" w:color="auto"/>
        <w:bottom w:val="none" w:sz="0" w:space="0" w:color="auto"/>
        <w:right w:val="none" w:sz="0" w:space="0" w:color="auto"/>
      </w:divBdr>
      <w:divsChild>
        <w:div w:id="323289876">
          <w:marLeft w:val="0"/>
          <w:marRight w:val="0"/>
          <w:marTop w:val="0"/>
          <w:marBottom w:val="0"/>
          <w:divBdr>
            <w:top w:val="none" w:sz="0" w:space="0" w:color="auto"/>
            <w:left w:val="none" w:sz="0" w:space="0" w:color="auto"/>
            <w:bottom w:val="none" w:sz="0" w:space="0" w:color="auto"/>
            <w:right w:val="none" w:sz="0" w:space="0" w:color="auto"/>
          </w:divBdr>
        </w:div>
      </w:divsChild>
    </w:div>
    <w:div w:id="233590217">
      <w:bodyDiv w:val="1"/>
      <w:marLeft w:val="0"/>
      <w:marRight w:val="0"/>
      <w:marTop w:val="0"/>
      <w:marBottom w:val="0"/>
      <w:divBdr>
        <w:top w:val="none" w:sz="0" w:space="0" w:color="auto"/>
        <w:left w:val="none" w:sz="0" w:space="0" w:color="auto"/>
        <w:bottom w:val="none" w:sz="0" w:space="0" w:color="auto"/>
        <w:right w:val="none" w:sz="0" w:space="0" w:color="auto"/>
      </w:divBdr>
    </w:div>
    <w:div w:id="235944105">
      <w:bodyDiv w:val="1"/>
      <w:marLeft w:val="0"/>
      <w:marRight w:val="0"/>
      <w:marTop w:val="0"/>
      <w:marBottom w:val="0"/>
      <w:divBdr>
        <w:top w:val="none" w:sz="0" w:space="0" w:color="auto"/>
        <w:left w:val="none" w:sz="0" w:space="0" w:color="auto"/>
        <w:bottom w:val="none" w:sz="0" w:space="0" w:color="auto"/>
        <w:right w:val="none" w:sz="0" w:space="0" w:color="auto"/>
      </w:divBdr>
      <w:divsChild>
        <w:div w:id="202599892">
          <w:marLeft w:val="0"/>
          <w:marRight w:val="0"/>
          <w:marTop w:val="0"/>
          <w:marBottom w:val="0"/>
          <w:divBdr>
            <w:top w:val="none" w:sz="0" w:space="0" w:color="auto"/>
            <w:left w:val="none" w:sz="0" w:space="0" w:color="auto"/>
            <w:bottom w:val="none" w:sz="0" w:space="0" w:color="auto"/>
            <w:right w:val="none" w:sz="0" w:space="0" w:color="auto"/>
          </w:divBdr>
        </w:div>
      </w:divsChild>
    </w:div>
    <w:div w:id="238566766">
      <w:bodyDiv w:val="1"/>
      <w:marLeft w:val="0"/>
      <w:marRight w:val="0"/>
      <w:marTop w:val="0"/>
      <w:marBottom w:val="0"/>
      <w:divBdr>
        <w:top w:val="none" w:sz="0" w:space="0" w:color="auto"/>
        <w:left w:val="none" w:sz="0" w:space="0" w:color="auto"/>
        <w:bottom w:val="none" w:sz="0" w:space="0" w:color="auto"/>
        <w:right w:val="none" w:sz="0" w:space="0" w:color="auto"/>
      </w:divBdr>
      <w:divsChild>
        <w:div w:id="1294556033">
          <w:marLeft w:val="0"/>
          <w:marRight w:val="0"/>
          <w:marTop w:val="0"/>
          <w:marBottom w:val="0"/>
          <w:divBdr>
            <w:top w:val="none" w:sz="0" w:space="0" w:color="auto"/>
            <w:left w:val="none" w:sz="0" w:space="0" w:color="auto"/>
            <w:bottom w:val="none" w:sz="0" w:space="0" w:color="auto"/>
            <w:right w:val="none" w:sz="0" w:space="0" w:color="auto"/>
          </w:divBdr>
        </w:div>
      </w:divsChild>
    </w:div>
    <w:div w:id="239565862">
      <w:bodyDiv w:val="1"/>
      <w:marLeft w:val="0"/>
      <w:marRight w:val="0"/>
      <w:marTop w:val="0"/>
      <w:marBottom w:val="0"/>
      <w:divBdr>
        <w:top w:val="none" w:sz="0" w:space="0" w:color="auto"/>
        <w:left w:val="none" w:sz="0" w:space="0" w:color="auto"/>
        <w:bottom w:val="none" w:sz="0" w:space="0" w:color="auto"/>
        <w:right w:val="none" w:sz="0" w:space="0" w:color="auto"/>
      </w:divBdr>
      <w:divsChild>
        <w:div w:id="299531640">
          <w:marLeft w:val="0"/>
          <w:marRight w:val="0"/>
          <w:marTop w:val="0"/>
          <w:marBottom w:val="0"/>
          <w:divBdr>
            <w:top w:val="none" w:sz="0" w:space="0" w:color="auto"/>
            <w:left w:val="none" w:sz="0" w:space="0" w:color="auto"/>
            <w:bottom w:val="none" w:sz="0" w:space="0" w:color="auto"/>
            <w:right w:val="none" w:sz="0" w:space="0" w:color="auto"/>
          </w:divBdr>
          <w:divsChild>
            <w:div w:id="831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844">
      <w:bodyDiv w:val="1"/>
      <w:marLeft w:val="0"/>
      <w:marRight w:val="0"/>
      <w:marTop w:val="0"/>
      <w:marBottom w:val="0"/>
      <w:divBdr>
        <w:top w:val="none" w:sz="0" w:space="0" w:color="auto"/>
        <w:left w:val="none" w:sz="0" w:space="0" w:color="auto"/>
        <w:bottom w:val="none" w:sz="0" w:space="0" w:color="auto"/>
        <w:right w:val="none" w:sz="0" w:space="0" w:color="auto"/>
      </w:divBdr>
      <w:divsChild>
        <w:div w:id="2130929842">
          <w:marLeft w:val="0"/>
          <w:marRight w:val="0"/>
          <w:marTop w:val="0"/>
          <w:marBottom w:val="0"/>
          <w:divBdr>
            <w:top w:val="none" w:sz="0" w:space="0" w:color="auto"/>
            <w:left w:val="none" w:sz="0" w:space="0" w:color="auto"/>
            <w:bottom w:val="none" w:sz="0" w:space="0" w:color="auto"/>
            <w:right w:val="none" w:sz="0" w:space="0" w:color="auto"/>
          </w:divBdr>
        </w:div>
      </w:divsChild>
    </w:div>
    <w:div w:id="240336147">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2">
          <w:marLeft w:val="0"/>
          <w:marRight w:val="0"/>
          <w:marTop w:val="0"/>
          <w:marBottom w:val="0"/>
          <w:divBdr>
            <w:top w:val="none" w:sz="0" w:space="0" w:color="auto"/>
            <w:left w:val="none" w:sz="0" w:space="0" w:color="auto"/>
            <w:bottom w:val="none" w:sz="0" w:space="0" w:color="auto"/>
            <w:right w:val="none" w:sz="0" w:space="0" w:color="auto"/>
          </w:divBdr>
        </w:div>
      </w:divsChild>
    </w:div>
    <w:div w:id="242301738">
      <w:bodyDiv w:val="1"/>
      <w:marLeft w:val="0"/>
      <w:marRight w:val="0"/>
      <w:marTop w:val="0"/>
      <w:marBottom w:val="0"/>
      <w:divBdr>
        <w:top w:val="none" w:sz="0" w:space="0" w:color="auto"/>
        <w:left w:val="none" w:sz="0" w:space="0" w:color="auto"/>
        <w:bottom w:val="none" w:sz="0" w:space="0" w:color="auto"/>
        <w:right w:val="none" w:sz="0" w:space="0" w:color="auto"/>
      </w:divBdr>
      <w:divsChild>
        <w:div w:id="1199782022">
          <w:marLeft w:val="0"/>
          <w:marRight w:val="0"/>
          <w:marTop w:val="0"/>
          <w:marBottom w:val="0"/>
          <w:divBdr>
            <w:top w:val="none" w:sz="0" w:space="0" w:color="auto"/>
            <w:left w:val="none" w:sz="0" w:space="0" w:color="auto"/>
            <w:bottom w:val="none" w:sz="0" w:space="0" w:color="auto"/>
            <w:right w:val="none" w:sz="0" w:space="0" w:color="auto"/>
          </w:divBdr>
        </w:div>
      </w:divsChild>
    </w:div>
    <w:div w:id="245068528">
      <w:bodyDiv w:val="1"/>
      <w:marLeft w:val="0"/>
      <w:marRight w:val="0"/>
      <w:marTop w:val="0"/>
      <w:marBottom w:val="0"/>
      <w:divBdr>
        <w:top w:val="none" w:sz="0" w:space="0" w:color="auto"/>
        <w:left w:val="none" w:sz="0" w:space="0" w:color="auto"/>
        <w:bottom w:val="none" w:sz="0" w:space="0" w:color="auto"/>
        <w:right w:val="none" w:sz="0" w:space="0" w:color="auto"/>
      </w:divBdr>
      <w:divsChild>
        <w:div w:id="1524437324">
          <w:marLeft w:val="0"/>
          <w:marRight w:val="0"/>
          <w:marTop w:val="0"/>
          <w:marBottom w:val="0"/>
          <w:divBdr>
            <w:top w:val="none" w:sz="0" w:space="0" w:color="auto"/>
            <w:left w:val="none" w:sz="0" w:space="0" w:color="auto"/>
            <w:bottom w:val="none" w:sz="0" w:space="0" w:color="auto"/>
            <w:right w:val="none" w:sz="0" w:space="0" w:color="auto"/>
          </w:divBdr>
        </w:div>
      </w:divsChild>
    </w:div>
    <w:div w:id="248009104">
      <w:bodyDiv w:val="1"/>
      <w:marLeft w:val="0"/>
      <w:marRight w:val="0"/>
      <w:marTop w:val="0"/>
      <w:marBottom w:val="0"/>
      <w:divBdr>
        <w:top w:val="none" w:sz="0" w:space="0" w:color="auto"/>
        <w:left w:val="none" w:sz="0" w:space="0" w:color="auto"/>
        <w:bottom w:val="none" w:sz="0" w:space="0" w:color="auto"/>
        <w:right w:val="none" w:sz="0" w:space="0" w:color="auto"/>
      </w:divBdr>
      <w:divsChild>
        <w:div w:id="204175415">
          <w:marLeft w:val="0"/>
          <w:marRight w:val="0"/>
          <w:marTop w:val="0"/>
          <w:marBottom w:val="0"/>
          <w:divBdr>
            <w:top w:val="none" w:sz="0" w:space="0" w:color="auto"/>
            <w:left w:val="none" w:sz="0" w:space="0" w:color="auto"/>
            <w:bottom w:val="none" w:sz="0" w:space="0" w:color="auto"/>
            <w:right w:val="none" w:sz="0" w:space="0" w:color="auto"/>
          </w:divBdr>
        </w:div>
      </w:divsChild>
    </w:div>
    <w:div w:id="252856068">
      <w:bodyDiv w:val="1"/>
      <w:marLeft w:val="0"/>
      <w:marRight w:val="0"/>
      <w:marTop w:val="0"/>
      <w:marBottom w:val="0"/>
      <w:divBdr>
        <w:top w:val="none" w:sz="0" w:space="0" w:color="auto"/>
        <w:left w:val="none" w:sz="0" w:space="0" w:color="auto"/>
        <w:bottom w:val="none" w:sz="0" w:space="0" w:color="auto"/>
        <w:right w:val="none" w:sz="0" w:space="0" w:color="auto"/>
      </w:divBdr>
      <w:divsChild>
        <w:div w:id="220756403">
          <w:marLeft w:val="0"/>
          <w:marRight w:val="0"/>
          <w:marTop w:val="0"/>
          <w:marBottom w:val="0"/>
          <w:divBdr>
            <w:top w:val="none" w:sz="0" w:space="0" w:color="auto"/>
            <w:left w:val="none" w:sz="0" w:space="0" w:color="auto"/>
            <w:bottom w:val="none" w:sz="0" w:space="0" w:color="auto"/>
            <w:right w:val="none" w:sz="0" w:space="0" w:color="auto"/>
          </w:divBdr>
        </w:div>
        <w:div w:id="1771777348">
          <w:marLeft w:val="0"/>
          <w:marRight w:val="0"/>
          <w:marTop w:val="0"/>
          <w:marBottom w:val="0"/>
          <w:divBdr>
            <w:top w:val="none" w:sz="0" w:space="0" w:color="auto"/>
            <w:left w:val="none" w:sz="0" w:space="0" w:color="auto"/>
            <w:bottom w:val="none" w:sz="0" w:space="0" w:color="auto"/>
            <w:right w:val="none" w:sz="0" w:space="0" w:color="auto"/>
          </w:divBdr>
        </w:div>
      </w:divsChild>
    </w:div>
    <w:div w:id="254830492">
      <w:bodyDiv w:val="1"/>
      <w:marLeft w:val="0"/>
      <w:marRight w:val="0"/>
      <w:marTop w:val="0"/>
      <w:marBottom w:val="0"/>
      <w:divBdr>
        <w:top w:val="none" w:sz="0" w:space="0" w:color="auto"/>
        <w:left w:val="none" w:sz="0" w:space="0" w:color="auto"/>
        <w:bottom w:val="none" w:sz="0" w:space="0" w:color="auto"/>
        <w:right w:val="none" w:sz="0" w:space="0" w:color="auto"/>
      </w:divBdr>
      <w:divsChild>
        <w:div w:id="590161162">
          <w:marLeft w:val="0"/>
          <w:marRight w:val="0"/>
          <w:marTop w:val="0"/>
          <w:marBottom w:val="0"/>
          <w:divBdr>
            <w:top w:val="none" w:sz="0" w:space="0" w:color="auto"/>
            <w:left w:val="none" w:sz="0" w:space="0" w:color="auto"/>
            <w:bottom w:val="none" w:sz="0" w:space="0" w:color="auto"/>
            <w:right w:val="none" w:sz="0" w:space="0" w:color="auto"/>
          </w:divBdr>
        </w:div>
      </w:divsChild>
    </w:div>
    <w:div w:id="261493447">
      <w:bodyDiv w:val="1"/>
      <w:marLeft w:val="0"/>
      <w:marRight w:val="0"/>
      <w:marTop w:val="0"/>
      <w:marBottom w:val="0"/>
      <w:divBdr>
        <w:top w:val="none" w:sz="0" w:space="0" w:color="auto"/>
        <w:left w:val="none" w:sz="0" w:space="0" w:color="auto"/>
        <w:bottom w:val="none" w:sz="0" w:space="0" w:color="auto"/>
        <w:right w:val="none" w:sz="0" w:space="0" w:color="auto"/>
      </w:divBdr>
      <w:divsChild>
        <w:div w:id="1367605695">
          <w:marLeft w:val="0"/>
          <w:marRight w:val="0"/>
          <w:marTop w:val="0"/>
          <w:marBottom w:val="0"/>
          <w:divBdr>
            <w:top w:val="none" w:sz="0" w:space="0" w:color="auto"/>
            <w:left w:val="none" w:sz="0" w:space="0" w:color="auto"/>
            <w:bottom w:val="none" w:sz="0" w:space="0" w:color="auto"/>
            <w:right w:val="none" w:sz="0" w:space="0" w:color="auto"/>
          </w:divBdr>
        </w:div>
      </w:divsChild>
    </w:div>
    <w:div w:id="278802736">
      <w:bodyDiv w:val="1"/>
      <w:marLeft w:val="0"/>
      <w:marRight w:val="0"/>
      <w:marTop w:val="0"/>
      <w:marBottom w:val="0"/>
      <w:divBdr>
        <w:top w:val="none" w:sz="0" w:space="0" w:color="auto"/>
        <w:left w:val="none" w:sz="0" w:space="0" w:color="auto"/>
        <w:bottom w:val="none" w:sz="0" w:space="0" w:color="auto"/>
        <w:right w:val="none" w:sz="0" w:space="0" w:color="auto"/>
      </w:divBdr>
      <w:divsChild>
        <w:div w:id="1898587062">
          <w:marLeft w:val="0"/>
          <w:marRight w:val="0"/>
          <w:marTop w:val="0"/>
          <w:marBottom w:val="0"/>
          <w:divBdr>
            <w:top w:val="none" w:sz="0" w:space="0" w:color="auto"/>
            <w:left w:val="none" w:sz="0" w:space="0" w:color="auto"/>
            <w:bottom w:val="none" w:sz="0" w:space="0" w:color="auto"/>
            <w:right w:val="none" w:sz="0" w:space="0" w:color="auto"/>
          </w:divBdr>
        </w:div>
      </w:divsChild>
    </w:div>
    <w:div w:id="283386498">
      <w:bodyDiv w:val="1"/>
      <w:marLeft w:val="0"/>
      <w:marRight w:val="0"/>
      <w:marTop w:val="0"/>
      <w:marBottom w:val="0"/>
      <w:divBdr>
        <w:top w:val="none" w:sz="0" w:space="0" w:color="auto"/>
        <w:left w:val="none" w:sz="0" w:space="0" w:color="auto"/>
        <w:bottom w:val="none" w:sz="0" w:space="0" w:color="auto"/>
        <w:right w:val="none" w:sz="0" w:space="0" w:color="auto"/>
      </w:divBdr>
      <w:divsChild>
        <w:div w:id="1534608806">
          <w:marLeft w:val="0"/>
          <w:marRight w:val="0"/>
          <w:marTop w:val="0"/>
          <w:marBottom w:val="0"/>
          <w:divBdr>
            <w:top w:val="none" w:sz="0" w:space="0" w:color="auto"/>
            <w:left w:val="none" w:sz="0" w:space="0" w:color="auto"/>
            <w:bottom w:val="none" w:sz="0" w:space="0" w:color="auto"/>
            <w:right w:val="none" w:sz="0" w:space="0" w:color="auto"/>
          </w:divBdr>
        </w:div>
      </w:divsChild>
    </w:div>
    <w:div w:id="287392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6966">
          <w:marLeft w:val="0"/>
          <w:marRight w:val="0"/>
          <w:marTop w:val="0"/>
          <w:marBottom w:val="0"/>
          <w:divBdr>
            <w:top w:val="none" w:sz="0" w:space="0" w:color="auto"/>
            <w:left w:val="none" w:sz="0" w:space="0" w:color="auto"/>
            <w:bottom w:val="none" w:sz="0" w:space="0" w:color="auto"/>
            <w:right w:val="none" w:sz="0" w:space="0" w:color="auto"/>
          </w:divBdr>
        </w:div>
      </w:divsChild>
    </w:div>
    <w:div w:id="287401263">
      <w:bodyDiv w:val="1"/>
      <w:marLeft w:val="0"/>
      <w:marRight w:val="0"/>
      <w:marTop w:val="0"/>
      <w:marBottom w:val="0"/>
      <w:divBdr>
        <w:top w:val="none" w:sz="0" w:space="0" w:color="auto"/>
        <w:left w:val="none" w:sz="0" w:space="0" w:color="auto"/>
        <w:bottom w:val="none" w:sz="0" w:space="0" w:color="auto"/>
        <w:right w:val="none" w:sz="0" w:space="0" w:color="auto"/>
      </w:divBdr>
      <w:divsChild>
        <w:div w:id="389423634">
          <w:marLeft w:val="0"/>
          <w:marRight w:val="0"/>
          <w:marTop w:val="0"/>
          <w:marBottom w:val="0"/>
          <w:divBdr>
            <w:top w:val="none" w:sz="0" w:space="0" w:color="auto"/>
            <w:left w:val="none" w:sz="0" w:space="0" w:color="auto"/>
            <w:bottom w:val="none" w:sz="0" w:space="0" w:color="auto"/>
            <w:right w:val="none" w:sz="0" w:space="0" w:color="auto"/>
          </w:divBdr>
        </w:div>
      </w:divsChild>
    </w:div>
    <w:div w:id="297884109">
      <w:bodyDiv w:val="1"/>
      <w:marLeft w:val="0"/>
      <w:marRight w:val="0"/>
      <w:marTop w:val="0"/>
      <w:marBottom w:val="0"/>
      <w:divBdr>
        <w:top w:val="none" w:sz="0" w:space="0" w:color="auto"/>
        <w:left w:val="none" w:sz="0" w:space="0" w:color="auto"/>
        <w:bottom w:val="none" w:sz="0" w:space="0" w:color="auto"/>
        <w:right w:val="none" w:sz="0" w:space="0" w:color="auto"/>
      </w:divBdr>
      <w:divsChild>
        <w:div w:id="1527400220">
          <w:marLeft w:val="0"/>
          <w:marRight w:val="0"/>
          <w:marTop w:val="0"/>
          <w:marBottom w:val="0"/>
          <w:divBdr>
            <w:top w:val="none" w:sz="0" w:space="0" w:color="auto"/>
            <w:left w:val="none" w:sz="0" w:space="0" w:color="auto"/>
            <w:bottom w:val="none" w:sz="0" w:space="0" w:color="auto"/>
            <w:right w:val="none" w:sz="0" w:space="0" w:color="auto"/>
          </w:divBdr>
        </w:div>
      </w:divsChild>
    </w:div>
    <w:div w:id="298725934">
      <w:bodyDiv w:val="1"/>
      <w:marLeft w:val="0"/>
      <w:marRight w:val="0"/>
      <w:marTop w:val="0"/>
      <w:marBottom w:val="0"/>
      <w:divBdr>
        <w:top w:val="none" w:sz="0" w:space="0" w:color="auto"/>
        <w:left w:val="none" w:sz="0" w:space="0" w:color="auto"/>
        <w:bottom w:val="none" w:sz="0" w:space="0" w:color="auto"/>
        <w:right w:val="none" w:sz="0" w:space="0" w:color="auto"/>
      </w:divBdr>
      <w:divsChild>
        <w:div w:id="2052532487">
          <w:marLeft w:val="0"/>
          <w:marRight w:val="0"/>
          <w:marTop w:val="0"/>
          <w:marBottom w:val="0"/>
          <w:divBdr>
            <w:top w:val="none" w:sz="0" w:space="0" w:color="auto"/>
            <w:left w:val="none" w:sz="0" w:space="0" w:color="auto"/>
            <w:bottom w:val="none" w:sz="0" w:space="0" w:color="auto"/>
            <w:right w:val="none" w:sz="0" w:space="0" w:color="auto"/>
          </w:divBdr>
        </w:div>
      </w:divsChild>
    </w:div>
    <w:div w:id="299919833">
      <w:bodyDiv w:val="1"/>
      <w:marLeft w:val="0"/>
      <w:marRight w:val="0"/>
      <w:marTop w:val="0"/>
      <w:marBottom w:val="0"/>
      <w:divBdr>
        <w:top w:val="none" w:sz="0" w:space="0" w:color="auto"/>
        <w:left w:val="none" w:sz="0" w:space="0" w:color="auto"/>
        <w:bottom w:val="none" w:sz="0" w:space="0" w:color="auto"/>
        <w:right w:val="none" w:sz="0" w:space="0" w:color="auto"/>
      </w:divBdr>
      <w:divsChild>
        <w:div w:id="1031881333">
          <w:marLeft w:val="0"/>
          <w:marRight w:val="0"/>
          <w:marTop w:val="0"/>
          <w:marBottom w:val="0"/>
          <w:divBdr>
            <w:top w:val="none" w:sz="0" w:space="0" w:color="auto"/>
            <w:left w:val="none" w:sz="0" w:space="0" w:color="auto"/>
            <w:bottom w:val="none" w:sz="0" w:space="0" w:color="auto"/>
            <w:right w:val="none" w:sz="0" w:space="0" w:color="auto"/>
          </w:divBdr>
        </w:div>
      </w:divsChild>
    </w:div>
    <w:div w:id="304551548">
      <w:bodyDiv w:val="1"/>
      <w:marLeft w:val="0"/>
      <w:marRight w:val="0"/>
      <w:marTop w:val="0"/>
      <w:marBottom w:val="0"/>
      <w:divBdr>
        <w:top w:val="none" w:sz="0" w:space="0" w:color="auto"/>
        <w:left w:val="none" w:sz="0" w:space="0" w:color="auto"/>
        <w:bottom w:val="none" w:sz="0" w:space="0" w:color="auto"/>
        <w:right w:val="none" w:sz="0" w:space="0" w:color="auto"/>
      </w:divBdr>
      <w:divsChild>
        <w:div w:id="273176266">
          <w:marLeft w:val="0"/>
          <w:marRight w:val="0"/>
          <w:marTop w:val="0"/>
          <w:marBottom w:val="0"/>
          <w:divBdr>
            <w:top w:val="none" w:sz="0" w:space="0" w:color="auto"/>
            <w:left w:val="none" w:sz="0" w:space="0" w:color="auto"/>
            <w:bottom w:val="none" w:sz="0" w:space="0" w:color="auto"/>
            <w:right w:val="none" w:sz="0" w:space="0" w:color="auto"/>
          </w:divBdr>
        </w:div>
      </w:divsChild>
    </w:div>
    <w:div w:id="305554178">
      <w:bodyDiv w:val="1"/>
      <w:marLeft w:val="0"/>
      <w:marRight w:val="0"/>
      <w:marTop w:val="0"/>
      <w:marBottom w:val="0"/>
      <w:divBdr>
        <w:top w:val="none" w:sz="0" w:space="0" w:color="auto"/>
        <w:left w:val="none" w:sz="0" w:space="0" w:color="auto"/>
        <w:bottom w:val="none" w:sz="0" w:space="0" w:color="auto"/>
        <w:right w:val="none" w:sz="0" w:space="0" w:color="auto"/>
      </w:divBdr>
      <w:divsChild>
        <w:div w:id="1671255693">
          <w:marLeft w:val="0"/>
          <w:marRight w:val="0"/>
          <w:marTop w:val="0"/>
          <w:marBottom w:val="0"/>
          <w:divBdr>
            <w:top w:val="none" w:sz="0" w:space="0" w:color="auto"/>
            <w:left w:val="none" w:sz="0" w:space="0" w:color="auto"/>
            <w:bottom w:val="none" w:sz="0" w:space="0" w:color="auto"/>
            <w:right w:val="none" w:sz="0" w:space="0" w:color="auto"/>
          </w:divBdr>
        </w:div>
      </w:divsChild>
    </w:div>
    <w:div w:id="307899015">
      <w:bodyDiv w:val="1"/>
      <w:marLeft w:val="0"/>
      <w:marRight w:val="0"/>
      <w:marTop w:val="0"/>
      <w:marBottom w:val="0"/>
      <w:divBdr>
        <w:top w:val="none" w:sz="0" w:space="0" w:color="auto"/>
        <w:left w:val="none" w:sz="0" w:space="0" w:color="auto"/>
        <w:bottom w:val="none" w:sz="0" w:space="0" w:color="auto"/>
        <w:right w:val="none" w:sz="0" w:space="0" w:color="auto"/>
      </w:divBdr>
      <w:divsChild>
        <w:div w:id="1623727193">
          <w:marLeft w:val="0"/>
          <w:marRight w:val="0"/>
          <w:marTop w:val="0"/>
          <w:marBottom w:val="0"/>
          <w:divBdr>
            <w:top w:val="none" w:sz="0" w:space="0" w:color="auto"/>
            <w:left w:val="none" w:sz="0" w:space="0" w:color="auto"/>
            <w:bottom w:val="none" w:sz="0" w:space="0" w:color="auto"/>
            <w:right w:val="none" w:sz="0" w:space="0" w:color="auto"/>
          </w:divBdr>
        </w:div>
      </w:divsChild>
    </w:div>
    <w:div w:id="313291199">
      <w:bodyDiv w:val="1"/>
      <w:marLeft w:val="0"/>
      <w:marRight w:val="0"/>
      <w:marTop w:val="0"/>
      <w:marBottom w:val="0"/>
      <w:divBdr>
        <w:top w:val="none" w:sz="0" w:space="0" w:color="auto"/>
        <w:left w:val="none" w:sz="0" w:space="0" w:color="auto"/>
        <w:bottom w:val="none" w:sz="0" w:space="0" w:color="auto"/>
        <w:right w:val="none" w:sz="0" w:space="0" w:color="auto"/>
      </w:divBdr>
      <w:divsChild>
        <w:div w:id="326203221">
          <w:marLeft w:val="0"/>
          <w:marRight w:val="0"/>
          <w:marTop w:val="0"/>
          <w:marBottom w:val="0"/>
          <w:divBdr>
            <w:top w:val="none" w:sz="0" w:space="0" w:color="auto"/>
            <w:left w:val="none" w:sz="0" w:space="0" w:color="auto"/>
            <w:bottom w:val="none" w:sz="0" w:space="0" w:color="auto"/>
            <w:right w:val="none" w:sz="0" w:space="0" w:color="auto"/>
          </w:divBdr>
        </w:div>
      </w:divsChild>
    </w:div>
    <w:div w:id="319772946">
      <w:bodyDiv w:val="1"/>
      <w:marLeft w:val="0"/>
      <w:marRight w:val="0"/>
      <w:marTop w:val="0"/>
      <w:marBottom w:val="0"/>
      <w:divBdr>
        <w:top w:val="none" w:sz="0" w:space="0" w:color="auto"/>
        <w:left w:val="none" w:sz="0" w:space="0" w:color="auto"/>
        <w:bottom w:val="none" w:sz="0" w:space="0" w:color="auto"/>
        <w:right w:val="none" w:sz="0" w:space="0" w:color="auto"/>
      </w:divBdr>
      <w:divsChild>
        <w:div w:id="596061601">
          <w:marLeft w:val="0"/>
          <w:marRight w:val="0"/>
          <w:marTop w:val="0"/>
          <w:marBottom w:val="0"/>
          <w:divBdr>
            <w:top w:val="none" w:sz="0" w:space="0" w:color="auto"/>
            <w:left w:val="none" w:sz="0" w:space="0" w:color="auto"/>
            <w:bottom w:val="none" w:sz="0" w:space="0" w:color="auto"/>
            <w:right w:val="none" w:sz="0" w:space="0" w:color="auto"/>
          </w:divBdr>
        </w:div>
      </w:divsChild>
    </w:div>
    <w:div w:id="320279198">
      <w:bodyDiv w:val="1"/>
      <w:marLeft w:val="0"/>
      <w:marRight w:val="0"/>
      <w:marTop w:val="0"/>
      <w:marBottom w:val="0"/>
      <w:divBdr>
        <w:top w:val="none" w:sz="0" w:space="0" w:color="auto"/>
        <w:left w:val="none" w:sz="0" w:space="0" w:color="auto"/>
        <w:bottom w:val="none" w:sz="0" w:space="0" w:color="auto"/>
        <w:right w:val="none" w:sz="0" w:space="0" w:color="auto"/>
      </w:divBdr>
      <w:divsChild>
        <w:div w:id="627012223">
          <w:marLeft w:val="0"/>
          <w:marRight w:val="0"/>
          <w:marTop w:val="0"/>
          <w:marBottom w:val="0"/>
          <w:divBdr>
            <w:top w:val="none" w:sz="0" w:space="0" w:color="auto"/>
            <w:left w:val="none" w:sz="0" w:space="0" w:color="auto"/>
            <w:bottom w:val="none" w:sz="0" w:space="0" w:color="auto"/>
            <w:right w:val="none" w:sz="0" w:space="0" w:color="auto"/>
          </w:divBdr>
        </w:div>
      </w:divsChild>
    </w:div>
    <w:div w:id="325979322">
      <w:bodyDiv w:val="1"/>
      <w:marLeft w:val="0"/>
      <w:marRight w:val="0"/>
      <w:marTop w:val="0"/>
      <w:marBottom w:val="0"/>
      <w:divBdr>
        <w:top w:val="none" w:sz="0" w:space="0" w:color="auto"/>
        <w:left w:val="none" w:sz="0" w:space="0" w:color="auto"/>
        <w:bottom w:val="none" w:sz="0" w:space="0" w:color="auto"/>
        <w:right w:val="none" w:sz="0" w:space="0" w:color="auto"/>
      </w:divBdr>
      <w:divsChild>
        <w:div w:id="824206594">
          <w:marLeft w:val="0"/>
          <w:marRight w:val="0"/>
          <w:marTop w:val="0"/>
          <w:marBottom w:val="0"/>
          <w:divBdr>
            <w:top w:val="none" w:sz="0" w:space="0" w:color="auto"/>
            <w:left w:val="none" w:sz="0" w:space="0" w:color="auto"/>
            <w:bottom w:val="none" w:sz="0" w:space="0" w:color="auto"/>
            <w:right w:val="none" w:sz="0" w:space="0" w:color="auto"/>
          </w:divBdr>
        </w:div>
      </w:divsChild>
    </w:div>
    <w:div w:id="326322333">
      <w:bodyDiv w:val="1"/>
      <w:marLeft w:val="0"/>
      <w:marRight w:val="0"/>
      <w:marTop w:val="0"/>
      <w:marBottom w:val="0"/>
      <w:divBdr>
        <w:top w:val="none" w:sz="0" w:space="0" w:color="auto"/>
        <w:left w:val="none" w:sz="0" w:space="0" w:color="auto"/>
        <w:bottom w:val="none" w:sz="0" w:space="0" w:color="auto"/>
        <w:right w:val="none" w:sz="0" w:space="0" w:color="auto"/>
      </w:divBdr>
      <w:divsChild>
        <w:div w:id="566458967">
          <w:marLeft w:val="0"/>
          <w:marRight w:val="0"/>
          <w:marTop w:val="0"/>
          <w:marBottom w:val="0"/>
          <w:divBdr>
            <w:top w:val="none" w:sz="0" w:space="0" w:color="auto"/>
            <w:left w:val="none" w:sz="0" w:space="0" w:color="auto"/>
            <w:bottom w:val="none" w:sz="0" w:space="0" w:color="auto"/>
            <w:right w:val="none" w:sz="0" w:space="0" w:color="auto"/>
          </w:divBdr>
        </w:div>
      </w:divsChild>
    </w:div>
    <w:div w:id="330449189">
      <w:bodyDiv w:val="1"/>
      <w:marLeft w:val="0"/>
      <w:marRight w:val="0"/>
      <w:marTop w:val="0"/>
      <w:marBottom w:val="0"/>
      <w:divBdr>
        <w:top w:val="none" w:sz="0" w:space="0" w:color="auto"/>
        <w:left w:val="none" w:sz="0" w:space="0" w:color="auto"/>
        <w:bottom w:val="none" w:sz="0" w:space="0" w:color="auto"/>
        <w:right w:val="none" w:sz="0" w:space="0" w:color="auto"/>
      </w:divBdr>
      <w:divsChild>
        <w:div w:id="1399589799">
          <w:marLeft w:val="0"/>
          <w:marRight w:val="0"/>
          <w:marTop w:val="0"/>
          <w:marBottom w:val="0"/>
          <w:divBdr>
            <w:top w:val="none" w:sz="0" w:space="0" w:color="auto"/>
            <w:left w:val="none" w:sz="0" w:space="0" w:color="auto"/>
            <w:bottom w:val="none" w:sz="0" w:space="0" w:color="auto"/>
            <w:right w:val="none" w:sz="0" w:space="0" w:color="auto"/>
          </w:divBdr>
        </w:div>
      </w:divsChild>
    </w:div>
    <w:div w:id="339818211">
      <w:bodyDiv w:val="1"/>
      <w:marLeft w:val="0"/>
      <w:marRight w:val="0"/>
      <w:marTop w:val="0"/>
      <w:marBottom w:val="0"/>
      <w:divBdr>
        <w:top w:val="none" w:sz="0" w:space="0" w:color="auto"/>
        <w:left w:val="none" w:sz="0" w:space="0" w:color="auto"/>
        <w:bottom w:val="none" w:sz="0" w:space="0" w:color="auto"/>
        <w:right w:val="none" w:sz="0" w:space="0" w:color="auto"/>
      </w:divBdr>
      <w:divsChild>
        <w:div w:id="1189564642">
          <w:marLeft w:val="0"/>
          <w:marRight w:val="0"/>
          <w:marTop w:val="0"/>
          <w:marBottom w:val="0"/>
          <w:divBdr>
            <w:top w:val="none" w:sz="0" w:space="0" w:color="auto"/>
            <w:left w:val="none" w:sz="0" w:space="0" w:color="auto"/>
            <w:bottom w:val="none" w:sz="0" w:space="0" w:color="auto"/>
            <w:right w:val="none" w:sz="0" w:space="0" w:color="auto"/>
          </w:divBdr>
        </w:div>
      </w:divsChild>
    </w:div>
    <w:div w:id="342824252">
      <w:bodyDiv w:val="1"/>
      <w:marLeft w:val="0"/>
      <w:marRight w:val="0"/>
      <w:marTop w:val="0"/>
      <w:marBottom w:val="0"/>
      <w:divBdr>
        <w:top w:val="none" w:sz="0" w:space="0" w:color="auto"/>
        <w:left w:val="none" w:sz="0" w:space="0" w:color="auto"/>
        <w:bottom w:val="none" w:sz="0" w:space="0" w:color="auto"/>
        <w:right w:val="none" w:sz="0" w:space="0" w:color="auto"/>
      </w:divBdr>
      <w:divsChild>
        <w:div w:id="228394232">
          <w:marLeft w:val="0"/>
          <w:marRight w:val="0"/>
          <w:marTop w:val="0"/>
          <w:marBottom w:val="0"/>
          <w:divBdr>
            <w:top w:val="none" w:sz="0" w:space="0" w:color="auto"/>
            <w:left w:val="none" w:sz="0" w:space="0" w:color="auto"/>
            <w:bottom w:val="none" w:sz="0" w:space="0" w:color="auto"/>
            <w:right w:val="none" w:sz="0" w:space="0" w:color="auto"/>
          </w:divBdr>
        </w:div>
      </w:divsChild>
    </w:div>
    <w:div w:id="346757835">
      <w:bodyDiv w:val="1"/>
      <w:marLeft w:val="0"/>
      <w:marRight w:val="0"/>
      <w:marTop w:val="0"/>
      <w:marBottom w:val="0"/>
      <w:divBdr>
        <w:top w:val="none" w:sz="0" w:space="0" w:color="auto"/>
        <w:left w:val="none" w:sz="0" w:space="0" w:color="auto"/>
        <w:bottom w:val="none" w:sz="0" w:space="0" w:color="auto"/>
        <w:right w:val="none" w:sz="0" w:space="0" w:color="auto"/>
      </w:divBdr>
      <w:divsChild>
        <w:div w:id="1830630874">
          <w:marLeft w:val="0"/>
          <w:marRight w:val="0"/>
          <w:marTop w:val="0"/>
          <w:marBottom w:val="0"/>
          <w:divBdr>
            <w:top w:val="none" w:sz="0" w:space="0" w:color="auto"/>
            <w:left w:val="none" w:sz="0" w:space="0" w:color="auto"/>
            <w:bottom w:val="none" w:sz="0" w:space="0" w:color="auto"/>
            <w:right w:val="none" w:sz="0" w:space="0" w:color="auto"/>
          </w:divBdr>
        </w:div>
      </w:divsChild>
    </w:div>
    <w:div w:id="347027381">
      <w:bodyDiv w:val="1"/>
      <w:marLeft w:val="0"/>
      <w:marRight w:val="0"/>
      <w:marTop w:val="0"/>
      <w:marBottom w:val="0"/>
      <w:divBdr>
        <w:top w:val="none" w:sz="0" w:space="0" w:color="auto"/>
        <w:left w:val="none" w:sz="0" w:space="0" w:color="auto"/>
        <w:bottom w:val="none" w:sz="0" w:space="0" w:color="auto"/>
        <w:right w:val="none" w:sz="0" w:space="0" w:color="auto"/>
      </w:divBdr>
      <w:divsChild>
        <w:div w:id="1851067310">
          <w:marLeft w:val="0"/>
          <w:marRight w:val="0"/>
          <w:marTop w:val="0"/>
          <w:marBottom w:val="0"/>
          <w:divBdr>
            <w:top w:val="none" w:sz="0" w:space="0" w:color="auto"/>
            <w:left w:val="none" w:sz="0" w:space="0" w:color="auto"/>
            <w:bottom w:val="none" w:sz="0" w:space="0" w:color="auto"/>
            <w:right w:val="none" w:sz="0" w:space="0" w:color="auto"/>
          </w:divBdr>
        </w:div>
      </w:divsChild>
    </w:div>
    <w:div w:id="353849260">
      <w:bodyDiv w:val="1"/>
      <w:marLeft w:val="0"/>
      <w:marRight w:val="0"/>
      <w:marTop w:val="0"/>
      <w:marBottom w:val="0"/>
      <w:divBdr>
        <w:top w:val="none" w:sz="0" w:space="0" w:color="auto"/>
        <w:left w:val="none" w:sz="0" w:space="0" w:color="auto"/>
        <w:bottom w:val="none" w:sz="0" w:space="0" w:color="auto"/>
        <w:right w:val="none" w:sz="0" w:space="0" w:color="auto"/>
      </w:divBdr>
      <w:divsChild>
        <w:div w:id="1463888813">
          <w:marLeft w:val="0"/>
          <w:marRight w:val="0"/>
          <w:marTop w:val="0"/>
          <w:marBottom w:val="0"/>
          <w:divBdr>
            <w:top w:val="none" w:sz="0" w:space="0" w:color="auto"/>
            <w:left w:val="none" w:sz="0" w:space="0" w:color="auto"/>
            <w:bottom w:val="none" w:sz="0" w:space="0" w:color="auto"/>
            <w:right w:val="none" w:sz="0" w:space="0" w:color="auto"/>
          </w:divBdr>
        </w:div>
      </w:divsChild>
    </w:div>
    <w:div w:id="358240263">
      <w:bodyDiv w:val="1"/>
      <w:marLeft w:val="0"/>
      <w:marRight w:val="0"/>
      <w:marTop w:val="0"/>
      <w:marBottom w:val="0"/>
      <w:divBdr>
        <w:top w:val="none" w:sz="0" w:space="0" w:color="auto"/>
        <w:left w:val="none" w:sz="0" w:space="0" w:color="auto"/>
        <w:bottom w:val="none" w:sz="0" w:space="0" w:color="auto"/>
        <w:right w:val="none" w:sz="0" w:space="0" w:color="auto"/>
      </w:divBdr>
      <w:divsChild>
        <w:div w:id="1710372435">
          <w:marLeft w:val="0"/>
          <w:marRight w:val="0"/>
          <w:marTop w:val="0"/>
          <w:marBottom w:val="0"/>
          <w:divBdr>
            <w:top w:val="none" w:sz="0" w:space="0" w:color="auto"/>
            <w:left w:val="none" w:sz="0" w:space="0" w:color="auto"/>
            <w:bottom w:val="none" w:sz="0" w:space="0" w:color="auto"/>
            <w:right w:val="none" w:sz="0" w:space="0" w:color="auto"/>
          </w:divBdr>
        </w:div>
      </w:divsChild>
    </w:div>
    <w:div w:id="362370189">
      <w:bodyDiv w:val="1"/>
      <w:marLeft w:val="0"/>
      <w:marRight w:val="0"/>
      <w:marTop w:val="0"/>
      <w:marBottom w:val="0"/>
      <w:divBdr>
        <w:top w:val="none" w:sz="0" w:space="0" w:color="auto"/>
        <w:left w:val="none" w:sz="0" w:space="0" w:color="auto"/>
        <w:bottom w:val="none" w:sz="0" w:space="0" w:color="auto"/>
        <w:right w:val="none" w:sz="0" w:space="0" w:color="auto"/>
      </w:divBdr>
      <w:divsChild>
        <w:div w:id="2127235300">
          <w:marLeft w:val="0"/>
          <w:marRight w:val="0"/>
          <w:marTop w:val="0"/>
          <w:marBottom w:val="0"/>
          <w:divBdr>
            <w:top w:val="none" w:sz="0" w:space="0" w:color="auto"/>
            <w:left w:val="none" w:sz="0" w:space="0" w:color="auto"/>
            <w:bottom w:val="none" w:sz="0" w:space="0" w:color="auto"/>
            <w:right w:val="none" w:sz="0" w:space="0" w:color="auto"/>
          </w:divBdr>
          <w:divsChild>
            <w:div w:id="614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887">
      <w:bodyDiv w:val="1"/>
      <w:marLeft w:val="0"/>
      <w:marRight w:val="0"/>
      <w:marTop w:val="0"/>
      <w:marBottom w:val="0"/>
      <w:divBdr>
        <w:top w:val="none" w:sz="0" w:space="0" w:color="auto"/>
        <w:left w:val="none" w:sz="0" w:space="0" w:color="auto"/>
        <w:bottom w:val="none" w:sz="0" w:space="0" w:color="auto"/>
        <w:right w:val="none" w:sz="0" w:space="0" w:color="auto"/>
      </w:divBdr>
      <w:divsChild>
        <w:div w:id="1298991285">
          <w:marLeft w:val="0"/>
          <w:marRight w:val="0"/>
          <w:marTop w:val="0"/>
          <w:marBottom w:val="0"/>
          <w:divBdr>
            <w:top w:val="none" w:sz="0" w:space="0" w:color="auto"/>
            <w:left w:val="none" w:sz="0" w:space="0" w:color="auto"/>
            <w:bottom w:val="none" w:sz="0" w:space="0" w:color="auto"/>
            <w:right w:val="none" w:sz="0" w:space="0" w:color="auto"/>
          </w:divBdr>
        </w:div>
      </w:divsChild>
    </w:div>
    <w:div w:id="375813893">
      <w:bodyDiv w:val="1"/>
      <w:marLeft w:val="0"/>
      <w:marRight w:val="0"/>
      <w:marTop w:val="0"/>
      <w:marBottom w:val="0"/>
      <w:divBdr>
        <w:top w:val="none" w:sz="0" w:space="0" w:color="auto"/>
        <w:left w:val="none" w:sz="0" w:space="0" w:color="auto"/>
        <w:bottom w:val="none" w:sz="0" w:space="0" w:color="auto"/>
        <w:right w:val="none" w:sz="0" w:space="0" w:color="auto"/>
      </w:divBdr>
      <w:divsChild>
        <w:div w:id="1659722108">
          <w:marLeft w:val="0"/>
          <w:marRight w:val="0"/>
          <w:marTop w:val="0"/>
          <w:marBottom w:val="0"/>
          <w:divBdr>
            <w:top w:val="none" w:sz="0" w:space="0" w:color="auto"/>
            <w:left w:val="none" w:sz="0" w:space="0" w:color="auto"/>
            <w:bottom w:val="none" w:sz="0" w:space="0" w:color="auto"/>
            <w:right w:val="none" w:sz="0" w:space="0" w:color="auto"/>
          </w:divBdr>
        </w:div>
      </w:divsChild>
    </w:div>
    <w:div w:id="382367794">
      <w:bodyDiv w:val="1"/>
      <w:marLeft w:val="0"/>
      <w:marRight w:val="0"/>
      <w:marTop w:val="0"/>
      <w:marBottom w:val="0"/>
      <w:divBdr>
        <w:top w:val="none" w:sz="0" w:space="0" w:color="auto"/>
        <w:left w:val="none" w:sz="0" w:space="0" w:color="auto"/>
        <w:bottom w:val="none" w:sz="0" w:space="0" w:color="auto"/>
        <w:right w:val="none" w:sz="0" w:space="0" w:color="auto"/>
      </w:divBdr>
      <w:divsChild>
        <w:div w:id="1770807530">
          <w:marLeft w:val="0"/>
          <w:marRight w:val="0"/>
          <w:marTop w:val="0"/>
          <w:marBottom w:val="0"/>
          <w:divBdr>
            <w:top w:val="none" w:sz="0" w:space="0" w:color="auto"/>
            <w:left w:val="none" w:sz="0" w:space="0" w:color="auto"/>
            <w:bottom w:val="none" w:sz="0" w:space="0" w:color="auto"/>
            <w:right w:val="none" w:sz="0" w:space="0" w:color="auto"/>
          </w:divBdr>
        </w:div>
      </w:divsChild>
    </w:div>
    <w:div w:id="383140532">
      <w:bodyDiv w:val="1"/>
      <w:marLeft w:val="0"/>
      <w:marRight w:val="0"/>
      <w:marTop w:val="0"/>
      <w:marBottom w:val="0"/>
      <w:divBdr>
        <w:top w:val="none" w:sz="0" w:space="0" w:color="auto"/>
        <w:left w:val="none" w:sz="0" w:space="0" w:color="auto"/>
        <w:bottom w:val="none" w:sz="0" w:space="0" w:color="auto"/>
        <w:right w:val="none" w:sz="0" w:space="0" w:color="auto"/>
      </w:divBdr>
      <w:divsChild>
        <w:div w:id="84424808">
          <w:marLeft w:val="0"/>
          <w:marRight w:val="0"/>
          <w:marTop w:val="0"/>
          <w:marBottom w:val="0"/>
          <w:divBdr>
            <w:top w:val="none" w:sz="0" w:space="0" w:color="auto"/>
            <w:left w:val="none" w:sz="0" w:space="0" w:color="auto"/>
            <w:bottom w:val="none" w:sz="0" w:space="0" w:color="auto"/>
            <w:right w:val="none" w:sz="0" w:space="0" w:color="auto"/>
          </w:divBdr>
        </w:div>
      </w:divsChild>
    </w:div>
    <w:div w:id="384331427">
      <w:bodyDiv w:val="1"/>
      <w:marLeft w:val="0"/>
      <w:marRight w:val="0"/>
      <w:marTop w:val="0"/>
      <w:marBottom w:val="0"/>
      <w:divBdr>
        <w:top w:val="none" w:sz="0" w:space="0" w:color="auto"/>
        <w:left w:val="none" w:sz="0" w:space="0" w:color="auto"/>
        <w:bottom w:val="none" w:sz="0" w:space="0" w:color="auto"/>
        <w:right w:val="none" w:sz="0" w:space="0" w:color="auto"/>
      </w:divBdr>
      <w:divsChild>
        <w:div w:id="167064326">
          <w:marLeft w:val="0"/>
          <w:marRight w:val="0"/>
          <w:marTop w:val="0"/>
          <w:marBottom w:val="0"/>
          <w:divBdr>
            <w:top w:val="none" w:sz="0" w:space="0" w:color="auto"/>
            <w:left w:val="none" w:sz="0" w:space="0" w:color="auto"/>
            <w:bottom w:val="none" w:sz="0" w:space="0" w:color="auto"/>
            <w:right w:val="none" w:sz="0" w:space="0" w:color="auto"/>
          </w:divBdr>
        </w:div>
      </w:divsChild>
    </w:div>
    <w:div w:id="384573542">
      <w:bodyDiv w:val="1"/>
      <w:marLeft w:val="0"/>
      <w:marRight w:val="0"/>
      <w:marTop w:val="0"/>
      <w:marBottom w:val="0"/>
      <w:divBdr>
        <w:top w:val="none" w:sz="0" w:space="0" w:color="auto"/>
        <w:left w:val="none" w:sz="0" w:space="0" w:color="auto"/>
        <w:bottom w:val="none" w:sz="0" w:space="0" w:color="auto"/>
        <w:right w:val="none" w:sz="0" w:space="0" w:color="auto"/>
      </w:divBdr>
      <w:divsChild>
        <w:div w:id="1861700297">
          <w:marLeft w:val="0"/>
          <w:marRight w:val="0"/>
          <w:marTop w:val="0"/>
          <w:marBottom w:val="0"/>
          <w:divBdr>
            <w:top w:val="none" w:sz="0" w:space="0" w:color="auto"/>
            <w:left w:val="none" w:sz="0" w:space="0" w:color="auto"/>
            <w:bottom w:val="none" w:sz="0" w:space="0" w:color="auto"/>
            <w:right w:val="none" w:sz="0" w:space="0" w:color="auto"/>
          </w:divBdr>
        </w:div>
      </w:divsChild>
    </w:div>
    <w:div w:id="387187945">
      <w:bodyDiv w:val="1"/>
      <w:marLeft w:val="0"/>
      <w:marRight w:val="0"/>
      <w:marTop w:val="0"/>
      <w:marBottom w:val="0"/>
      <w:divBdr>
        <w:top w:val="none" w:sz="0" w:space="0" w:color="auto"/>
        <w:left w:val="none" w:sz="0" w:space="0" w:color="auto"/>
        <w:bottom w:val="none" w:sz="0" w:space="0" w:color="auto"/>
        <w:right w:val="none" w:sz="0" w:space="0" w:color="auto"/>
      </w:divBdr>
    </w:div>
    <w:div w:id="388456200">
      <w:bodyDiv w:val="1"/>
      <w:marLeft w:val="0"/>
      <w:marRight w:val="0"/>
      <w:marTop w:val="0"/>
      <w:marBottom w:val="0"/>
      <w:divBdr>
        <w:top w:val="none" w:sz="0" w:space="0" w:color="auto"/>
        <w:left w:val="none" w:sz="0" w:space="0" w:color="auto"/>
        <w:bottom w:val="none" w:sz="0" w:space="0" w:color="auto"/>
        <w:right w:val="none" w:sz="0" w:space="0" w:color="auto"/>
      </w:divBdr>
      <w:divsChild>
        <w:div w:id="1513714506">
          <w:marLeft w:val="0"/>
          <w:marRight w:val="0"/>
          <w:marTop w:val="0"/>
          <w:marBottom w:val="0"/>
          <w:divBdr>
            <w:top w:val="none" w:sz="0" w:space="0" w:color="auto"/>
            <w:left w:val="none" w:sz="0" w:space="0" w:color="auto"/>
            <w:bottom w:val="none" w:sz="0" w:space="0" w:color="auto"/>
            <w:right w:val="none" w:sz="0" w:space="0" w:color="auto"/>
          </w:divBdr>
        </w:div>
      </w:divsChild>
    </w:div>
    <w:div w:id="407584203">
      <w:bodyDiv w:val="1"/>
      <w:marLeft w:val="0"/>
      <w:marRight w:val="0"/>
      <w:marTop w:val="0"/>
      <w:marBottom w:val="0"/>
      <w:divBdr>
        <w:top w:val="none" w:sz="0" w:space="0" w:color="auto"/>
        <w:left w:val="none" w:sz="0" w:space="0" w:color="auto"/>
        <w:bottom w:val="none" w:sz="0" w:space="0" w:color="auto"/>
        <w:right w:val="none" w:sz="0" w:space="0" w:color="auto"/>
      </w:divBdr>
      <w:divsChild>
        <w:div w:id="933245362">
          <w:marLeft w:val="0"/>
          <w:marRight w:val="0"/>
          <w:marTop w:val="0"/>
          <w:marBottom w:val="0"/>
          <w:divBdr>
            <w:top w:val="none" w:sz="0" w:space="0" w:color="auto"/>
            <w:left w:val="none" w:sz="0" w:space="0" w:color="auto"/>
            <w:bottom w:val="none" w:sz="0" w:space="0" w:color="auto"/>
            <w:right w:val="none" w:sz="0" w:space="0" w:color="auto"/>
          </w:divBdr>
        </w:div>
      </w:divsChild>
    </w:div>
    <w:div w:id="419984368">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1">
          <w:marLeft w:val="0"/>
          <w:marRight w:val="0"/>
          <w:marTop w:val="0"/>
          <w:marBottom w:val="0"/>
          <w:divBdr>
            <w:top w:val="none" w:sz="0" w:space="0" w:color="auto"/>
            <w:left w:val="none" w:sz="0" w:space="0" w:color="auto"/>
            <w:bottom w:val="none" w:sz="0" w:space="0" w:color="auto"/>
            <w:right w:val="none" w:sz="0" w:space="0" w:color="auto"/>
          </w:divBdr>
        </w:div>
      </w:divsChild>
    </w:div>
    <w:div w:id="422577320">
      <w:bodyDiv w:val="1"/>
      <w:marLeft w:val="0"/>
      <w:marRight w:val="0"/>
      <w:marTop w:val="0"/>
      <w:marBottom w:val="0"/>
      <w:divBdr>
        <w:top w:val="none" w:sz="0" w:space="0" w:color="auto"/>
        <w:left w:val="none" w:sz="0" w:space="0" w:color="auto"/>
        <w:bottom w:val="none" w:sz="0" w:space="0" w:color="auto"/>
        <w:right w:val="none" w:sz="0" w:space="0" w:color="auto"/>
      </w:divBdr>
      <w:divsChild>
        <w:div w:id="176232947">
          <w:marLeft w:val="0"/>
          <w:marRight w:val="0"/>
          <w:marTop w:val="0"/>
          <w:marBottom w:val="0"/>
          <w:divBdr>
            <w:top w:val="none" w:sz="0" w:space="0" w:color="auto"/>
            <w:left w:val="none" w:sz="0" w:space="0" w:color="auto"/>
            <w:bottom w:val="none" w:sz="0" w:space="0" w:color="auto"/>
            <w:right w:val="none" w:sz="0" w:space="0" w:color="auto"/>
          </w:divBdr>
        </w:div>
      </w:divsChild>
    </w:div>
    <w:div w:id="42396092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94">
          <w:marLeft w:val="0"/>
          <w:marRight w:val="0"/>
          <w:marTop w:val="0"/>
          <w:marBottom w:val="0"/>
          <w:divBdr>
            <w:top w:val="none" w:sz="0" w:space="0" w:color="auto"/>
            <w:left w:val="none" w:sz="0" w:space="0" w:color="auto"/>
            <w:bottom w:val="none" w:sz="0" w:space="0" w:color="auto"/>
            <w:right w:val="none" w:sz="0" w:space="0" w:color="auto"/>
          </w:divBdr>
          <w:divsChild>
            <w:div w:id="1668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417">
      <w:bodyDiv w:val="1"/>
      <w:marLeft w:val="0"/>
      <w:marRight w:val="0"/>
      <w:marTop w:val="0"/>
      <w:marBottom w:val="0"/>
      <w:divBdr>
        <w:top w:val="none" w:sz="0" w:space="0" w:color="auto"/>
        <w:left w:val="none" w:sz="0" w:space="0" w:color="auto"/>
        <w:bottom w:val="none" w:sz="0" w:space="0" w:color="auto"/>
        <w:right w:val="none" w:sz="0" w:space="0" w:color="auto"/>
      </w:divBdr>
      <w:divsChild>
        <w:div w:id="1766221929">
          <w:marLeft w:val="0"/>
          <w:marRight w:val="0"/>
          <w:marTop w:val="0"/>
          <w:marBottom w:val="0"/>
          <w:divBdr>
            <w:top w:val="none" w:sz="0" w:space="0" w:color="auto"/>
            <w:left w:val="none" w:sz="0" w:space="0" w:color="auto"/>
            <w:bottom w:val="none" w:sz="0" w:space="0" w:color="auto"/>
            <w:right w:val="none" w:sz="0" w:space="0" w:color="auto"/>
          </w:divBdr>
        </w:div>
      </w:divsChild>
    </w:div>
    <w:div w:id="427653481">
      <w:bodyDiv w:val="1"/>
      <w:marLeft w:val="0"/>
      <w:marRight w:val="0"/>
      <w:marTop w:val="0"/>
      <w:marBottom w:val="0"/>
      <w:divBdr>
        <w:top w:val="none" w:sz="0" w:space="0" w:color="auto"/>
        <w:left w:val="none" w:sz="0" w:space="0" w:color="auto"/>
        <w:bottom w:val="none" w:sz="0" w:space="0" w:color="auto"/>
        <w:right w:val="none" w:sz="0" w:space="0" w:color="auto"/>
      </w:divBdr>
      <w:divsChild>
        <w:div w:id="183248251">
          <w:marLeft w:val="0"/>
          <w:marRight w:val="0"/>
          <w:marTop w:val="0"/>
          <w:marBottom w:val="0"/>
          <w:divBdr>
            <w:top w:val="none" w:sz="0" w:space="0" w:color="auto"/>
            <w:left w:val="none" w:sz="0" w:space="0" w:color="auto"/>
            <w:bottom w:val="none" w:sz="0" w:space="0" w:color="auto"/>
            <w:right w:val="none" w:sz="0" w:space="0" w:color="auto"/>
          </w:divBdr>
        </w:div>
        <w:div w:id="754714477">
          <w:marLeft w:val="0"/>
          <w:marRight w:val="0"/>
          <w:marTop w:val="0"/>
          <w:marBottom w:val="0"/>
          <w:divBdr>
            <w:top w:val="none" w:sz="0" w:space="0" w:color="auto"/>
            <w:left w:val="none" w:sz="0" w:space="0" w:color="auto"/>
            <w:bottom w:val="none" w:sz="0" w:space="0" w:color="auto"/>
            <w:right w:val="none" w:sz="0" w:space="0" w:color="auto"/>
          </w:divBdr>
        </w:div>
        <w:div w:id="816144985">
          <w:marLeft w:val="0"/>
          <w:marRight w:val="0"/>
          <w:marTop w:val="0"/>
          <w:marBottom w:val="0"/>
          <w:divBdr>
            <w:top w:val="none" w:sz="0" w:space="0" w:color="auto"/>
            <w:left w:val="none" w:sz="0" w:space="0" w:color="auto"/>
            <w:bottom w:val="none" w:sz="0" w:space="0" w:color="auto"/>
            <w:right w:val="none" w:sz="0" w:space="0" w:color="auto"/>
          </w:divBdr>
        </w:div>
        <w:div w:id="1659962755">
          <w:marLeft w:val="0"/>
          <w:marRight w:val="0"/>
          <w:marTop w:val="0"/>
          <w:marBottom w:val="0"/>
          <w:divBdr>
            <w:top w:val="none" w:sz="0" w:space="0" w:color="auto"/>
            <w:left w:val="none" w:sz="0" w:space="0" w:color="auto"/>
            <w:bottom w:val="none" w:sz="0" w:space="0" w:color="auto"/>
            <w:right w:val="none" w:sz="0" w:space="0" w:color="auto"/>
          </w:divBdr>
        </w:div>
        <w:div w:id="1971737810">
          <w:marLeft w:val="0"/>
          <w:marRight w:val="0"/>
          <w:marTop w:val="0"/>
          <w:marBottom w:val="0"/>
          <w:divBdr>
            <w:top w:val="none" w:sz="0" w:space="0" w:color="auto"/>
            <w:left w:val="none" w:sz="0" w:space="0" w:color="auto"/>
            <w:bottom w:val="none" w:sz="0" w:space="0" w:color="auto"/>
            <w:right w:val="none" w:sz="0" w:space="0" w:color="auto"/>
          </w:divBdr>
        </w:div>
        <w:div w:id="2010283286">
          <w:marLeft w:val="0"/>
          <w:marRight w:val="0"/>
          <w:marTop w:val="0"/>
          <w:marBottom w:val="0"/>
          <w:divBdr>
            <w:top w:val="none" w:sz="0" w:space="0" w:color="auto"/>
            <w:left w:val="none" w:sz="0" w:space="0" w:color="auto"/>
            <w:bottom w:val="none" w:sz="0" w:space="0" w:color="auto"/>
            <w:right w:val="none" w:sz="0" w:space="0" w:color="auto"/>
          </w:divBdr>
        </w:div>
        <w:div w:id="2049837571">
          <w:marLeft w:val="0"/>
          <w:marRight w:val="0"/>
          <w:marTop w:val="0"/>
          <w:marBottom w:val="0"/>
          <w:divBdr>
            <w:top w:val="none" w:sz="0" w:space="0" w:color="auto"/>
            <w:left w:val="none" w:sz="0" w:space="0" w:color="auto"/>
            <w:bottom w:val="none" w:sz="0" w:space="0" w:color="auto"/>
            <w:right w:val="none" w:sz="0" w:space="0" w:color="auto"/>
          </w:divBdr>
        </w:div>
      </w:divsChild>
    </w:div>
    <w:div w:id="428819815">
      <w:bodyDiv w:val="1"/>
      <w:marLeft w:val="0"/>
      <w:marRight w:val="0"/>
      <w:marTop w:val="0"/>
      <w:marBottom w:val="0"/>
      <w:divBdr>
        <w:top w:val="none" w:sz="0" w:space="0" w:color="auto"/>
        <w:left w:val="none" w:sz="0" w:space="0" w:color="auto"/>
        <w:bottom w:val="none" w:sz="0" w:space="0" w:color="auto"/>
        <w:right w:val="none" w:sz="0" w:space="0" w:color="auto"/>
      </w:divBdr>
    </w:div>
    <w:div w:id="438795525">
      <w:bodyDiv w:val="1"/>
      <w:marLeft w:val="0"/>
      <w:marRight w:val="0"/>
      <w:marTop w:val="0"/>
      <w:marBottom w:val="0"/>
      <w:divBdr>
        <w:top w:val="none" w:sz="0" w:space="0" w:color="auto"/>
        <w:left w:val="none" w:sz="0" w:space="0" w:color="auto"/>
        <w:bottom w:val="none" w:sz="0" w:space="0" w:color="auto"/>
        <w:right w:val="none" w:sz="0" w:space="0" w:color="auto"/>
      </w:divBdr>
      <w:divsChild>
        <w:div w:id="248002728">
          <w:marLeft w:val="0"/>
          <w:marRight w:val="0"/>
          <w:marTop w:val="0"/>
          <w:marBottom w:val="0"/>
          <w:divBdr>
            <w:top w:val="none" w:sz="0" w:space="0" w:color="auto"/>
            <w:left w:val="none" w:sz="0" w:space="0" w:color="auto"/>
            <w:bottom w:val="none" w:sz="0" w:space="0" w:color="auto"/>
            <w:right w:val="none" w:sz="0" w:space="0" w:color="auto"/>
          </w:divBdr>
        </w:div>
      </w:divsChild>
    </w:div>
    <w:div w:id="4433793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476">
          <w:marLeft w:val="0"/>
          <w:marRight w:val="0"/>
          <w:marTop w:val="0"/>
          <w:marBottom w:val="0"/>
          <w:divBdr>
            <w:top w:val="none" w:sz="0" w:space="0" w:color="auto"/>
            <w:left w:val="none" w:sz="0" w:space="0" w:color="auto"/>
            <w:bottom w:val="none" w:sz="0" w:space="0" w:color="auto"/>
            <w:right w:val="none" w:sz="0" w:space="0" w:color="auto"/>
          </w:divBdr>
        </w:div>
      </w:divsChild>
    </w:div>
    <w:div w:id="444034419">
      <w:bodyDiv w:val="1"/>
      <w:marLeft w:val="0"/>
      <w:marRight w:val="0"/>
      <w:marTop w:val="0"/>
      <w:marBottom w:val="0"/>
      <w:divBdr>
        <w:top w:val="none" w:sz="0" w:space="0" w:color="auto"/>
        <w:left w:val="none" w:sz="0" w:space="0" w:color="auto"/>
        <w:bottom w:val="none" w:sz="0" w:space="0" w:color="auto"/>
        <w:right w:val="none" w:sz="0" w:space="0" w:color="auto"/>
      </w:divBdr>
      <w:divsChild>
        <w:div w:id="851384122">
          <w:marLeft w:val="0"/>
          <w:marRight w:val="0"/>
          <w:marTop w:val="0"/>
          <w:marBottom w:val="0"/>
          <w:divBdr>
            <w:top w:val="none" w:sz="0" w:space="0" w:color="auto"/>
            <w:left w:val="none" w:sz="0" w:space="0" w:color="auto"/>
            <w:bottom w:val="none" w:sz="0" w:space="0" w:color="auto"/>
            <w:right w:val="none" w:sz="0" w:space="0" w:color="auto"/>
          </w:divBdr>
        </w:div>
      </w:divsChild>
    </w:div>
    <w:div w:id="450319827">
      <w:bodyDiv w:val="1"/>
      <w:marLeft w:val="0"/>
      <w:marRight w:val="0"/>
      <w:marTop w:val="0"/>
      <w:marBottom w:val="0"/>
      <w:divBdr>
        <w:top w:val="none" w:sz="0" w:space="0" w:color="auto"/>
        <w:left w:val="none" w:sz="0" w:space="0" w:color="auto"/>
        <w:bottom w:val="none" w:sz="0" w:space="0" w:color="auto"/>
        <w:right w:val="none" w:sz="0" w:space="0" w:color="auto"/>
      </w:divBdr>
      <w:divsChild>
        <w:div w:id="19672341">
          <w:marLeft w:val="0"/>
          <w:marRight w:val="0"/>
          <w:marTop w:val="0"/>
          <w:marBottom w:val="0"/>
          <w:divBdr>
            <w:top w:val="none" w:sz="0" w:space="0" w:color="auto"/>
            <w:left w:val="none" w:sz="0" w:space="0" w:color="auto"/>
            <w:bottom w:val="none" w:sz="0" w:space="0" w:color="auto"/>
            <w:right w:val="none" w:sz="0" w:space="0" w:color="auto"/>
          </w:divBdr>
        </w:div>
      </w:divsChild>
    </w:div>
    <w:div w:id="457068578">
      <w:bodyDiv w:val="1"/>
      <w:marLeft w:val="0"/>
      <w:marRight w:val="0"/>
      <w:marTop w:val="0"/>
      <w:marBottom w:val="0"/>
      <w:divBdr>
        <w:top w:val="none" w:sz="0" w:space="0" w:color="auto"/>
        <w:left w:val="none" w:sz="0" w:space="0" w:color="auto"/>
        <w:bottom w:val="none" w:sz="0" w:space="0" w:color="auto"/>
        <w:right w:val="none" w:sz="0" w:space="0" w:color="auto"/>
      </w:divBdr>
      <w:divsChild>
        <w:div w:id="678120030">
          <w:marLeft w:val="0"/>
          <w:marRight w:val="0"/>
          <w:marTop w:val="0"/>
          <w:marBottom w:val="0"/>
          <w:divBdr>
            <w:top w:val="none" w:sz="0" w:space="0" w:color="auto"/>
            <w:left w:val="none" w:sz="0" w:space="0" w:color="auto"/>
            <w:bottom w:val="none" w:sz="0" w:space="0" w:color="auto"/>
            <w:right w:val="none" w:sz="0" w:space="0" w:color="auto"/>
          </w:divBdr>
        </w:div>
      </w:divsChild>
    </w:div>
    <w:div w:id="460459559">
      <w:bodyDiv w:val="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 w:id="460996907">
      <w:bodyDiv w:val="1"/>
      <w:marLeft w:val="0"/>
      <w:marRight w:val="0"/>
      <w:marTop w:val="0"/>
      <w:marBottom w:val="0"/>
      <w:divBdr>
        <w:top w:val="none" w:sz="0" w:space="0" w:color="auto"/>
        <w:left w:val="none" w:sz="0" w:space="0" w:color="auto"/>
        <w:bottom w:val="none" w:sz="0" w:space="0" w:color="auto"/>
        <w:right w:val="none" w:sz="0" w:space="0" w:color="auto"/>
      </w:divBdr>
      <w:divsChild>
        <w:div w:id="1426195874">
          <w:marLeft w:val="0"/>
          <w:marRight w:val="0"/>
          <w:marTop w:val="0"/>
          <w:marBottom w:val="0"/>
          <w:divBdr>
            <w:top w:val="none" w:sz="0" w:space="0" w:color="auto"/>
            <w:left w:val="none" w:sz="0" w:space="0" w:color="auto"/>
            <w:bottom w:val="none" w:sz="0" w:space="0" w:color="auto"/>
            <w:right w:val="none" w:sz="0" w:space="0" w:color="auto"/>
          </w:divBdr>
        </w:div>
      </w:divsChild>
    </w:div>
    <w:div w:id="463356765">
      <w:bodyDiv w:val="1"/>
      <w:marLeft w:val="0"/>
      <w:marRight w:val="0"/>
      <w:marTop w:val="0"/>
      <w:marBottom w:val="0"/>
      <w:divBdr>
        <w:top w:val="none" w:sz="0" w:space="0" w:color="auto"/>
        <w:left w:val="none" w:sz="0" w:space="0" w:color="auto"/>
        <w:bottom w:val="none" w:sz="0" w:space="0" w:color="auto"/>
        <w:right w:val="none" w:sz="0" w:space="0" w:color="auto"/>
      </w:divBdr>
      <w:divsChild>
        <w:div w:id="1543907405">
          <w:marLeft w:val="0"/>
          <w:marRight w:val="0"/>
          <w:marTop w:val="0"/>
          <w:marBottom w:val="0"/>
          <w:divBdr>
            <w:top w:val="none" w:sz="0" w:space="0" w:color="auto"/>
            <w:left w:val="none" w:sz="0" w:space="0" w:color="auto"/>
            <w:bottom w:val="none" w:sz="0" w:space="0" w:color="auto"/>
            <w:right w:val="none" w:sz="0" w:space="0" w:color="auto"/>
          </w:divBdr>
        </w:div>
      </w:divsChild>
    </w:div>
    <w:div w:id="464005195">
      <w:bodyDiv w:val="1"/>
      <w:marLeft w:val="0"/>
      <w:marRight w:val="0"/>
      <w:marTop w:val="0"/>
      <w:marBottom w:val="0"/>
      <w:divBdr>
        <w:top w:val="none" w:sz="0" w:space="0" w:color="auto"/>
        <w:left w:val="none" w:sz="0" w:space="0" w:color="auto"/>
        <w:bottom w:val="none" w:sz="0" w:space="0" w:color="auto"/>
        <w:right w:val="none" w:sz="0" w:space="0" w:color="auto"/>
      </w:divBdr>
      <w:divsChild>
        <w:div w:id="467279271">
          <w:marLeft w:val="0"/>
          <w:marRight w:val="0"/>
          <w:marTop w:val="0"/>
          <w:marBottom w:val="0"/>
          <w:divBdr>
            <w:top w:val="none" w:sz="0" w:space="0" w:color="auto"/>
            <w:left w:val="none" w:sz="0" w:space="0" w:color="auto"/>
            <w:bottom w:val="none" w:sz="0" w:space="0" w:color="auto"/>
            <w:right w:val="none" w:sz="0" w:space="0" w:color="auto"/>
          </w:divBdr>
        </w:div>
      </w:divsChild>
    </w:div>
    <w:div w:id="468938573">
      <w:bodyDiv w:val="1"/>
      <w:marLeft w:val="0"/>
      <w:marRight w:val="0"/>
      <w:marTop w:val="0"/>
      <w:marBottom w:val="0"/>
      <w:divBdr>
        <w:top w:val="none" w:sz="0" w:space="0" w:color="auto"/>
        <w:left w:val="none" w:sz="0" w:space="0" w:color="auto"/>
        <w:bottom w:val="none" w:sz="0" w:space="0" w:color="auto"/>
        <w:right w:val="none" w:sz="0" w:space="0" w:color="auto"/>
      </w:divBdr>
      <w:divsChild>
        <w:div w:id="1707171360">
          <w:marLeft w:val="0"/>
          <w:marRight w:val="0"/>
          <w:marTop w:val="0"/>
          <w:marBottom w:val="0"/>
          <w:divBdr>
            <w:top w:val="none" w:sz="0" w:space="0" w:color="auto"/>
            <w:left w:val="none" w:sz="0" w:space="0" w:color="auto"/>
            <w:bottom w:val="none" w:sz="0" w:space="0" w:color="auto"/>
            <w:right w:val="none" w:sz="0" w:space="0" w:color="auto"/>
          </w:divBdr>
        </w:div>
      </w:divsChild>
    </w:div>
    <w:div w:id="475072064">
      <w:bodyDiv w:val="1"/>
      <w:marLeft w:val="0"/>
      <w:marRight w:val="0"/>
      <w:marTop w:val="0"/>
      <w:marBottom w:val="0"/>
      <w:divBdr>
        <w:top w:val="none" w:sz="0" w:space="0" w:color="auto"/>
        <w:left w:val="none" w:sz="0" w:space="0" w:color="auto"/>
        <w:bottom w:val="none" w:sz="0" w:space="0" w:color="auto"/>
        <w:right w:val="none" w:sz="0" w:space="0" w:color="auto"/>
      </w:divBdr>
      <w:divsChild>
        <w:div w:id="1259558962">
          <w:marLeft w:val="0"/>
          <w:marRight w:val="0"/>
          <w:marTop w:val="0"/>
          <w:marBottom w:val="0"/>
          <w:divBdr>
            <w:top w:val="none" w:sz="0" w:space="0" w:color="auto"/>
            <w:left w:val="none" w:sz="0" w:space="0" w:color="auto"/>
            <w:bottom w:val="none" w:sz="0" w:space="0" w:color="auto"/>
            <w:right w:val="none" w:sz="0" w:space="0" w:color="auto"/>
          </w:divBdr>
        </w:div>
      </w:divsChild>
    </w:div>
    <w:div w:id="481311512">
      <w:bodyDiv w:val="1"/>
      <w:marLeft w:val="0"/>
      <w:marRight w:val="0"/>
      <w:marTop w:val="0"/>
      <w:marBottom w:val="0"/>
      <w:divBdr>
        <w:top w:val="none" w:sz="0" w:space="0" w:color="auto"/>
        <w:left w:val="none" w:sz="0" w:space="0" w:color="auto"/>
        <w:bottom w:val="none" w:sz="0" w:space="0" w:color="auto"/>
        <w:right w:val="none" w:sz="0" w:space="0" w:color="auto"/>
      </w:divBdr>
      <w:divsChild>
        <w:div w:id="652879945">
          <w:marLeft w:val="0"/>
          <w:marRight w:val="0"/>
          <w:marTop w:val="0"/>
          <w:marBottom w:val="0"/>
          <w:divBdr>
            <w:top w:val="none" w:sz="0" w:space="0" w:color="auto"/>
            <w:left w:val="none" w:sz="0" w:space="0" w:color="auto"/>
            <w:bottom w:val="none" w:sz="0" w:space="0" w:color="auto"/>
            <w:right w:val="none" w:sz="0" w:space="0" w:color="auto"/>
          </w:divBdr>
        </w:div>
      </w:divsChild>
    </w:div>
    <w:div w:id="481771450">
      <w:bodyDiv w:val="1"/>
      <w:marLeft w:val="0"/>
      <w:marRight w:val="0"/>
      <w:marTop w:val="0"/>
      <w:marBottom w:val="0"/>
      <w:divBdr>
        <w:top w:val="none" w:sz="0" w:space="0" w:color="auto"/>
        <w:left w:val="none" w:sz="0" w:space="0" w:color="auto"/>
        <w:bottom w:val="none" w:sz="0" w:space="0" w:color="auto"/>
        <w:right w:val="none" w:sz="0" w:space="0" w:color="auto"/>
      </w:divBdr>
      <w:divsChild>
        <w:div w:id="785470524">
          <w:marLeft w:val="0"/>
          <w:marRight w:val="0"/>
          <w:marTop w:val="0"/>
          <w:marBottom w:val="0"/>
          <w:divBdr>
            <w:top w:val="none" w:sz="0" w:space="0" w:color="auto"/>
            <w:left w:val="none" w:sz="0" w:space="0" w:color="auto"/>
            <w:bottom w:val="none" w:sz="0" w:space="0" w:color="auto"/>
            <w:right w:val="none" w:sz="0" w:space="0" w:color="auto"/>
          </w:divBdr>
        </w:div>
      </w:divsChild>
    </w:div>
    <w:div w:id="481965646">
      <w:bodyDiv w:val="1"/>
      <w:marLeft w:val="0"/>
      <w:marRight w:val="0"/>
      <w:marTop w:val="0"/>
      <w:marBottom w:val="0"/>
      <w:divBdr>
        <w:top w:val="none" w:sz="0" w:space="0" w:color="auto"/>
        <w:left w:val="none" w:sz="0" w:space="0" w:color="auto"/>
        <w:bottom w:val="none" w:sz="0" w:space="0" w:color="auto"/>
        <w:right w:val="none" w:sz="0" w:space="0" w:color="auto"/>
      </w:divBdr>
      <w:divsChild>
        <w:div w:id="1975409034">
          <w:marLeft w:val="0"/>
          <w:marRight w:val="0"/>
          <w:marTop w:val="0"/>
          <w:marBottom w:val="0"/>
          <w:divBdr>
            <w:top w:val="none" w:sz="0" w:space="0" w:color="auto"/>
            <w:left w:val="none" w:sz="0" w:space="0" w:color="auto"/>
            <w:bottom w:val="none" w:sz="0" w:space="0" w:color="auto"/>
            <w:right w:val="none" w:sz="0" w:space="0" w:color="auto"/>
          </w:divBdr>
        </w:div>
      </w:divsChild>
    </w:div>
    <w:div w:id="483162581">
      <w:bodyDiv w:val="1"/>
      <w:marLeft w:val="0"/>
      <w:marRight w:val="0"/>
      <w:marTop w:val="0"/>
      <w:marBottom w:val="0"/>
      <w:divBdr>
        <w:top w:val="none" w:sz="0" w:space="0" w:color="auto"/>
        <w:left w:val="none" w:sz="0" w:space="0" w:color="auto"/>
        <w:bottom w:val="none" w:sz="0" w:space="0" w:color="auto"/>
        <w:right w:val="none" w:sz="0" w:space="0" w:color="auto"/>
      </w:divBdr>
      <w:divsChild>
        <w:div w:id="1110777912">
          <w:marLeft w:val="0"/>
          <w:marRight w:val="0"/>
          <w:marTop w:val="0"/>
          <w:marBottom w:val="0"/>
          <w:divBdr>
            <w:top w:val="none" w:sz="0" w:space="0" w:color="auto"/>
            <w:left w:val="none" w:sz="0" w:space="0" w:color="auto"/>
            <w:bottom w:val="none" w:sz="0" w:space="0" w:color="auto"/>
            <w:right w:val="none" w:sz="0" w:space="0" w:color="auto"/>
          </w:divBdr>
        </w:div>
      </w:divsChild>
    </w:div>
    <w:div w:id="483476725">
      <w:bodyDiv w:val="1"/>
      <w:marLeft w:val="0"/>
      <w:marRight w:val="0"/>
      <w:marTop w:val="0"/>
      <w:marBottom w:val="0"/>
      <w:divBdr>
        <w:top w:val="none" w:sz="0" w:space="0" w:color="auto"/>
        <w:left w:val="none" w:sz="0" w:space="0" w:color="auto"/>
        <w:bottom w:val="none" w:sz="0" w:space="0" w:color="auto"/>
        <w:right w:val="none" w:sz="0" w:space="0" w:color="auto"/>
      </w:divBdr>
      <w:divsChild>
        <w:div w:id="1231499625">
          <w:marLeft w:val="0"/>
          <w:marRight w:val="0"/>
          <w:marTop w:val="0"/>
          <w:marBottom w:val="0"/>
          <w:divBdr>
            <w:top w:val="none" w:sz="0" w:space="0" w:color="auto"/>
            <w:left w:val="none" w:sz="0" w:space="0" w:color="auto"/>
            <w:bottom w:val="none" w:sz="0" w:space="0" w:color="auto"/>
            <w:right w:val="none" w:sz="0" w:space="0" w:color="auto"/>
          </w:divBdr>
        </w:div>
      </w:divsChild>
    </w:div>
    <w:div w:id="486554271">
      <w:bodyDiv w:val="1"/>
      <w:marLeft w:val="0"/>
      <w:marRight w:val="0"/>
      <w:marTop w:val="0"/>
      <w:marBottom w:val="0"/>
      <w:divBdr>
        <w:top w:val="none" w:sz="0" w:space="0" w:color="auto"/>
        <w:left w:val="none" w:sz="0" w:space="0" w:color="auto"/>
        <w:bottom w:val="none" w:sz="0" w:space="0" w:color="auto"/>
        <w:right w:val="none" w:sz="0" w:space="0" w:color="auto"/>
      </w:divBdr>
      <w:divsChild>
        <w:div w:id="2071490418">
          <w:marLeft w:val="0"/>
          <w:marRight w:val="0"/>
          <w:marTop w:val="0"/>
          <w:marBottom w:val="0"/>
          <w:divBdr>
            <w:top w:val="none" w:sz="0" w:space="0" w:color="auto"/>
            <w:left w:val="none" w:sz="0" w:space="0" w:color="auto"/>
            <w:bottom w:val="none" w:sz="0" w:space="0" w:color="auto"/>
            <w:right w:val="none" w:sz="0" w:space="0" w:color="auto"/>
          </w:divBdr>
        </w:div>
      </w:divsChild>
    </w:div>
    <w:div w:id="492109960">
      <w:bodyDiv w:val="1"/>
      <w:marLeft w:val="0"/>
      <w:marRight w:val="0"/>
      <w:marTop w:val="0"/>
      <w:marBottom w:val="0"/>
      <w:divBdr>
        <w:top w:val="none" w:sz="0" w:space="0" w:color="auto"/>
        <w:left w:val="none" w:sz="0" w:space="0" w:color="auto"/>
        <w:bottom w:val="none" w:sz="0" w:space="0" w:color="auto"/>
        <w:right w:val="none" w:sz="0" w:space="0" w:color="auto"/>
      </w:divBdr>
      <w:divsChild>
        <w:div w:id="1082413166">
          <w:marLeft w:val="0"/>
          <w:marRight w:val="0"/>
          <w:marTop w:val="0"/>
          <w:marBottom w:val="0"/>
          <w:divBdr>
            <w:top w:val="none" w:sz="0" w:space="0" w:color="auto"/>
            <w:left w:val="none" w:sz="0" w:space="0" w:color="auto"/>
            <w:bottom w:val="none" w:sz="0" w:space="0" w:color="auto"/>
            <w:right w:val="none" w:sz="0" w:space="0" w:color="auto"/>
          </w:divBdr>
        </w:div>
      </w:divsChild>
    </w:div>
    <w:div w:id="4928403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621">
          <w:marLeft w:val="0"/>
          <w:marRight w:val="0"/>
          <w:marTop w:val="0"/>
          <w:marBottom w:val="0"/>
          <w:divBdr>
            <w:top w:val="none" w:sz="0" w:space="0" w:color="auto"/>
            <w:left w:val="none" w:sz="0" w:space="0" w:color="auto"/>
            <w:bottom w:val="none" w:sz="0" w:space="0" w:color="auto"/>
            <w:right w:val="none" w:sz="0" w:space="0" w:color="auto"/>
          </w:divBdr>
        </w:div>
      </w:divsChild>
    </w:div>
    <w:div w:id="49580267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57">
          <w:marLeft w:val="0"/>
          <w:marRight w:val="0"/>
          <w:marTop w:val="0"/>
          <w:marBottom w:val="0"/>
          <w:divBdr>
            <w:top w:val="none" w:sz="0" w:space="0" w:color="auto"/>
            <w:left w:val="none" w:sz="0" w:space="0" w:color="auto"/>
            <w:bottom w:val="none" w:sz="0" w:space="0" w:color="auto"/>
            <w:right w:val="none" w:sz="0" w:space="0" w:color="auto"/>
          </w:divBdr>
        </w:div>
      </w:divsChild>
    </w:div>
    <w:div w:id="498935188">
      <w:bodyDiv w:val="1"/>
      <w:marLeft w:val="0"/>
      <w:marRight w:val="0"/>
      <w:marTop w:val="0"/>
      <w:marBottom w:val="0"/>
      <w:divBdr>
        <w:top w:val="none" w:sz="0" w:space="0" w:color="auto"/>
        <w:left w:val="none" w:sz="0" w:space="0" w:color="auto"/>
        <w:bottom w:val="none" w:sz="0" w:space="0" w:color="auto"/>
        <w:right w:val="none" w:sz="0" w:space="0" w:color="auto"/>
      </w:divBdr>
      <w:divsChild>
        <w:div w:id="1802453821">
          <w:marLeft w:val="0"/>
          <w:marRight w:val="0"/>
          <w:marTop w:val="0"/>
          <w:marBottom w:val="0"/>
          <w:divBdr>
            <w:top w:val="none" w:sz="0" w:space="0" w:color="auto"/>
            <w:left w:val="none" w:sz="0" w:space="0" w:color="auto"/>
            <w:bottom w:val="none" w:sz="0" w:space="0" w:color="auto"/>
            <w:right w:val="none" w:sz="0" w:space="0" w:color="auto"/>
          </w:divBdr>
        </w:div>
      </w:divsChild>
    </w:div>
    <w:div w:id="501698085">
      <w:bodyDiv w:val="1"/>
      <w:marLeft w:val="0"/>
      <w:marRight w:val="0"/>
      <w:marTop w:val="0"/>
      <w:marBottom w:val="0"/>
      <w:divBdr>
        <w:top w:val="none" w:sz="0" w:space="0" w:color="auto"/>
        <w:left w:val="none" w:sz="0" w:space="0" w:color="auto"/>
        <w:bottom w:val="none" w:sz="0" w:space="0" w:color="auto"/>
        <w:right w:val="none" w:sz="0" w:space="0" w:color="auto"/>
      </w:divBdr>
      <w:divsChild>
        <w:div w:id="363867186">
          <w:marLeft w:val="0"/>
          <w:marRight w:val="0"/>
          <w:marTop w:val="0"/>
          <w:marBottom w:val="0"/>
          <w:divBdr>
            <w:top w:val="none" w:sz="0" w:space="0" w:color="auto"/>
            <w:left w:val="none" w:sz="0" w:space="0" w:color="auto"/>
            <w:bottom w:val="none" w:sz="0" w:space="0" w:color="auto"/>
            <w:right w:val="none" w:sz="0" w:space="0" w:color="auto"/>
          </w:divBdr>
        </w:div>
      </w:divsChild>
    </w:div>
    <w:div w:id="504327461">
      <w:bodyDiv w:val="1"/>
      <w:marLeft w:val="0"/>
      <w:marRight w:val="0"/>
      <w:marTop w:val="0"/>
      <w:marBottom w:val="0"/>
      <w:divBdr>
        <w:top w:val="none" w:sz="0" w:space="0" w:color="auto"/>
        <w:left w:val="none" w:sz="0" w:space="0" w:color="auto"/>
        <w:bottom w:val="none" w:sz="0" w:space="0" w:color="auto"/>
        <w:right w:val="none" w:sz="0" w:space="0" w:color="auto"/>
      </w:divBdr>
      <w:divsChild>
        <w:div w:id="496968847">
          <w:marLeft w:val="0"/>
          <w:marRight w:val="0"/>
          <w:marTop w:val="0"/>
          <w:marBottom w:val="0"/>
          <w:divBdr>
            <w:top w:val="none" w:sz="0" w:space="0" w:color="auto"/>
            <w:left w:val="none" w:sz="0" w:space="0" w:color="auto"/>
            <w:bottom w:val="none" w:sz="0" w:space="0" w:color="auto"/>
            <w:right w:val="none" w:sz="0" w:space="0" w:color="auto"/>
          </w:divBdr>
        </w:div>
      </w:divsChild>
    </w:div>
    <w:div w:id="505289250">
      <w:bodyDiv w:val="1"/>
      <w:marLeft w:val="0"/>
      <w:marRight w:val="0"/>
      <w:marTop w:val="0"/>
      <w:marBottom w:val="0"/>
      <w:divBdr>
        <w:top w:val="none" w:sz="0" w:space="0" w:color="auto"/>
        <w:left w:val="none" w:sz="0" w:space="0" w:color="auto"/>
        <w:bottom w:val="none" w:sz="0" w:space="0" w:color="auto"/>
        <w:right w:val="none" w:sz="0" w:space="0" w:color="auto"/>
      </w:divBdr>
      <w:divsChild>
        <w:div w:id="206072296">
          <w:marLeft w:val="0"/>
          <w:marRight w:val="0"/>
          <w:marTop w:val="0"/>
          <w:marBottom w:val="0"/>
          <w:divBdr>
            <w:top w:val="none" w:sz="0" w:space="0" w:color="auto"/>
            <w:left w:val="none" w:sz="0" w:space="0" w:color="auto"/>
            <w:bottom w:val="none" w:sz="0" w:space="0" w:color="auto"/>
            <w:right w:val="none" w:sz="0" w:space="0" w:color="auto"/>
          </w:divBdr>
        </w:div>
      </w:divsChild>
    </w:div>
    <w:div w:id="510996874">
      <w:bodyDiv w:val="1"/>
      <w:marLeft w:val="0"/>
      <w:marRight w:val="0"/>
      <w:marTop w:val="0"/>
      <w:marBottom w:val="0"/>
      <w:divBdr>
        <w:top w:val="none" w:sz="0" w:space="0" w:color="auto"/>
        <w:left w:val="none" w:sz="0" w:space="0" w:color="auto"/>
        <w:bottom w:val="none" w:sz="0" w:space="0" w:color="auto"/>
        <w:right w:val="none" w:sz="0" w:space="0" w:color="auto"/>
      </w:divBdr>
      <w:divsChild>
        <w:div w:id="1787305600">
          <w:marLeft w:val="0"/>
          <w:marRight w:val="0"/>
          <w:marTop w:val="0"/>
          <w:marBottom w:val="0"/>
          <w:divBdr>
            <w:top w:val="none" w:sz="0" w:space="0" w:color="auto"/>
            <w:left w:val="none" w:sz="0" w:space="0" w:color="auto"/>
            <w:bottom w:val="none" w:sz="0" w:space="0" w:color="auto"/>
            <w:right w:val="none" w:sz="0" w:space="0" w:color="auto"/>
          </w:divBdr>
        </w:div>
      </w:divsChild>
    </w:div>
    <w:div w:id="521018085">
      <w:bodyDiv w:val="1"/>
      <w:marLeft w:val="0"/>
      <w:marRight w:val="0"/>
      <w:marTop w:val="0"/>
      <w:marBottom w:val="0"/>
      <w:divBdr>
        <w:top w:val="none" w:sz="0" w:space="0" w:color="auto"/>
        <w:left w:val="none" w:sz="0" w:space="0" w:color="auto"/>
        <w:bottom w:val="none" w:sz="0" w:space="0" w:color="auto"/>
        <w:right w:val="none" w:sz="0" w:space="0" w:color="auto"/>
      </w:divBdr>
      <w:divsChild>
        <w:div w:id="811947115">
          <w:marLeft w:val="0"/>
          <w:marRight w:val="0"/>
          <w:marTop w:val="0"/>
          <w:marBottom w:val="0"/>
          <w:divBdr>
            <w:top w:val="none" w:sz="0" w:space="0" w:color="auto"/>
            <w:left w:val="none" w:sz="0" w:space="0" w:color="auto"/>
            <w:bottom w:val="none" w:sz="0" w:space="0" w:color="auto"/>
            <w:right w:val="none" w:sz="0" w:space="0" w:color="auto"/>
          </w:divBdr>
        </w:div>
      </w:divsChild>
    </w:div>
    <w:div w:id="523061877">
      <w:bodyDiv w:val="1"/>
      <w:marLeft w:val="0"/>
      <w:marRight w:val="0"/>
      <w:marTop w:val="0"/>
      <w:marBottom w:val="0"/>
      <w:divBdr>
        <w:top w:val="none" w:sz="0" w:space="0" w:color="auto"/>
        <w:left w:val="none" w:sz="0" w:space="0" w:color="auto"/>
        <w:bottom w:val="none" w:sz="0" w:space="0" w:color="auto"/>
        <w:right w:val="none" w:sz="0" w:space="0" w:color="auto"/>
      </w:divBdr>
      <w:divsChild>
        <w:div w:id="1926454663">
          <w:marLeft w:val="0"/>
          <w:marRight w:val="0"/>
          <w:marTop w:val="0"/>
          <w:marBottom w:val="0"/>
          <w:divBdr>
            <w:top w:val="none" w:sz="0" w:space="0" w:color="auto"/>
            <w:left w:val="none" w:sz="0" w:space="0" w:color="auto"/>
            <w:bottom w:val="none" w:sz="0" w:space="0" w:color="auto"/>
            <w:right w:val="none" w:sz="0" w:space="0" w:color="auto"/>
          </w:divBdr>
        </w:div>
      </w:divsChild>
    </w:div>
    <w:div w:id="523206166">
      <w:bodyDiv w:val="1"/>
      <w:marLeft w:val="0"/>
      <w:marRight w:val="0"/>
      <w:marTop w:val="0"/>
      <w:marBottom w:val="0"/>
      <w:divBdr>
        <w:top w:val="none" w:sz="0" w:space="0" w:color="auto"/>
        <w:left w:val="none" w:sz="0" w:space="0" w:color="auto"/>
        <w:bottom w:val="none" w:sz="0" w:space="0" w:color="auto"/>
        <w:right w:val="none" w:sz="0" w:space="0" w:color="auto"/>
      </w:divBdr>
      <w:divsChild>
        <w:div w:id="226576995">
          <w:marLeft w:val="0"/>
          <w:marRight w:val="0"/>
          <w:marTop w:val="0"/>
          <w:marBottom w:val="0"/>
          <w:divBdr>
            <w:top w:val="none" w:sz="0" w:space="0" w:color="auto"/>
            <w:left w:val="none" w:sz="0" w:space="0" w:color="auto"/>
            <w:bottom w:val="none" w:sz="0" w:space="0" w:color="auto"/>
            <w:right w:val="none" w:sz="0" w:space="0" w:color="auto"/>
          </w:divBdr>
        </w:div>
        <w:div w:id="834102826">
          <w:marLeft w:val="0"/>
          <w:marRight w:val="0"/>
          <w:marTop w:val="0"/>
          <w:marBottom w:val="0"/>
          <w:divBdr>
            <w:top w:val="none" w:sz="0" w:space="0" w:color="auto"/>
            <w:left w:val="none" w:sz="0" w:space="0" w:color="auto"/>
            <w:bottom w:val="none" w:sz="0" w:space="0" w:color="auto"/>
            <w:right w:val="none" w:sz="0" w:space="0" w:color="auto"/>
          </w:divBdr>
        </w:div>
        <w:div w:id="1291209800">
          <w:marLeft w:val="0"/>
          <w:marRight w:val="0"/>
          <w:marTop w:val="0"/>
          <w:marBottom w:val="0"/>
          <w:divBdr>
            <w:top w:val="none" w:sz="0" w:space="0" w:color="auto"/>
            <w:left w:val="none" w:sz="0" w:space="0" w:color="auto"/>
            <w:bottom w:val="none" w:sz="0" w:space="0" w:color="auto"/>
            <w:right w:val="none" w:sz="0" w:space="0" w:color="auto"/>
          </w:divBdr>
        </w:div>
        <w:div w:id="1663242057">
          <w:marLeft w:val="0"/>
          <w:marRight w:val="0"/>
          <w:marTop w:val="0"/>
          <w:marBottom w:val="0"/>
          <w:divBdr>
            <w:top w:val="none" w:sz="0" w:space="0" w:color="auto"/>
            <w:left w:val="none" w:sz="0" w:space="0" w:color="auto"/>
            <w:bottom w:val="none" w:sz="0" w:space="0" w:color="auto"/>
            <w:right w:val="none" w:sz="0" w:space="0" w:color="auto"/>
          </w:divBdr>
        </w:div>
        <w:div w:id="1780024954">
          <w:marLeft w:val="0"/>
          <w:marRight w:val="0"/>
          <w:marTop w:val="0"/>
          <w:marBottom w:val="0"/>
          <w:divBdr>
            <w:top w:val="none" w:sz="0" w:space="0" w:color="auto"/>
            <w:left w:val="none" w:sz="0" w:space="0" w:color="auto"/>
            <w:bottom w:val="none" w:sz="0" w:space="0" w:color="auto"/>
            <w:right w:val="none" w:sz="0" w:space="0" w:color="auto"/>
          </w:divBdr>
        </w:div>
        <w:div w:id="1814374162">
          <w:marLeft w:val="0"/>
          <w:marRight w:val="0"/>
          <w:marTop w:val="0"/>
          <w:marBottom w:val="0"/>
          <w:divBdr>
            <w:top w:val="none" w:sz="0" w:space="0" w:color="auto"/>
            <w:left w:val="none" w:sz="0" w:space="0" w:color="auto"/>
            <w:bottom w:val="none" w:sz="0" w:space="0" w:color="auto"/>
            <w:right w:val="none" w:sz="0" w:space="0" w:color="auto"/>
          </w:divBdr>
        </w:div>
        <w:div w:id="1915427528">
          <w:marLeft w:val="0"/>
          <w:marRight w:val="0"/>
          <w:marTop w:val="0"/>
          <w:marBottom w:val="0"/>
          <w:divBdr>
            <w:top w:val="none" w:sz="0" w:space="0" w:color="auto"/>
            <w:left w:val="none" w:sz="0" w:space="0" w:color="auto"/>
            <w:bottom w:val="none" w:sz="0" w:space="0" w:color="auto"/>
            <w:right w:val="none" w:sz="0" w:space="0" w:color="auto"/>
          </w:divBdr>
        </w:div>
      </w:divsChild>
    </w:div>
    <w:div w:id="525218621">
      <w:bodyDiv w:val="1"/>
      <w:marLeft w:val="0"/>
      <w:marRight w:val="0"/>
      <w:marTop w:val="0"/>
      <w:marBottom w:val="0"/>
      <w:divBdr>
        <w:top w:val="none" w:sz="0" w:space="0" w:color="auto"/>
        <w:left w:val="none" w:sz="0" w:space="0" w:color="auto"/>
        <w:bottom w:val="none" w:sz="0" w:space="0" w:color="auto"/>
        <w:right w:val="none" w:sz="0" w:space="0" w:color="auto"/>
      </w:divBdr>
      <w:divsChild>
        <w:div w:id="328489778">
          <w:marLeft w:val="0"/>
          <w:marRight w:val="0"/>
          <w:marTop w:val="0"/>
          <w:marBottom w:val="0"/>
          <w:divBdr>
            <w:top w:val="none" w:sz="0" w:space="0" w:color="auto"/>
            <w:left w:val="none" w:sz="0" w:space="0" w:color="auto"/>
            <w:bottom w:val="none" w:sz="0" w:space="0" w:color="auto"/>
            <w:right w:val="none" w:sz="0" w:space="0" w:color="auto"/>
          </w:divBdr>
        </w:div>
      </w:divsChild>
    </w:div>
    <w:div w:id="526794448">
      <w:bodyDiv w:val="1"/>
      <w:marLeft w:val="0"/>
      <w:marRight w:val="0"/>
      <w:marTop w:val="0"/>
      <w:marBottom w:val="0"/>
      <w:divBdr>
        <w:top w:val="none" w:sz="0" w:space="0" w:color="auto"/>
        <w:left w:val="none" w:sz="0" w:space="0" w:color="auto"/>
        <w:bottom w:val="none" w:sz="0" w:space="0" w:color="auto"/>
        <w:right w:val="none" w:sz="0" w:space="0" w:color="auto"/>
      </w:divBdr>
      <w:divsChild>
        <w:div w:id="1050569856">
          <w:marLeft w:val="0"/>
          <w:marRight w:val="0"/>
          <w:marTop w:val="0"/>
          <w:marBottom w:val="0"/>
          <w:divBdr>
            <w:top w:val="none" w:sz="0" w:space="0" w:color="auto"/>
            <w:left w:val="none" w:sz="0" w:space="0" w:color="auto"/>
            <w:bottom w:val="none" w:sz="0" w:space="0" w:color="auto"/>
            <w:right w:val="none" w:sz="0" w:space="0" w:color="auto"/>
          </w:divBdr>
        </w:div>
      </w:divsChild>
    </w:div>
    <w:div w:id="526874165">
      <w:bodyDiv w:val="1"/>
      <w:marLeft w:val="0"/>
      <w:marRight w:val="0"/>
      <w:marTop w:val="0"/>
      <w:marBottom w:val="0"/>
      <w:divBdr>
        <w:top w:val="none" w:sz="0" w:space="0" w:color="auto"/>
        <w:left w:val="none" w:sz="0" w:space="0" w:color="auto"/>
        <w:bottom w:val="none" w:sz="0" w:space="0" w:color="auto"/>
        <w:right w:val="none" w:sz="0" w:space="0" w:color="auto"/>
      </w:divBdr>
      <w:divsChild>
        <w:div w:id="1237133619">
          <w:marLeft w:val="0"/>
          <w:marRight w:val="0"/>
          <w:marTop w:val="0"/>
          <w:marBottom w:val="0"/>
          <w:divBdr>
            <w:top w:val="none" w:sz="0" w:space="0" w:color="auto"/>
            <w:left w:val="none" w:sz="0" w:space="0" w:color="auto"/>
            <w:bottom w:val="none" w:sz="0" w:space="0" w:color="auto"/>
            <w:right w:val="none" w:sz="0" w:space="0" w:color="auto"/>
          </w:divBdr>
        </w:div>
      </w:divsChild>
    </w:div>
    <w:div w:id="532500341">
      <w:bodyDiv w:val="1"/>
      <w:marLeft w:val="0"/>
      <w:marRight w:val="0"/>
      <w:marTop w:val="0"/>
      <w:marBottom w:val="0"/>
      <w:divBdr>
        <w:top w:val="none" w:sz="0" w:space="0" w:color="auto"/>
        <w:left w:val="none" w:sz="0" w:space="0" w:color="auto"/>
        <w:bottom w:val="none" w:sz="0" w:space="0" w:color="auto"/>
        <w:right w:val="none" w:sz="0" w:space="0" w:color="auto"/>
      </w:divBdr>
      <w:divsChild>
        <w:div w:id="5063886">
          <w:marLeft w:val="0"/>
          <w:marRight w:val="0"/>
          <w:marTop w:val="0"/>
          <w:marBottom w:val="0"/>
          <w:divBdr>
            <w:top w:val="none" w:sz="0" w:space="0" w:color="auto"/>
            <w:left w:val="none" w:sz="0" w:space="0" w:color="auto"/>
            <w:bottom w:val="none" w:sz="0" w:space="0" w:color="auto"/>
            <w:right w:val="none" w:sz="0" w:space="0" w:color="auto"/>
          </w:divBdr>
        </w:div>
      </w:divsChild>
    </w:div>
    <w:div w:id="533079973">
      <w:bodyDiv w:val="1"/>
      <w:marLeft w:val="0"/>
      <w:marRight w:val="0"/>
      <w:marTop w:val="0"/>
      <w:marBottom w:val="0"/>
      <w:divBdr>
        <w:top w:val="none" w:sz="0" w:space="0" w:color="auto"/>
        <w:left w:val="none" w:sz="0" w:space="0" w:color="auto"/>
        <w:bottom w:val="none" w:sz="0" w:space="0" w:color="auto"/>
        <w:right w:val="none" w:sz="0" w:space="0" w:color="auto"/>
      </w:divBdr>
      <w:divsChild>
        <w:div w:id="618682892">
          <w:marLeft w:val="0"/>
          <w:marRight w:val="0"/>
          <w:marTop w:val="0"/>
          <w:marBottom w:val="0"/>
          <w:divBdr>
            <w:top w:val="none" w:sz="0" w:space="0" w:color="auto"/>
            <w:left w:val="none" w:sz="0" w:space="0" w:color="auto"/>
            <w:bottom w:val="none" w:sz="0" w:space="0" w:color="auto"/>
            <w:right w:val="none" w:sz="0" w:space="0" w:color="auto"/>
          </w:divBdr>
        </w:div>
      </w:divsChild>
    </w:div>
    <w:div w:id="536281745">
      <w:bodyDiv w:val="1"/>
      <w:marLeft w:val="0"/>
      <w:marRight w:val="0"/>
      <w:marTop w:val="0"/>
      <w:marBottom w:val="0"/>
      <w:divBdr>
        <w:top w:val="none" w:sz="0" w:space="0" w:color="auto"/>
        <w:left w:val="none" w:sz="0" w:space="0" w:color="auto"/>
        <w:bottom w:val="none" w:sz="0" w:space="0" w:color="auto"/>
        <w:right w:val="none" w:sz="0" w:space="0" w:color="auto"/>
      </w:divBdr>
      <w:divsChild>
        <w:div w:id="57362461">
          <w:marLeft w:val="0"/>
          <w:marRight w:val="0"/>
          <w:marTop w:val="0"/>
          <w:marBottom w:val="0"/>
          <w:divBdr>
            <w:top w:val="none" w:sz="0" w:space="0" w:color="auto"/>
            <w:left w:val="none" w:sz="0" w:space="0" w:color="auto"/>
            <w:bottom w:val="none" w:sz="0" w:space="0" w:color="auto"/>
            <w:right w:val="none" w:sz="0" w:space="0" w:color="auto"/>
          </w:divBdr>
        </w:div>
      </w:divsChild>
    </w:div>
    <w:div w:id="537360191">
      <w:bodyDiv w:val="1"/>
      <w:marLeft w:val="0"/>
      <w:marRight w:val="0"/>
      <w:marTop w:val="0"/>
      <w:marBottom w:val="0"/>
      <w:divBdr>
        <w:top w:val="none" w:sz="0" w:space="0" w:color="auto"/>
        <w:left w:val="none" w:sz="0" w:space="0" w:color="auto"/>
        <w:bottom w:val="none" w:sz="0" w:space="0" w:color="auto"/>
        <w:right w:val="none" w:sz="0" w:space="0" w:color="auto"/>
      </w:divBdr>
      <w:divsChild>
        <w:div w:id="722559247">
          <w:marLeft w:val="0"/>
          <w:marRight w:val="0"/>
          <w:marTop w:val="0"/>
          <w:marBottom w:val="0"/>
          <w:divBdr>
            <w:top w:val="none" w:sz="0" w:space="0" w:color="auto"/>
            <w:left w:val="none" w:sz="0" w:space="0" w:color="auto"/>
            <w:bottom w:val="none" w:sz="0" w:space="0" w:color="auto"/>
            <w:right w:val="none" w:sz="0" w:space="0" w:color="auto"/>
          </w:divBdr>
        </w:div>
      </w:divsChild>
    </w:div>
    <w:div w:id="537856130">
      <w:bodyDiv w:val="1"/>
      <w:marLeft w:val="0"/>
      <w:marRight w:val="0"/>
      <w:marTop w:val="0"/>
      <w:marBottom w:val="0"/>
      <w:divBdr>
        <w:top w:val="none" w:sz="0" w:space="0" w:color="auto"/>
        <w:left w:val="none" w:sz="0" w:space="0" w:color="auto"/>
        <w:bottom w:val="none" w:sz="0" w:space="0" w:color="auto"/>
        <w:right w:val="none" w:sz="0" w:space="0" w:color="auto"/>
      </w:divBdr>
      <w:divsChild>
        <w:div w:id="2062627714">
          <w:marLeft w:val="0"/>
          <w:marRight w:val="0"/>
          <w:marTop w:val="0"/>
          <w:marBottom w:val="0"/>
          <w:divBdr>
            <w:top w:val="none" w:sz="0" w:space="0" w:color="auto"/>
            <w:left w:val="none" w:sz="0" w:space="0" w:color="auto"/>
            <w:bottom w:val="none" w:sz="0" w:space="0" w:color="auto"/>
            <w:right w:val="none" w:sz="0" w:space="0" w:color="auto"/>
          </w:divBdr>
        </w:div>
      </w:divsChild>
    </w:div>
    <w:div w:id="540942234">
      <w:bodyDiv w:val="1"/>
      <w:marLeft w:val="0"/>
      <w:marRight w:val="0"/>
      <w:marTop w:val="0"/>
      <w:marBottom w:val="0"/>
      <w:divBdr>
        <w:top w:val="none" w:sz="0" w:space="0" w:color="auto"/>
        <w:left w:val="none" w:sz="0" w:space="0" w:color="auto"/>
        <w:bottom w:val="none" w:sz="0" w:space="0" w:color="auto"/>
        <w:right w:val="none" w:sz="0" w:space="0" w:color="auto"/>
      </w:divBdr>
      <w:divsChild>
        <w:div w:id="1012219696">
          <w:marLeft w:val="0"/>
          <w:marRight w:val="0"/>
          <w:marTop w:val="0"/>
          <w:marBottom w:val="0"/>
          <w:divBdr>
            <w:top w:val="none" w:sz="0" w:space="0" w:color="auto"/>
            <w:left w:val="none" w:sz="0" w:space="0" w:color="auto"/>
            <w:bottom w:val="none" w:sz="0" w:space="0" w:color="auto"/>
            <w:right w:val="none" w:sz="0" w:space="0" w:color="auto"/>
          </w:divBdr>
        </w:div>
      </w:divsChild>
    </w:div>
    <w:div w:id="543099331">
      <w:bodyDiv w:val="1"/>
      <w:marLeft w:val="0"/>
      <w:marRight w:val="0"/>
      <w:marTop w:val="0"/>
      <w:marBottom w:val="0"/>
      <w:divBdr>
        <w:top w:val="none" w:sz="0" w:space="0" w:color="auto"/>
        <w:left w:val="none" w:sz="0" w:space="0" w:color="auto"/>
        <w:bottom w:val="none" w:sz="0" w:space="0" w:color="auto"/>
        <w:right w:val="none" w:sz="0" w:space="0" w:color="auto"/>
      </w:divBdr>
    </w:div>
    <w:div w:id="543753241">
      <w:bodyDiv w:val="1"/>
      <w:marLeft w:val="0"/>
      <w:marRight w:val="0"/>
      <w:marTop w:val="0"/>
      <w:marBottom w:val="0"/>
      <w:divBdr>
        <w:top w:val="none" w:sz="0" w:space="0" w:color="auto"/>
        <w:left w:val="none" w:sz="0" w:space="0" w:color="auto"/>
        <w:bottom w:val="none" w:sz="0" w:space="0" w:color="auto"/>
        <w:right w:val="none" w:sz="0" w:space="0" w:color="auto"/>
      </w:divBdr>
      <w:divsChild>
        <w:div w:id="1542018231">
          <w:marLeft w:val="0"/>
          <w:marRight w:val="0"/>
          <w:marTop w:val="0"/>
          <w:marBottom w:val="0"/>
          <w:divBdr>
            <w:top w:val="none" w:sz="0" w:space="0" w:color="auto"/>
            <w:left w:val="none" w:sz="0" w:space="0" w:color="auto"/>
            <w:bottom w:val="none" w:sz="0" w:space="0" w:color="auto"/>
            <w:right w:val="none" w:sz="0" w:space="0" w:color="auto"/>
          </w:divBdr>
        </w:div>
      </w:divsChild>
    </w:div>
    <w:div w:id="544677241">
      <w:bodyDiv w:val="1"/>
      <w:marLeft w:val="0"/>
      <w:marRight w:val="0"/>
      <w:marTop w:val="0"/>
      <w:marBottom w:val="0"/>
      <w:divBdr>
        <w:top w:val="none" w:sz="0" w:space="0" w:color="auto"/>
        <w:left w:val="none" w:sz="0" w:space="0" w:color="auto"/>
        <w:bottom w:val="none" w:sz="0" w:space="0" w:color="auto"/>
        <w:right w:val="none" w:sz="0" w:space="0" w:color="auto"/>
      </w:divBdr>
      <w:divsChild>
        <w:div w:id="1642004527">
          <w:marLeft w:val="0"/>
          <w:marRight w:val="0"/>
          <w:marTop w:val="0"/>
          <w:marBottom w:val="0"/>
          <w:divBdr>
            <w:top w:val="none" w:sz="0" w:space="0" w:color="auto"/>
            <w:left w:val="none" w:sz="0" w:space="0" w:color="auto"/>
            <w:bottom w:val="none" w:sz="0" w:space="0" w:color="auto"/>
            <w:right w:val="none" w:sz="0" w:space="0" w:color="auto"/>
          </w:divBdr>
        </w:div>
      </w:divsChild>
    </w:div>
    <w:div w:id="547111847">
      <w:bodyDiv w:val="1"/>
      <w:marLeft w:val="0"/>
      <w:marRight w:val="0"/>
      <w:marTop w:val="0"/>
      <w:marBottom w:val="0"/>
      <w:divBdr>
        <w:top w:val="none" w:sz="0" w:space="0" w:color="auto"/>
        <w:left w:val="none" w:sz="0" w:space="0" w:color="auto"/>
        <w:bottom w:val="none" w:sz="0" w:space="0" w:color="auto"/>
        <w:right w:val="none" w:sz="0" w:space="0" w:color="auto"/>
      </w:divBdr>
      <w:divsChild>
        <w:div w:id="1985238456">
          <w:marLeft w:val="0"/>
          <w:marRight w:val="0"/>
          <w:marTop w:val="0"/>
          <w:marBottom w:val="0"/>
          <w:divBdr>
            <w:top w:val="none" w:sz="0" w:space="0" w:color="auto"/>
            <w:left w:val="none" w:sz="0" w:space="0" w:color="auto"/>
            <w:bottom w:val="none" w:sz="0" w:space="0" w:color="auto"/>
            <w:right w:val="none" w:sz="0" w:space="0" w:color="auto"/>
          </w:divBdr>
        </w:div>
      </w:divsChild>
    </w:div>
    <w:div w:id="551769331">
      <w:bodyDiv w:val="1"/>
      <w:marLeft w:val="0"/>
      <w:marRight w:val="0"/>
      <w:marTop w:val="0"/>
      <w:marBottom w:val="0"/>
      <w:divBdr>
        <w:top w:val="none" w:sz="0" w:space="0" w:color="auto"/>
        <w:left w:val="none" w:sz="0" w:space="0" w:color="auto"/>
        <w:bottom w:val="none" w:sz="0" w:space="0" w:color="auto"/>
        <w:right w:val="none" w:sz="0" w:space="0" w:color="auto"/>
      </w:divBdr>
      <w:divsChild>
        <w:div w:id="251859540">
          <w:marLeft w:val="0"/>
          <w:marRight w:val="0"/>
          <w:marTop w:val="0"/>
          <w:marBottom w:val="0"/>
          <w:divBdr>
            <w:top w:val="none" w:sz="0" w:space="0" w:color="auto"/>
            <w:left w:val="none" w:sz="0" w:space="0" w:color="auto"/>
            <w:bottom w:val="none" w:sz="0" w:space="0" w:color="auto"/>
            <w:right w:val="none" w:sz="0" w:space="0" w:color="auto"/>
          </w:divBdr>
        </w:div>
      </w:divsChild>
    </w:div>
    <w:div w:id="558832641">
      <w:bodyDiv w:val="1"/>
      <w:marLeft w:val="0"/>
      <w:marRight w:val="0"/>
      <w:marTop w:val="0"/>
      <w:marBottom w:val="0"/>
      <w:divBdr>
        <w:top w:val="none" w:sz="0" w:space="0" w:color="auto"/>
        <w:left w:val="none" w:sz="0" w:space="0" w:color="auto"/>
        <w:bottom w:val="none" w:sz="0" w:space="0" w:color="auto"/>
        <w:right w:val="none" w:sz="0" w:space="0" w:color="auto"/>
      </w:divBdr>
      <w:divsChild>
        <w:div w:id="155538979">
          <w:marLeft w:val="0"/>
          <w:marRight w:val="0"/>
          <w:marTop w:val="0"/>
          <w:marBottom w:val="0"/>
          <w:divBdr>
            <w:top w:val="none" w:sz="0" w:space="0" w:color="auto"/>
            <w:left w:val="none" w:sz="0" w:space="0" w:color="auto"/>
            <w:bottom w:val="none" w:sz="0" w:space="0" w:color="auto"/>
            <w:right w:val="none" w:sz="0" w:space="0" w:color="auto"/>
          </w:divBdr>
        </w:div>
      </w:divsChild>
    </w:div>
    <w:div w:id="560098248">
      <w:bodyDiv w:val="1"/>
      <w:marLeft w:val="0"/>
      <w:marRight w:val="0"/>
      <w:marTop w:val="0"/>
      <w:marBottom w:val="0"/>
      <w:divBdr>
        <w:top w:val="none" w:sz="0" w:space="0" w:color="auto"/>
        <w:left w:val="none" w:sz="0" w:space="0" w:color="auto"/>
        <w:bottom w:val="none" w:sz="0" w:space="0" w:color="auto"/>
        <w:right w:val="none" w:sz="0" w:space="0" w:color="auto"/>
      </w:divBdr>
      <w:divsChild>
        <w:div w:id="2135829157">
          <w:marLeft w:val="0"/>
          <w:marRight w:val="0"/>
          <w:marTop w:val="0"/>
          <w:marBottom w:val="0"/>
          <w:divBdr>
            <w:top w:val="none" w:sz="0" w:space="0" w:color="auto"/>
            <w:left w:val="none" w:sz="0" w:space="0" w:color="auto"/>
            <w:bottom w:val="none" w:sz="0" w:space="0" w:color="auto"/>
            <w:right w:val="none" w:sz="0" w:space="0" w:color="auto"/>
          </w:divBdr>
        </w:div>
      </w:divsChild>
    </w:div>
    <w:div w:id="565920589">
      <w:bodyDiv w:val="1"/>
      <w:marLeft w:val="0"/>
      <w:marRight w:val="0"/>
      <w:marTop w:val="0"/>
      <w:marBottom w:val="0"/>
      <w:divBdr>
        <w:top w:val="none" w:sz="0" w:space="0" w:color="auto"/>
        <w:left w:val="none" w:sz="0" w:space="0" w:color="auto"/>
        <w:bottom w:val="none" w:sz="0" w:space="0" w:color="auto"/>
        <w:right w:val="none" w:sz="0" w:space="0" w:color="auto"/>
      </w:divBdr>
      <w:divsChild>
        <w:div w:id="999428949">
          <w:marLeft w:val="0"/>
          <w:marRight w:val="0"/>
          <w:marTop w:val="0"/>
          <w:marBottom w:val="0"/>
          <w:divBdr>
            <w:top w:val="none" w:sz="0" w:space="0" w:color="auto"/>
            <w:left w:val="none" w:sz="0" w:space="0" w:color="auto"/>
            <w:bottom w:val="none" w:sz="0" w:space="0" w:color="auto"/>
            <w:right w:val="none" w:sz="0" w:space="0" w:color="auto"/>
          </w:divBdr>
        </w:div>
      </w:divsChild>
    </w:div>
    <w:div w:id="567957018">
      <w:bodyDiv w:val="1"/>
      <w:marLeft w:val="0"/>
      <w:marRight w:val="0"/>
      <w:marTop w:val="0"/>
      <w:marBottom w:val="0"/>
      <w:divBdr>
        <w:top w:val="none" w:sz="0" w:space="0" w:color="auto"/>
        <w:left w:val="none" w:sz="0" w:space="0" w:color="auto"/>
        <w:bottom w:val="none" w:sz="0" w:space="0" w:color="auto"/>
        <w:right w:val="none" w:sz="0" w:space="0" w:color="auto"/>
      </w:divBdr>
      <w:divsChild>
        <w:div w:id="989795143">
          <w:marLeft w:val="0"/>
          <w:marRight w:val="0"/>
          <w:marTop w:val="0"/>
          <w:marBottom w:val="0"/>
          <w:divBdr>
            <w:top w:val="none" w:sz="0" w:space="0" w:color="auto"/>
            <w:left w:val="none" w:sz="0" w:space="0" w:color="auto"/>
            <w:bottom w:val="none" w:sz="0" w:space="0" w:color="auto"/>
            <w:right w:val="none" w:sz="0" w:space="0" w:color="auto"/>
          </w:divBdr>
        </w:div>
      </w:divsChild>
    </w:div>
    <w:div w:id="570308552">
      <w:bodyDiv w:val="1"/>
      <w:marLeft w:val="0"/>
      <w:marRight w:val="0"/>
      <w:marTop w:val="0"/>
      <w:marBottom w:val="0"/>
      <w:divBdr>
        <w:top w:val="none" w:sz="0" w:space="0" w:color="auto"/>
        <w:left w:val="none" w:sz="0" w:space="0" w:color="auto"/>
        <w:bottom w:val="none" w:sz="0" w:space="0" w:color="auto"/>
        <w:right w:val="none" w:sz="0" w:space="0" w:color="auto"/>
      </w:divBdr>
      <w:divsChild>
        <w:div w:id="1418744742">
          <w:marLeft w:val="0"/>
          <w:marRight w:val="0"/>
          <w:marTop w:val="0"/>
          <w:marBottom w:val="0"/>
          <w:divBdr>
            <w:top w:val="none" w:sz="0" w:space="0" w:color="auto"/>
            <w:left w:val="none" w:sz="0" w:space="0" w:color="auto"/>
            <w:bottom w:val="none" w:sz="0" w:space="0" w:color="auto"/>
            <w:right w:val="none" w:sz="0" w:space="0" w:color="auto"/>
          </w:divBdr>
        </w:div>
      </w:divsChild>
    </w:div>
    <w:div w:id="574436841">
      <w:bodyDiv w:val="1"/>
      <w:marLeft w:val="0"/>
      <w:marRight w:val="0"/>
      <w:marTop w:val="0"/>
      <w:marBottom w:val="0"/>
      <w:divBdr>
        <w:top w:val="none" w:sz="0" w:space="0" w:color="auto"/>
        <w:left w:val="none" w:sz="0" w:space="0" w:color="auto"/>
        <w:bottom w:val="none" w:sz="0" w:space="0" w:color="auto"/>
        <w:right w:val="none" w:sz="0" w:space="0" w:color="auto"/>
      </w:divBdr>
    </w:div>
    <w:div w:id="576011954">
      <w:bodyDiv w:val="1"/>
      <w:marLeft w:val="0"/>
      <w:marRight w:val="0"/>
      <w:marTop w:val="0"/>
      <w:marBottom w:val="0"/>
      <w:divBdr>
        <w:top w:val="none" w:sz="0" w:space="0" w:color="auto"/>
        <w:left w:val="none" w:sz="0" w:space="0" w:color="auto"/>
        <w:bottom w:val="none" w:sz="0" w:space="0" w:color="auto"/>
        <w:right w:val="none" w:sz="0" w:space="0" w:color="auto"/>
      </w:divBdr>
      <w:divsChild>
        <w:div w:id="1894391961">
          <w:marLeft w:val="0"/>
          <w:marRight w:val="0"/>
          <w:marTop w:val="0"/>
          <w:marBottom w:val="0"/>
          <w:divBdr>
            <w:top w:val="none" w:sz="0" w:space="0" w:color="auto"/>
            <w:left w:val="none" w:sz="0" w:space="0" w:color="auto"/>
            <w:bottom w:val="none" w:sz="0" w:space="0" w:color="auto"/>
            <w:right w:val="none" w:sz="0" w:space="0" w:color="auto"/>
          </w:divBdr>
        </w:div>
      </w:divsChild>
    </w:div>
    <w:div w:id="576864782">
      <w:bodyDiv w:val="1"/>
      <w:marLeft w:val="0"/>
      <w:marRight w:val="0"/>
      <w:marTop w:val="0"/>
      <w:marBottom w:val="0"/>
      <w:divBdr>
        <w:top w:val="none" w:sz="0" w:space="0" w:color="auto"/>
        <w:left w:val="none" w:sz="0" w:space="0" w:color="auto"/>
        <w:bottom w:val="none" w:sz="0" w:space="0" w:color="auto"/>
        <w:right w:val="none" w:sz="0" w:space="0" w:color="auto"/>
      </w:divBdr>
      <w:divsChild>
        <w:div w:id="795685799">
          <w:marLeft w:val="0"/>
          <w:marRight w:val="0"/>
          <w:marTop w:val="0"/>
          <w:marBottom w:val="0"/>
          <w:divBdr>
            <w:top w:val="none" w:sz="0" w:space="0" w:color="auto"/>
            <w:left w:val="none" w:sz="0" w:space="0" w:color="auto"/>
            <w:bottom w:val="none" w:sz="0" w:space="0" w:color="auto"/>
            <w:right w:val="none" w:sz="0" w:space="0" w:color="auto"/>
          </w:divBdr>
        </w:div>
      </w:divsChild>
    </w:div>
    <w:div w:id="580021412">
      <w:bodyDiv w:val="1"/>
      <w:marLeft w:val="0"/>
      <w:marRight w:val="0"/>
      <w:marTop w:val="0"/>
      <w:marBottom w:val="0"/>
      <w:divBdr>
        <w:top w:val="none" w:sz="0" w:space="0" w:color="auto"/>
        <w:left w:val="none" w:sz="0" w:space="0" w:color="auto"/>
        <w:bottom w:val="none" w:sz="0" w:space="0" w:color="auto"/>
        <w:right w:val="none" w:sz="0" w:space="0" w:color="auto"/>
      </w:divBdr>
      <w:divsChild>
        <w:div w:id="2000498031">
          <w:marLeft w:val="0"/>
          <w:marRight w:val="0"/>
          <w:marTop w:val="0"/>
          <w:marBottom w:val="0"/>
          <w:divBdr>
            <w:top w:val="none" w:sz="0" w:space="0" w:color="auto"/>
            <w:left w:val="none" w:sz="0" w:space="0" w:color="auto"/>
            <w:bottom w:val="none" w:sz="0" w:space="0" w:color="auto"/>
            <w:right w:val="none" w:sz="0" w:space="0" w:color="auto"/>
          </w:divBdr>
        </w:div>
      </w:divsChild>
    </w:div>
    <w:div w:id="588927636">
      <w:bodyDiv w:val="1"/>
      <w:marLeft w:val="0"/>
      <w:marRight w:val="0"/>
      <w:marTop w:val="0"/>
      <w:marBottom w:val="0"/>
      <w:divBdr>
        <w:top w:val="none" w:sz="0" w:space="0" w:color="auto"/>
        <w:left w:val="none" w:sz="0" w:space="0" w:color="auto"/>
        <w:bottom w:val="none" w:sz="0" w:space="0" w:color="auto"/>
        <w:right w:val="none" w:sz="0" w:space="0" w:color="auto"/>
      </w:divBdr>
      <w:divsChild>
        <w:div w:id="1413890547">
          <w:marLeft w:val="0"/>
          <w:marRight w:val="0"/>
          <w:marTop w:val="0"/>
          <w:marBottom w:val="0"/>
          <w:divBdr>
            <w:top w:val="none" w:sz="0" w:space="0" w:color="auto"/>
            <w:left w:val="none" w:sz="0" w:space="0" w:color="auto"/>
            <w:bottom w:val="none" w:sz="0" w:space="0" w:color="auto"/>
            <w:right w:val="none" w:sz="0" w:space="0" w:color="auto"/>
          </w:divBdr>
        </w:div>
      </w:divsChild>
    </w:div>
    <w:div w:id="591202113">
      <w:bodyDiv w:val="1"/>
      <w:marLeft w:val="0"/>
      <w:marRight w:val="0"/>
      <w:marTop w:val="0"/>
      <w:marBottom w:val="0"/>
      <w:divBdr>
        <w:top w:val="none" w:sz="0" w:space="0" w:color="auto"/>
        <w:left w:val="none" w:sz="0" w:space="0" w:color="auto"/>
        <w:bottom w:val="none" w:sz="0" w:space="0" w:color="auto"/>
        <w:right w:val="none" w:sz="0" w:space="0" w:color="auto"/>
      </w:divBdr>
      <w:divsChild>
        <w:div w:id="240261219">
          <w:marLeft w:val="0"/>
          <w:marRight w:val="0"/>
          <w:marTop w:val="0"/>
          <w:marBottom w:val="0"/>
          <w:divBdr>
            <w:top w:val="none" w:sz="0" w:space="0" w:color="auto"/>
            <w:left w:val="none" w:sz="0" w:space="0" w:color="auto"/>
            <w:bottom w:val="none" w:sz="0" w:space="0" w:color="auto"/>
            <w:right w:val="none" w:sz="0" w:space="0" w:color="auto"/>
          </w:divBdr>
        </w:div>
      </w:divsChild>
    </w:div>
    <w:div w:id="591203754">
      <w:bodyDiv w:val="1"/>
      <w:marLeft w:val="0"/>
      <w:marRight w:val="0"/>
      <w:marTop w:val="0"/>
      <w:marBottom w:val="0"/>
      <w:divBdr>
        <w:top w:val="none" w:sz="0" w:space="0" w:color="auto"/>
        <w:left w:val="none" w:sz="0" w:space="0" w:color="auto"/>
        <w:bottom w:val="none" w:sz="0" w:space="0" w:color="auto"/>
        <w:right w:val="none" w:sz="0" w:space="0" w:color="auto"/>
      </w:divBdr>
      <w:divsChild>
        <w:div w:id="21758453">
          <w:marLeft w:val="0"/>
          <w:marRight w:val="0"/>
          <w:marTop w:val="0"/>
          <w:marBottom w:val="0"/>
          <w:divBdr>
            <w:top w:val="none" w:sz="0" w:space="0" w:color="auto"/>
            <w:left w:val="none" w:sz="0" w:space="0" w:color="auto"/>
            <w:bottom w:val="none" w:sz="0" w:space="0" w:color="auto"/>
            <w:right w:val="none" w:sz="0" w:space="0" w:color="auto"/>
          </w:divBdr>
        </w:div>
      </w:divsChild>
    </w:div>
    <w:div w:id="593785692">
      <w:bodyDiv w:val="1"/>
      <w:marLeft w:val="0"/>
      <w:marRight w:val="0"/>
      <w:marTop w:val="0"/>
      <w:marBottom w:val="0"/>
      <w:divBdr>
        <w:top w:val="none" w:sz="0" w:space="0" w:color="auto"/>
        <w:left w:val="none" w:sz="0" w:space="0" w:color="auto"/>
        <w:bottom w:val="none" w:sz="0" w:space="0" w:color="auto"/>
        <w:right w:val="none" w:sz="0" w:space="0" w:color="auto"/>
      </w:divBdr>
    </w:div>
    <w:div w:id="601189990">
      <w:bodyDiv w:val="1"/>
      <w:marLeft w:val="0"/>
      <w:marRight w:val="0"/>
      <w:marTop w:val="0"/>
      <w:marBottom w:val="0"/>
      <w:divBdr>
        <w:top w:val="none" w:sz="0" w:space="0" w:color="auto"/>
        <w:left w:val="none" w:sz="0" w:space="0" w:color="auto"/>
        <w:bottom w:val="none" w:sz="0" w:space="0" w:color="auto"/>
        <w:right w:val="none" w:sz="0" w:space="0" w:color="auto"/>
      </w:divBdr>
      <w:divsChild>
        <w:div w:id="1780907822">
          <w:marLeft w:val="0"/>
          <w:marRight w:val="0"/>
          <w:marTop w:val="0"/>
          <w:marBottom w:val="0"/>
          <w:divBdr>
            <w:top w:val="none" w:sz="0" w:space="0" w:color="auto"/>
            <w:left w:val="none" w:sz="0" w:space="0" w:color="auto"/>
            <w:bottom w:val="none" w:sz="0" w:space="0" w:color="auto"/>
            <w:right w:val="none" w:sz="0" w:space="0" w:color="auto"/>
          </w:divBdr>
        </w:div>
      </w:divsChild>
    </w:div>
    <w:div w:id="603029165">
      <w:bodyDiv w:val="1"/>
      <w:marLeft w:val="0"/>
      <w:marRight w:val="0"/>
      <w:marTop w:val="0"/>
      <w:marBottom w:val="0"/>
      <w:divBdr>
        <w:top w:val="none" w:sz="0" w:space="0" w:color="auto"/>
        <w:left w:val="none" w:sz="0" w:space="0" w:color="auto"/>
        <w:bottom w:val="none" w:sz="0" w:space="0" w:color="auto"/>
        <w:right w:val="none" w:sz="0" w:space="0" w:color="auto"/>
      </w:divBdr>
      <w:divsChild>
        <w:div w:id="1565791958">
          <w:marLeft w:val="0"/>
          <w:marRight w:val="0"/>
          <w:marTop w:val="0"/>
          <w:marBottom w:val="0"/>
          <w:divBdr>
            <w:top w:val="none" w:sz="0" w:space="0" w:color="auto"/>
            <w:left w:val="none" w:sz="0" w:space="0" w:color="auto"/>
            <w:bottom w:val="none" w:sz="0" w:space="0" w:color="auto"/>
            <w:right w:val="none" w:sz="0" w:space="0" w:color="auto"/>
          </w:divBdr>
        </w:div>
      </w:divsChild>
    </w:div>
    <w:div w:id="614677214">
      <w:bodyDiv w:val="1"/>
      <w:marLeft w:val="0"/>
      <w:marRight w:val="0"/>
      <w:marTop w:val="0"/>
      <w:marBottom w:val="0"/>
      <w:divBdr>
        <w:top w:val="none" w:sz="0" w:space="0" w:color="auto"/>
        <w:left w:val="none" w:sz="0" w:space="0" w:color="auto"/>
        <w:bottom w:val="none" w:sz="0" w:space="0" w:color="auto"/>
        <w:right w:val="none" w:sz="0" w:space="0" w:color="auto"/>
      </w:divBdr>
      <w:divsChild>
        <w:div w:id="1462840074">
          <w:marLeft w:val="0"/>
          <w:marRight w:val="0"/>
          <w:marTop w:val="0"/>
          <w:marBottom w:val="0"/>
          <w:divBdr>
            <w:top w:val="none" w:sz="0" w:space="0" w:color="auto"/>
            <w:left w:val="none" w:sz="0" w:space="0" w:color="auto"/>
            <w:bottom w:val="none" w:sz="0" w:space="0" w:color="auto"/>
            <w:right w:val="none" w:sz="0" w:space="0" w:color="auto"/>
          </w:divBdr>
        </w:div>
      </w:divsChild>
    </w:div>
    <w:div w:id="614943508">
      <w:bodyDiv w:val="1"/>
      <w:marLeft w:val="0"/>
      <w:marRight w:val="0"/>
      <w:marTop w:val="0"/>
      <w:marBottom w:val="0"/>
      <w:divBdr>
        <w:top w:val="none" w:sz="0" w:space="0" w:color="auto"/>
        <w:left w:val="none" w:sz="0" w:space="0" w:color="auto"/>
        <w:bottom w:val="none" w:sz="0" w:space="0" w:color="auto"/>
        <w:right w:val="none" w:sz="0" w:space="0" w:color="auto"/>
      </w:divBdr>
      <w:divsChild>
        <w:div w:id="460733298">
          <w:marLeft w:val="0"/>
          <w:marRight w:val="0"/>
          <w:marTop w:val="0"/>
          <w:marBottom w:val="0"/>
          <w:divBdr>
            <w:top w:val="none" w:sz="0" w:space="0" w:color="auto"/>
            <w:left w:val="none" w:sz="0" w:space="0" w:color="auto"/>
            <w:bottom w:val="none" w:sz="0" w:space="0" w:color="auto"/>
            <w:right w:val="none" w:sz="0" w:space="0" w:color="auto"/>
          </w:divBdr>
          <w:divsChild>
            <w:div w:id="947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0753">
      <w:bodyDiv w:val="1"/>
      <w:marLeft w:val="0"/>
      <w:marRight w:val="0"/>
      <w:marTop w:val="0"/>
      <w:marBottom w:val="0"/>
      <w:divBdr>
        <w:top w:val="none" w:sz="0" w:space="0" w:color="auto"/>
        <w:left w:val="none" w:sz="0" w:space="0" w:color="auto"/>
        <w:bottom w:val="none" w:sz="0" w:space="0" w:color="auto"/>
        <w:right w:val="none" w:sz="0" w:space="0" w:color="auto"/>
      </w:divBdr>
      <w:divsChild>
        <w:div w:id="484978555">
          <w:marLeft w:val="0"/>
          <w:marRight w:val="0"/>
          <w:marTop w:val="0"/>
          <w:marBottom w:val="0"/>
          <w:divBdr>
            <w:top w:val="none" w:sz="0" w:space="0" w:color="auto"/>
            <w:left w:val="none" w:sz="0" w:space="0" w:color="auto"/>
            <w:bottom w:val="none" w:sz="0" w:space="0" w:color="auto"/>
            <w:right w:val="none" w:sz="0" w:space="0" w:color="auto"/>
          </w:divBdr>
        </w:div>
      </w:divsChild>
    </w:div>
    <w:div w:id="616912826">
      <w:bodyDiv w:val="1"/>
      <w:marLeft w:val="0"/>
      <w:marRight w:val="0"/>
      <w:marTop w:val="0"/>
      <w:marBottom w:val="0"/>
      <w:divBdr>
        <w:top w:val="none" w:sz="0" w:space="0" w:color="auto"/>
        <w:left w:val="none" w:sz="0" w:space="0" w:color="auto"/>
        <w:bottom w:val="none" w:sz="0" w:space="0" w:color="auto"/>
        <w:right w:val="none" w:sz="0" w:space="0" w:color="auto"/>
      </w:divBdr>
      <w:divsChild>
        <w:div w:id="1426801426">
          <w:marLeft w:val="0"/>
          <w:marRight w:val="0"/>
          <w:marTop w:val="0"/>
          <w:marBottom w:val="0"/>
          <w:divBdr>
            <w:top w:val="none" w:sz="0" w:space="0" w:color="auto"/>
            <w:left w:val="none" w:sz="0" w:space="0" w:color="auto"/>
            <w:bottom w:val="none" w:sz="0" w:space="0" w:color="auto"/>
            <w:right w:val="none" w:sz="0" w:space="0" w:color="auto"/>
          </w:divBdr>
        </w:div>
      </w:divsChild>
    </w:div>
    <w:div w:id="618800443">
      <w:bodyDiv w:val="1"/>
      <w:marLeft w:val="0"/>
      <w:marRight w:val="0"/>
      <w:marTop w:val="0"/>
      <w:marBottom w:val="0"/>
      <w:divBdr>
        <w:top w:val="none" w:sz="0" w:space="0" w:color="auto"/>
        <w:left w:val="none" w:sz="0" w:space="0" w:color="auto"/>
        <w:bottom w:val="none" w:sz="0" w:space="0" w:color="auto"/>
        <w:right w:val="none" w:sz="0" w:space="0" w:color="auto"/>
      </w:divBdr>
      <w:divsChild>
        <w:div w:id="1265193757">
          <w:marLeft w:val="0"/>
          <w:marRight w:val="0"/>
          <w:marTop w:val="0"/>
          <w:marBottom w:val="0"/>
          <w:divBdr>
            <w:top w:val="none" w:sz="0" w:space="0" w:color="auto"/>
            <w:left w:val="none" w:sz="0" w:space="0" w:color="auto"/>
            <w:bottom w:val="none" w:sz="0" w:space="0" w:color="auto"/>
            <w:right w:val="none" w:sz="0" w:space="0" w:color="auto"/>
          </w:divBdr>
        </w:div>
      </w:divsChild>
    </w:div>
    <w:div w:id="631055242">
      <w:bodyDiv w:val="1"/>
      <w:marLeft w:val="0"/>
      <w:marRight w:val="0"/>
      <w:marTop w:val="0"/>
      <w:marBottom w:val="0"/>
      <w:divBdr>
        <w:top w:val="none" w:sz="0" w:space="0" w:color="auto"/>
        <w:left w:val="none" w:sz="0" w:space="0" w:color="auto"/>
        <w:bottom w:val="none" w:sz="0" w:space="0" w:color="auto"/>
        <w:right w:val="none" w:sz="0" w:space="0" w:color="auto"/>
      </w:divBdr>
      <w:divsChild>
        <w:div w:id="911349102">
          <w:marLeft w:val="0"/>
          <w:marRight w:val="0"/>
          <w:marTop w:val="0"/>
          <w:marBottom w:val="0"/>
          <w:divBdr>
            <w:top w:val="none" w:sz="0" w:space="0" w:color="auto"/>
            <w:left w:val="none" w:sz="0" w:space="0" w:color="auto"/>
            <w:bottom w:val="none" w:sz="0" w:space="0" w:color="auto"/>
            <w:right w:val="none" w:sz="0" w:space="0" w:color="auto"/>
          </w:divBdr>
        </w:div>
      </w:divsChild>
    </w:div>
    <w:div w:id="636833800">
      <w:bodyDiv w:val="1"/>
      <w:marLeft w:val="0"/>
      <w:marRight w:val="0"/>
      <w:marTop w:val="0"/>
      <w:marBottom w:val="0"/>
      <w:divBdr>
        <w:top w:val="none" w:sz="0" w:space="0" w:color="auto"/>
        <w:left w:val="none" w:sz="0" w:space="0" w:color="auto"/>
        <w:bottom w:val="none" w:sz="0" w:space="0" w:color="auto"/>
        <w:right w:val="none" w:sz="0" w:space="0" w:color="auto"/>
      </w:divBdr>
      <w:divsChild>
        <w:div w:id="727995956">
          <w:marLeft w:val="0"/>
          <w:marRight w:val="0"/>
          <w:marTop w:val="0"/>
          <w:marBottom w:val="0"/>
          <w:divBdr>
            <w:top w:val="none" w:sz="0" w:space="0" w:color="auto"/>
            <w:left w:val="none" w:sz="0" w:space="0" w:color="auto"/>
            <w:bottom w:val="none" w:sz="0" w:space="0" w:color="auto"/>
            <w:right w:val="none" w:sz="0" w:space="0" w:color="auto"/>
          </w:divBdr>
        </w:div>
      </w:divsChild>
    </w:div>
    <w:div w:id="640505776">
      <w:bodyDiv w:val="1"/>
      <w:marLeft w:val="0"/>
      <w:marRight w:val="0"/>
      <w:marTop w:val="0"/>
      <w:marBottom w:val="0"/>
      <w:divBdr>
        <w:top w:val="none" w:sz="0" w:space="0" w:color="auto"/>
        <w:left w:val="none" w:sz="0" w:space="0" w:color="auto"/>
        <w:bottom w:val="none" w:sz="0" w:space="0" w:color="auto"/>
        <w:right w:val="none" w:sz="0" w:space="0" w:color="auto"/>
      </w:divBdr>
      <w:divsChild>
        <w:div w:id="44455423">
          <w:marLeft w:val="0"/>
          <w:marRight w:val="0"/>
          <w:marTop w:val="0"/>
          <w:marBottom w:val="0"/>
          <w:divBdr>
            <w:top w:val="none" w:sz="0" w:space="0" w:color="auto"/>
            <w:left w:val="none" w:sz="0" w:space="0" w:color="auto"/>
            <w:bottom w:val="none" w:sz="0" w:space="0" w:color="auto"/>
            <w:right w:val="none" w:sz="0" w:space="0" w:color="auto"/>
          </w:divBdr>
        </w:div>
      </w:divsChild>
    </w:div>
    <w:div w:id="654795486">
      <w:bodyDiv w:val="1"/>
      <w:marLeft w:val="0"/>
      <w:marRight w:val="0"/>
      <w:marTop w:val="0"/>
      <w:marBottom w:val="0"/>
      <w:divBdr>
        <w:top w:val="none" w:sz="0" w:space="0" w:color="auto"/>
        <w:left w:val="none" w:sz="0" w:space="0" w:color="auto"/>
        <w:bottom w:val="none" w:sz="0" w:space="0" w:color="auto"/>
        <w:right w:val="none" w:sz="0" w:space="0" w:color="auto"/>
      </w:divBdr>
      <w:divsChild>
        <w:div w:id="298464404">
          <w:marLeft w:val="0"/>
          <w:marRight w:val="0"/>
          <w:marTop w:val="0"/>
          <w:marBottom w:val="0"/>
          <w:divBdr>
            <w:top w:val="none" w:sz="0" w:space="0" w:color="auto"/>
            <w:left w:val="none" w:sz="0" w:space="0" w:color="auto"/>
            <w:bottom w:val="none" w:sz="0" w:space="0" w:color="auto"/>
            <w:right w:val="none" w:sz="0" w:space="0" w:color="auto"/>
          </w:divBdr>
        </w:div>
      </w:divsChild>
    </w:div>
    <w:div w:id="6606982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27">
          <w:marLeft w:val="0"/>
          <w:marRight w:val="0"/>
          <w:marTop w:val="0"/>
          <w:marBottom w:val="0"/>
          <w:divBdr>
            <w:top w:val="none" w:sz="0" w:space="0" w:color="auto"/>
            <w:left w:val="none" w:sz="0" w:space="0" w:color="auto"/>
            <w:bottom w:val="none" w:sz="0" w:space="0" w:color="auto"/>
            <w:right w:val="none" w:sz="0" w:space="0" w:color="auto"/>
          </w:divBdr>
        </w:div>
      </w:divsChild>
    </w:div>
    <w:div w:id="661197479">
      <w:bodyDiv w:val="1"/>
      <w:marLeft w:val="0"/>
      <w:marRight w:val="0"/>
      <w:marTop w:val="0"/>
      <w:marBottom w:val="0"/>
      <w:divBdr>
        <w:top w:val="none" w:sz="0" w:space="0" w:color="auto"/>
        <w:left w:val="none" w:sz="0" w:space="0" w:color="auto"/>
        <w:bottom w:val="none" w:sz="0" w:space="0" w:color="auto"/>
        <w:right w:val="none" w:sz="0" w:space="0" w:color="auto"/>
      </w:divBdr>
      <w:divsChild>
        <w:div w:id="990838895">
          <w:marLeft w:val="0"/>
          <w:marRight w:val="0"/>
          <w:marTop w:val="0"/>
          <w:marBottom w:val="0"/>
          <w:divBdr>
            <w:top w:val="none" w:sz="0" w:space="0" w:color="auto"/>
            <w:left w:val="none" w:sz="0" w:space="0" w:color="auto"/>
            <w:bottom w:val="none" w:sz="0" w:space="0" w:color="auto"/>
            <w:right w:val="none" w:sz="0" w:space="0" w:color="auto"/>
          </w:divBdr>
          <w:divsChild>
            <w:div w:id="1572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1519">
      <w:bodyDiv w:val="1"/>
      <w:marLeft w:val="0"/>
      <w:marRight w:val="0"/>
      <w:marTop w:val="0"/>
      <w:marBottom w:val="0"/>
      <w:divBdr>
        <w:top w:val="none" w:sz="0" w:space="0" w:color="auto"/>
        <w:left w:val="none" w:sz="0" w:space="0" w:color="auto"/>
        <w:bottom w:val="none" w:sz="0" w:space="0" w:color="auto"/>
        <w:right w:val="none" w:sz="0" w:space="0" w:color="auto"/>
      </w:divBdr>
      <w:divsChild>
        <w:div w:id="1834224098">
          <w:marLeft w:val="0"/>
          <w:marRight w:val="0"/>
          <w:marTop w:val="0"/>
          <w:marBottom w:val="0"/>
          <w:divBdr>
            <w:top w:val="none" w:sz="0" w:space="0" w:color="auto"/>
            <w:left w:val="none" w:sz="0" w:space="0" w:color="auto"/>
            <w:bottom w:val="none" w:sz="0" w:space="0" w:color="auto"/>
            <w:right w:val="none" w:sz="0" w:space="0" w:color="auto"/>
          </w:divBdr>
        </w:div>
      </w:divsChild>
    </w:div>
    <w:div w:id="665208662">
      <w:bodyDiv w:val="1"/>
      <w:marLeft w:val="0"/>
      <w:marRight w:val="0"/>
      <w:marTop w:val="0"/>
      <w:marBottom w:val="0"/>
      <w:divBdr>
        <w:top w:val="none" w:sz="0" w:space="0" w:color="auto"/>
        <w:left w:val="none" w:sz="0" w:space="0" w:color="auto"/>
        <w:bottom w:val="none" w:sz="0" w:space="0" w:color="auto"/>
        <w:right w:val="none" w:sz="0" w:space="0" w:color="auto"/>
      </w:divBdr>
      <w:divsChild>
        <w:div w:id="1020011036">
          <w:marLeft w:val="0"/>
          <w:marRight w:val="0"/>
          <w:marTop w:val="0"/>
          <w:marBottom w:val="0"/>
          <w:divBdr>
            <w:top w:val="none" w:sz="0" w:space="0" w:color="auto"/>
            <w:left w:val="none" w:sz="0" w:space="0" w:color="auto"/>
            <w:bottom w:val="none" w:sz="0" w:space="0" w:color="auto"/>
            <w:right w:val="none" w:sz="0" w:space="0" w:color="auto"/>
          </w:divBdr>
        </w:div>
      </w:divsChild>
    </w:div>
    <w:div w:id="667637700">
      <w:bodyDiv w:val="1"/>
      <w:marLeft w:val="0"/>
      <w:marRight w:val="0"/>
      <w:marTop w:val="0"/>
      <w:marBottom w:val="0"/>
      <w:divBdr>
        <w:top w:val="none" w:sz="0" w:space="0" w:color="auto"/>
        <w:left w:val="none" w:sz="0" w:space="0" w:color="auto"/>
        <w:bottom w:val="none" w:sz="0" w:space="0" w:color="auto"/>
        <w:right w:val="none" w:sz="0" w:space="0" w:color="auto"/>
      </w:divBdr>
      <w:divsChild>
        <w:div w:id="1567837327">
          <w:marLeft w:val="0"/>
          <w:marRight w:val="0"/>
          <w:marTop w:val="0"/>
          <w:marBottom w:val="0"/>
          <w:divBdr>
            <w:top w:val="none" w:sz="0" w:space="0" w:color="auto"/>
            <w:left w:val="none" w:sz="0" w:space="0" w:color="auto"/>
            <w:bottom w:val="none" w:sz="0" w:space="0" w:color="auto"/>
            <w:right w:val="none" w:sz="0" w:space="0" w:color="auto"/>
          </w:divBdr>
        </w:div>
      </w:divsChild>
    </w:div>
    <w:div w:id="671643168">
      <w:bodyDiv w:val="1"/>
      <w:marLeft w:val="0"/>
      <w:marRight w:val="0"/>
      <w:marTop w:val="0"/>
      <w:marBottom w:val="0"/>
      <w:divBdr>
        <w:top w:val="none" w:sz="0" w:space="0" w:color="auto"/>
        <w:left w:val="none" w:sz="0" w:space="0" w:color="auto"/>
        <w:bottom w:val="none" w:sz="0" w:space="0" w:color="auto"/>
        <w:right w:val="none" w:sz="0" w:space="0" w:color="auto"/>
      </w:divBdr>
      <w:divsChild>
        <w:div w:id="407387735">
          <w:marLeft w:val="0"/>
          <w:marRight w:val="0"/>
          <w:marTop w:val="0"/>
          <w:marBottom w:val="0"/>
          <w:divBdr>
            <w:top w:val="none" w:sz="0" w:space="0" w:color="auto"/>
            <w:left w:val="none" w:sz="0" w:space="0" w:color="auto"/>
            <w:bottom w:val="none" w:sz="0" w:space="0" w:color="auto"/>
            <w:right w:val="none" w:sz="0" w:space="0" w:color="auto"/>
          </w:divBdr>
        </w:div>
      </w:divsChild>
    </w:div>
    <w:div w:id="671832075">
      <w:bodyDiv w:val="1"/>
      <w:marLeft w:val="0"/>
      <w:marRight w:val="0"/>
      <w:marTop w:val="0"/>
      <w:marBottom w:val="0"/>
      <w:divBdr>
        <w:top w:val="none" w:sz="0" w:space="0" w:color="auto"/>
        <w:left w:val="none" w:sz="0" w:space="0" w:color="auto"/>
        <w:bottom w:val="none" w:sz="0" w:space="0" w:color="auto"/>
        <w:right w:val="none" w:sz="0" w:space="0" w:color="auto"/>
      </w:divBdr>
    </w:div>
    <w:div w:id="675764447">
      <w:bodyDiv w:val="1"/>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
      </w:divsChild>
    </w:div>
    <w:div w:id="676928528">
      <w:bodyDiv w:val="1"/>
      <w:marLeft w:val="0"/>
      <w:marRight w:val="0"/>
      <w:marTop w:val="0"/>
      <w:marBottom w:val="0"/>
      <w:divBdr>
        <w:top w:val="none" w:sz="0" w:space="0" w:color="auto"/>
        <w:left w:val="none" w:sz="0" w:space="0" w:color="auto"/>
        <w:bottom w:val="none" w:sz="0" w:space="0" w:color="auto"/>
        <w:right w:val="none" w:sz="0" w:space="0" w:color="auto"/>
      </w:divBdr>
      <w:divsChild>
        <w:div w:id="1430084562">
          <w:marLeft w:val="0"/>
          <w:marRight w:val="0"/>
          <w:marTop w:val="0"/>
          <w:marBottom w:val="0"/>
          <w:divBdr>
            <w:top w:val="none" w:sz="0" w:space="0" w:color="auto"/>
            <w:left w:val="none" w:sz="0" w:space="0" w:color="auto"/>
            <w:bottom w:val="none" w:sz="0" w:space="0" w:color="auto"/>
            <w:right w:val="none" w:sz="0" w:space="0" w:color="auto"/>
          </w:divBdr>
        </w:div>
      </w:divsChild>
    </w:div>
    <w:div w:id="677460153">
      <w:bodyDiv w:val="1"/>
      <w:marLeft w:val="0"/>
      <w:marRight w:val="0"/>
      <w:marTop w:val="0"/>
      <w:marBottom w:val="0"/>
      <w:divBdr>
        <w:top w:val="none" w:sz="0" w:space="0" w:color="auto"/>
        <w:left w:val="none" w:sz="0" w:space="0" w:color="auto"/>
        <w:bottom w:val="none" w:sz="0" w:space="0" w:color="auto"/>
        <w:right w:val="none" w:sz="0" w:space="0" w:color="auto"/>
      </w:divBdr>
      <w:divsChild>
        <w:div w:id="587691094">
          <w:marLeft w:val="0"/>
          <w:marRight w:val="0"/>
          <w:marTop w:val="0"/>
          <w:marBottom w:val="0"/>
          <w:divBdr>
            <w:top w:val="none" w:sz="0" w:space="0" w:color="auto"/>
            <w:left w:val="none" w:sz="0" w:space="0" w:color="auto"/>
            <w:bottom w:val="none" w:sz="0" w:space="0" w:color="auto"/>
            <w:right w:val="none" w:sz="0" w:space="0" w:color="auto"/>
          </w:divBdr>
        </w:div>
      </w:divsChild>
    </w:div>
    <w:div w:id="682317530">
      <w:bodyDiv w:val="1"/>
      <w:marLeft w:val="0"/>
      <w:marRight w:val="0"/>
      <w:marTop w:val="0"/>
      <w:marBottom w:val="0"/>
      <w:divBdr>
        <w:top w:val="none" w:sz="0" w:space="0" w:color="auto"/>
        <w:left w:val="none" w:sz="0" w:space="0" w:color="auto"/>
        <w:bottom w:val="none" w:sz="0" w:space="0" w:color="auto"/>
        <w:right w:val="none" w:sz="0" w:space="0" w:color="auto"/>
      </w:divBdr>
    </w:div>
    <w:div w:id="683898602">
      <w:bodyDiv w:val="1"/>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 w:id="684093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3945">
          <w:marLeft w:val="0"/>
          <w:marRight w:val="0"/>
          <w:marTop w:val="0"/>
          <w:marBottom w:val="0"/>
          <w:divBdr>
            <w:top w:val="none" w:sz="0" w:space="0" w:color="auto"/>
            <w:left w:val="none" w:sz="0" w:space="0" w:color="auto"/>
            <w:bottom w:val="none" w:sz="0" w:space="0" w:color="auto"/>
            <w:right w:val="none" w:sz="0" w:space="0" w:color="auto"/>
          </w:divBdr>
        </w:div>
      </w:divsChild>
    </w:div>
    <w:div w:id="684988061">
      <w:bodyDiv w:val="1"/>
      <w:marLeft w:val="0"/>
      <w:marRight w:val="0"/>
      <w:marTop w:val="0"/>
      <w:marBottom w:val="0"/>
      <w:divBdr>
        <w:top w:val="none" w:sz="0" w:space="0" w:color="auto"/>
        <w:left w:val="none" w:sz="0" w:space="0" w:color="auto"/>
        <w:bottom w:val="none" w:sz="0" w:space="0" w:color="auto"/>
        <w:right w:val="none" w:sz="0" w:space="0" w:color="auto"/>
      </w:divBdr>
      <w:divsChild>
        <w:div w:id="383795335">
          <w:marLeft w:val="0"/>
          <w:marRight w:val="0"/>
          <w:marTop w:val="0"/>
          <w:marBottom w:val="0"/>
          <w:divBdr>
            <w:top w:val="none" w:sz="0" w:space="0" w:color="auto"/>
            <w:left w:val="none" w:sz="0" w:space="0" w:color="auto"/>
            <w:bottom w:val="none" w:sz="0" w:space="0" w:color="auto"/>
            <w:right w:val="none" w:sz="0" w:space="0" w:color="auto"/>
          </w:divBdr>
        </w:div>
      </w:divsChild>
    </w:div>
    <w:div w:id="695086094">
      <w:bodyDiv w:val="1"/>
      <w:marLeft w:val="0"/>
      <w:marRight w:val="0"/>
      <w:marTop w:val="0"/>
      <w:marBottom w:val="0"/>
      <w:divBdr>
        <w:top w:val="none" w:sz="0" w:space="0" w:color="auto"/>
        <w:left w:val="none" w:sz="0" w:space="0" w:color="auto"/>
        <w:bottom w:val="none" w:sz="0" w:space="0" w:color="auto"/>
        <w:right w:val="none" w:sz="0" w:space="0" w:color="auto"/>
      </w:divBdr>
      <w:divsChild>
        <w:div w:id="1536430059">
          <w:marLeft w:val="0"/>
          <w:marRight w:val="0"/>
          <w:marTop w:val="0"/>
          <w:marBottom w:val="0"/>
          <w:divBdr>
            <w:top w:val="none" w:sz="0" w:space="0" w:color="auto"/>
            <w:left w:val="none" w:sz="0" w:space="0" w:color="auto"/>
            <w:bottom w:val="none" w:sz="0" w:space="0" w:color="auto"/>
            <w:right w:val="none" w:sz="0" w:space="0" w:color="auto"/>
          </w:divBdr>
        </w:div>
      </w:divsChild>
    </w:div>
    <w:div w:id="703674554">
      <w:bodyDiv w:val="1"/>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
      </w:divsChild>
    </w:div>
    <w:div w:id="705451723">
      <w:bodyDiv w:val="1"/>
      <w:marLeft w:val="0"/>
      <w:marRight w:val="0"/>
      <w:marTop w:val="0"/>
      <w:marBottom w:val="0"/>
      <w:divBdr>
        <w:top w:val="none" w:sz="0" w:space="0" w:color="auto"/>
        <w:left w:val="none" w:sz="0" w:space="0" w:color="auto"/>
        <w:bottom w:val="none" w:sz="0" w:space="0" w:color="auto"/>
        <w:right w:val="none" w:sz="0" w:space="0" w:color="auto"/>
      </w:divBdr>
      <w:divsChild>
        <w:div w:id="290134189">
          <w:marLeft w:val="0"/>
          <w:marRight w:val="0"/>
          <w:marTop w:val="0"/>
          <w:marBottom w:val="0"/>
          <w:divBdr>
            <w:top w:val="none" w:sz="0" w:space="0" w:color="auto"/>
            <w:left w:val="none" w:sz="0" w:space="0" w:color="auto"/>
            <w:bottom w:val="none" w:sz="0" w:space="0" w:color="auto"/>
            <w:right w:val="none" w:sz="0" w:space="0" w:color="auto"/>
          </w:divBdr>
        </w:div>
      </w:divsChild>
    </w:div>
    <w:div w:id="708147435">
      <w:bodyDiv w:val="1"/>
      <w:marLeft w:val="0"/>
      <w:marRight w:val="0"/>
      <w:marTop w:val="0"/>
      <w:marBottom w:val="0"/>
      <w:divBdr>
        <w:top w:val="none" w:sz="0" w:space="0" w:color="auto"/>
        <w:left w:val="none" w:sz="0" w:space="0" w:color="auto"/>
        <w:bottom w:val="none" w:sz="0" w:space="0" w:color="auto"/>
        <w:right w:val="none" w:sz="0" w:space="0" w:color="auto"/>
      </w:divBdr>
      <w:divsChild>
        <w:div w:id="896817836">
          <w:marLeft w:val="0"/>
          <w:marRight w:val="0"/>
          <w:marTop w:val="0"/>
          <w:marBottom w:val="0"/>
          <w:divBdr>
            <w:top w:val="none" w:sz="0" w:space="0" w:color="auto"/>
            <w:left w:val="none" w:sz="0" w:space="0" w:color="auto"/>
            <w:bottom w:val="none" w:sz="0" w:space="0" w:color="auto"/>
            <w:right w:val="none" w:sz="0" w:space="0" w:color="auto"/>
          </w:divBdr>
        </w:div>
      </w:divsChild>
    </w:div>
    <w:div w:id="710153883">
      <w:bodyDiv w:val="1"/>
      <w:marLeft w:val="0"/>
      <w:marRight w:val="0"/>
      <w:marTop w:val="0"/>
      <w:marBottom w:val="0"/>
      <w:divBdr>
        <w:top w:val="none" w:sz="0" w:space="0" w:color="auto"/>
        <w:left w:val="none" w:sz="0" w:space="0" w:color="auto"/>
        <w:bottom w:val="none" w:sz="0" w:space="0" w:color="auto"/>
        <w:right w:val="none" w:sz="0" w:space="0" w:color="auto"/>
      </w:divBdr>
      <w:divsChild>
        <w:div w:id="2002083060">
          <w:marLeft w:val="0"/>
          <w:marRight w:val="0"/>
          <w:marTop w:val="0"/>
          <w:marBottom w:val="0"/>
          <w:divBdr>
            <w:top w:val="none" w:sz="0" w:space="0" w:color="auto"/>
            <w:left w:val="none" w:sz="0" w:space="0" w:color="auto"/>
            <w:bottom w:val="none" w:sz="0" w:space="0" w:color="auto"/>
            <w:right w:val="none" w:sz="0" w:space="0" w:color="auto"/>
          </w:divBdr>
        </w:div>
      </w:divsChild>
    </w:div>
    <w:div w:id="714230533">
      <w:bodyDiv w:val="1"/>
      <w:marLeft w:val="0"/>
      <w:marRight w:val="0"/>
      <w:marTop w:val="0"/>
      <w:marBottom w:val="0"/>
      <w:divBdr>
        <w:top w:val="none" w:sz="0" w:space="0" w:color="auto"/>
        <w:left w:val="none" w:sz="0" w:space="0" w:color="auto"/>
        <w:bottom w:val="none" w:sz="0" w:space="0" w:color="auto"/>
        <w:right w:val="none" w:sz="0" w:space="0" w:color="auto"/>
      </w:divBdr>
      <w:divsChild>
        <w:div w:id="368727264">
          <w:marLeft w:val="0"/>
          <w:marRight w:val="0"/>
          <w:marTop w:val="0"/>
          <w:marBottom w:val="0"/>
          <w:divBdr>
            <w:top w:val="none" w:sz="0" w:space="0" w:color="auto"/>
            <w:left w:val="none" w:sz="0" w:space="0" w:color="auto"/>
            <w:bottom w:val="none" w:sz="0" w:space="0" w:color="auto"/>
            <w:right w:val="none" w:sz="0" w:space="0" w:color="auto"/>
          </w:divBdr>
        </w:div>
      </w:divsChild>
    </w:div>
    <w:div w:id="717437316">
      <w:bodyDiv w:val="1"/>
      <w:marLeft w:val="0"/>
      <w:marRight w:val="0"/>
      <w:marTop w:val="0"/>
      <w:marBottom w:val="0"/>
      <w:divBdr>
        <w:top w:val="none" w:sz="0" w:space="0" w:color="auto"/>
        <w:left w:val="none" w:sz="0" w:space="0" w:color="auto"/>
        <w:bottom w:val="none" w:sz="0" w:space="0" w:color="auto"/>
        <w:right w:val="none" w:sz="0" w:space="0" w:color="auto"/>
      </w:divBdr>
      <w:divsChild>
        <w:div w:id="1125655415">
          <w:marLeft w:val="0"/>
          <w:marRight w:val="0"/>
          <w:marTop w:val="0"/>
          <w:marBottom w:val="0"/>
          <w:divBdr>
            <w:top w:val="none" w:sz="0" w:space="0" w:color="auto"/>
            <w:left w:val="none" w:sz="0" w:space="0" w:color="auto"/>
            <w:bottom w:val="none" w:sz="0" w:space="0" w:color="auto"/>
            <w:right w:val="none" w:sz="0" w:space="0" w:color="auto"/>
          </w:divBdr>
        </w:div>
      </w:divsChild>
    </w:div>
    <w:div w:id="723675373">
      <w:bodyDiv w:val="1"/>
      <w:marLeft w:val="0"/>
      <w:marRight w:val="0"/>
      <w:marTop w:val="0"/>
      <w:marBottom w:val="0"/>
      <w:divBdr>
        <w:top w:val="none" w:sz="0" w:space="0" w:color="auto"/>
        <w:left w:val="none" w:sz="0" w:space="0" w:color="auto"/>
        <w:bottom w:val="none" w:sz="0" w:space="0" w:color="auto"/>
        <w:right w:val="none" w:sz="0" w:space="0" w:color="auto"/>
      </w:divBdr>
      <w:divsChild>
        <w:div w:id="2072145872">
          <w:marLeft w:val="0"/>
          <w:marRight w:val="0"/>
          <w:marTop w:val="0"/>
          <w:marBottom w:val="0"/>
          <w:divBdr>
            <w:top w:val="none" w:sz="0" w:space="0" w:color="auto"/>
            <w:left w:val="none" w:sz="0" w:space="0" w:color="auto"/>
            <w:bottom w:val="none" w:sz="0" w:space="0" w:color="auto"/>
            <w:right w:val="none" w:sz="0" w:space="0" w:color="auto"/>
          </w:divBdr>
        </w:div>
      </w:divsChild>
    </w:div>
    <w:div w:id="731388371">
      <w:bodyDiv w:val="1"/>
      <w:marLeft w:val="0"/>
      <w:marRight w:val="0"/>
      <w:marTop w:val="0"/>
      <w:marBottom w:val="0"/>
      <w:divBdr>
        <w:top w:val="none" w:sz="0" w:space="0" w:color="auto"/>
        <w:left w:val="none" w:sz="0" w:space="0" w:color="auto"/>
        <w:bottom w:val="none" w:sz="0" w:space="0" w:color="auto"/>
        <w:right w:val="none" w:sz="0" w:space="0" w:color="auto"/>
      </w:divBdr>
    </w:div>
    <w:div w:id="734744773">
      <w:bodyDiv w:val="1"/>
      <w:marLeft w:val="0"/>
      <w:marRight w:val="0"/>
      <w:marTop w:val="0"/>
      <w:marBottom w:val="0"/>
      <w:divBdr>
        <w:top w:val="none" w:sz="0" w:space="0" w:color="auto"/>
        <w:left w:val="none" w:sz="0" w:space="0" w:color="auto"/>
        <w:bottom w:val="none" w:sz="0" w:space="0" w:color="auto"/>
        <w:right w:val="none" w:sz="0" w:space="0" w:color="auto"/>
      </w:divBdr>
      <w:divsChild>
        <w:div w:id="2019573352">
          <w:marLeft w:val="0"/>
          <w:marRight w:val="0"/>
          <w:marTop w:val="0"/>
          <w:marBottom w:val="0"/>
          <w:divBdr>
            <w:top w:val="none" w:sz="0" w:space="0" w:color="auto"/>
            <w:left w:val="none" w:sz="0" w:space="0" w:color="auto"/>
            <w:bottom w:val="none" w:sz="0" w:space="0" w:color="auto"/>
            <w:right w:val="none" w:sz="0" w:space="0" w:color="auto"/>
          </w:divBdr>
        </w:div>
      </w:divsChild>
    </w:div>
    <w:div w:id="739443192">
      <w:bodyDiv w:val="1"/>
      <w:marLeft w:val="0"/>
      <w:marRight w:val="0"/>
      <w:marTop w:val="0"/>
      <w:marBottom w:val="0"/>
      <w:divBdr>
        <w:top w:val="none" w:sz="0" w:space="0" w:color="auto"/>
        <w:left w:val="none" w:sz="0" w:space="0" w:color="auto"/>
        <w:bottom w:val="none" w:sz="0" w:space="0" w:color="auto"/>
        <w:right w:val="none" w:sz="0" w:space="0" w:color="auto"/>
      </w:divBdr>
      <w:divsChild>
        <w:div w:id="1736660168">
          <w:marLeft w:val="0"/>
          <w:marRight w:val="0"/>
          <w:marTop w:val="0"/>
          <w:marBottom w:val="0"/>
          <w:divBdr>
            <w:top w:val="none" w:sz="0" w:space="0" w:color="auto"/>
            <w:left w:val="none" w:sz="0" w:space="0" w:color="auto"/>
            <w:bottom w:val="none" w:sz="0" w:space="0" w:color="auto"/>
            <w:right w:val="none" w:sz="0" w:space="0" w:color="auto"/>
          </w:divBdr>
        </w:div>
      </w:divsChild>
    </w:div>
    <w:div w:id="742483270">
      <w:bodyDiv w:val="1"/>
      <w:marLeft w:val="0"/>
      <w:marRight w:val="0"/>
      <w:marTop w:val="0"/>
      <w:marBottom w:val="0"/>
      <w:divBdr>
        <w:top w:val="none" w:sz="0" w:space="0" w:color="auto"/>
        <w:left w:val="none" w:sz="0" w:space="0" w:color="auto"/>
        <w:bottom w:val="none" w:sz="0" w:space="0" w:color="auto"/>
        <w:right w:val="none" w:sz="0" w:space="0" w:color="auto"/>
      </w:divBdr>
      <w:divsChild>
        <w:div w:id="1807627455">
          <w:marLeft w:val="0"/>
          <w:marRight w:val="0"/>
          <w:marTop w:val="0"/>
          <w:marBottom w:val="0"/>
          <w:divBdr>
            <w:top w:val="none" w:sz="0" w:space="0" w:color="auto"/>
            <w:left w:val="none" w:sz="0" w:space="0" w:color="auto"/>
            <w:bottom w:val="none" w:sz="0" w:space="0" w:color="auto"/>
            <w:right w:val="none" w:sz="0" w:space="0" w:color="auto"/>
          </w:divBdr>
        </w:div>
      </w:divsChild>
    </w:div>
    <w:div w:id="7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20487438">
          <w:marLeft w:val="0"/>
          <w:marRight w:val="0"/>
          <w:marTop w:val="0"/>
          <w:marBottom w:val="0"/>
          <w:divBdr>
            <w:top w:val="none" w:sz="0" w:space="0" w:color="auto"/>
            <w:left w:val="none" w:sz="0" w:space="0" w:color="auto"/>
            <w:bottom w:val="none" w:sz="0" w:space="0" w:color="auto"/>
            <w:right w:val="none" w:sz="0" w:space="0" w:color="auto"/>
          </w:divBdr>
        </w:div>
        <w:div w:id="394619991">
          <w:marLeft w:val="0"/>
          <w:marRight w:val="0"/>
          <w:marTop w:val="0"/>
          <w:marBottom w:val="0"/>
          <w:divBdr>
            <w:top w:val="none" w:sz="0" w:space="0" w:color="auto"/>
            <w:left w:val="none" w:sz="0" w:space="0" w:color="auto"/>
            <w:bottom w:val="none" w:sz="0" w:space="0" w:color="auto"/>
            <w:right w:val="none" w:sz="0" w:space="0" w:color="auto"/>
          </w:divBdr>
        </w:div>
        <w:div w:id="636377757">
          <w:marLeft w:val="0"/>
          <w:marRight w:val="0"/>
          <w:marTop w:val="0"/>
          <w:marBottom w:val="0"/>
          <w:divBdr>
            <w:top w:val="none" w:sz="0" w:space="0" w:color="auto"/>
            <w:left w:val="none" w:sz="0" w:space="0" w:color="auto"/>
            <w:bottom w:val="none" w:sz="0" w:space="0" w:color="auto"/>
            <w:right w:val="none" w:sz="0" w:space="0" w:color="auto"/>
          </w:divBdr>
        </w:div>
        <w:div w:id="1370491079">
          <w:marLeft w:val="0"/>
          <w:marRight w:val="0"/>
          <w:marTop w:val="0"/>
          <w:marBottom w:val="0"/>
          <w:divBdr>
            <w:top w:val="none" w:sz="0" w:space="0" w:color="auto"/>
            <w:left w:val="none" w:sz="0" w:space="0" w:color="auto"/>
            <w:bottom w:val="none" w:sz="0" w:space="0" w:color="auto"/>
            <w:right w:val="none" w:sz="0" w:space="0" w:color="auto"/>
          </w:divBdr>
        </w:div>
        <w:div w:id="1659572169">
          <w:marLeft w:val="0"/>
          <w:marRight w:val="0"/>
          <w:marTop w:val="0"/>
          <w:marBottom w:val="0"/>
          <w:divBdr>
            <w:top w:val="none" w:sz="0" w:space="0" w:color="auto"/>
            <w:left w:val="none" w:sz="0" w:space="0" w:color="auto"/>
            <w:bottom w:val="none" w:sz="0" w:space="0" w:color="auto"/>
            <w:right w:val="none" w:sz="0" w:space="0" w:color="auto"/>
          </w:divBdr>
        </w:div>
        <w:div w:id="1936860780">
          <w:marLeft w:val="0"/>
          <w:marRight w:val="0"/>
          <w:marTop w:val="0"/>
          <w:marBottom w:val="0"/>
          <w:divBdr>
            <w:top w:val="none" w:sz="0" w:space="0" w:color="auto"/>
            <w:left w:val="none" w:sz="0" w:space="0" w:color="auto"/>
            <w:bottom w:val="none" w:sz="0" w:space="0" w:color="auto"/>
            <w:right w:val="none" w:sz="0" w:space="0" w:color="auto"/>
          </w:divBdr>
        </w:div>
        <w:div w:id="2135902367">
          <w:marLeft w:val="0"/>
          <w:marRight w:val="0"/>
          <w:marTop w:val="0"/>
          <w:marBottom w:val="0"/>
          <w:divBdr>
            <w:top w:val="none" w:sz="0" w:space="0" w:color="auto"/>
            <w:left w:val="none" w:sz="0" w:space="0" w:color="auto"/>
            <w:bottom w:val="none" w:sz="0" w:space="0" w:color="auto"/>
            <w:right w:val="none" w:sz="0" w:space="0" w:color="auto"/>
          </w:divBdr>
        </w:div>
      </w:divsChild>
    </w:div>
    <w:div w:id="746532989">
      <w:bodyDiv w:val="1"/>
      <w:marLeft w:val="0"/>
      <w:marRight w:val="0"/>
      <w:marTop w:val="0"/>
      <w:marBottom w:val="0"/>
      <w:divBdr>
        <w:top w:val="none" w:sz="0" w:space="0" w:color="auto"/>
        <w:left w:val="none" w:sz="0" w:space="0" w:color="auto"/>
        <w:bottom w:val="none" w:sz="0" w:space="0" w:color="auto"/>
        <w:right w:val="none" w:sz="0" w:space="0" w:color="auto"/>
      </w:divBdr>
      <w:divsChild>
        <w:div w:id="1905068134">
          <w:marLeft w:val="0"/>
          <w:marRight w:val="0"/>
          <w:marTop w:val="0"/>
          <w:marBottom w:val="0"/>
          <w:divBdr>
            <w:top w:val="none" w:sz="0" w:space="0" w:color="auto"/>
            <w:left w:val="none" w:sz="0" w:space="0" w:color="auto"/>
            <w:bottom w:val="none" w:sz="0" w:space="0" w:color="auto"/>
            <w:right w:val="none" w:sz="0" w:space="0" w:color="auto"/>
          </w:divBdr>
        </w:div>
      </w:divsChild>
    </w:div>
    <w:div w:id="747462915">
      <w:bodyDiv w:val="1"/>
      <w:marLeft w:val="0"/>
      <w:marRight w:val="0"/>
      <w:marTop w:val="0"/>
      <w:marBottom w:val="0"/>
      <w:divBdr>
        <w:top w:val="none" w:sz="0" w:space="0" w:color="auto"/>
        <w:left w:val="none" w:sz="0" w:space="0" w:color="auto"/>
        <w:bottom w:val="none" w:sz="0" w:space="0" w:color="auto"/>
        <w:right w:val="none" w:sz="0" w:space="0" w:color="auto"/>
      </w:divBdr>
    </w:div>
    <w:div w:id="755176808">
      <w:bodyDiv w:val="1"/>
      <w:marLeft w:val="0"/>
      <w:marRight w:val="0"/>
      <w:marTop w:val="0"/>
      <w:marBottom w:val="0"/>
      <w:divBdr>
        <w:top w:val="none" w:sz="0" w:space="0" w:color="auto"/>
        <w:left w:val="none" w:sz="0" w:space="0" w:color="auto"/>
        <w:bottom w:val="none" w:sz="0" w:space="0" w:color="auto"/>
        <w:right w:val="none" w:sz="0" w:space="0" w:color="auto"/>
      </w:divBdr>
      <w:divsChild>
        <w:div w:id="218790385">
          <w:marLeft w:val="0"/>
          <w:marRight w:val="0"/>
          <w:marTop w:val="0"/>
          <w:marBottom w:val="0"/>
          <w:divBdr>
            <w:top w:val="none" w:sz="0" w:space="0" w:color="auto"/>
            <w:left w:val="none" w:sz="0" w:space="0" w:color="auto"/>
            <w:bottom w:val="none" w:sz="0" w:space="0" w:color="auto"/>
            <w:right w:val="none" w:sz="0" w:space="0" w:color="auto"/>
          </w:divBdr>
        </w:div>
      </w:divsChild>
    </w:div>
    <w:div w:id="760492499">
      <w:bodyDiv w:val="1"/>
      <w:marLeft w:val="0"/>
      <w:marRight w:val="0"/>
      <w:marTop w:val="0"/>
      <w:marBottom w:val="0"/>
      <w:divBdr>
        <w:top w:val="none" w:sz="0" w:space="0" w:color="auto"/>
        <w:left w:val="none" w:sz="0" w:space="0" w:color="auto"/>
        <w:bottom w:val="none" w:sz="0" w:space="0" w:color="auto"/>
        <w:right w:val="none" w:sz="0" w:space="0" w:color="auto"/>
      </w:divBdr>
      <w:divsChild>
        <w:div w:id="481655137">
          <w:marLeft w:val="0"/>
          <w:marRight w:val="0"/>
          <w:marTop w:val="0"/>
          <w:marBottom w:val="0"/>
          <w:divBdr>
            <w:top w:val="none" w:sz="0" w:space="0" w:color="auto"/>
            <w:left w:val="none" w:sz="0" w:space="0" w:color="auto"/>
            <w:bottom w:val="none" w:sz="0" w:space="0" w:color="auto"/>
            <w:right w:val="none" w:sz="0" w:space="0" w:color="auto"/>
          </w:divBdr>
        </w:div>
      </w:divsChild>
    </w:div>
    <w:div w:id="761993985">
      <w:bodyDiv w:val="1"/>
      <w:marLeft w:val="0"/>
      <w:marRight w:val="0"/>
      <w:marTop w:val="0"/>
      <w:marBottom w:val="0"/>
      <w:divBdr>
        <w:top w:val="none" w:sz="0" w:space="0" w:color="auto"/>
        <w:left w:val="none" w:sz="0" w:space="0" w:color="auto"/>
        <w:bottom w:val="none" w:sz="0" w:space="0" w:color="auto"/>
        <w:right w:val="none" w:sz="0" w:space="0" w:color="auto"/>
      </w:divBdr>
      <w:divsChild>
        <w:div w:id="123349096">
          <w:marLeft w:val="0"/>
          <w:marRight w:val="0"/>
          <w:marTop w:val="0"/>
          <w:marBottom w:val="0"/>
          <w:divBdr>
            <w:top w:val="none" w:sz="0" w:space="0" w:color="auto"/>
            <w:left w:val="none" w:sz="0" w:space="0" w:color="auto"/>
            <w:bottom w:val="none" w:sz="0" w:space="0" w:color="auto"/>
            <w:right w:val="none" w:sz="0" w:space="0" w:color="auto"/>
          </w:divBdr>
        </w:div>
      </w:divsChild>
    </w:div>
    <w:div w:id="767851698">
      <w:bodyDiv w:val="1"/>
      <w:marLeft w:val="0"/>
      <w:marRight w:val="0"/>
      <w:marTop w:val="0"/>
      <w:marBottom w:val="0"/>
      <w:divBdr>
        <w:top w:val="none" w:sz="0" w:space="0" w:color="auto"/>
        <w:left w:val="none" w:sz="0" w:space="0" w:color="auto"/>
        <w:bottom w:val="none" w:sz="0" w:space="0" w:color="auto"/>
        <w:right w:val="none" w:sz="0" w:space="0" w:color="auto"/>
      </w:divBdr>
      <w:divsChild>
        <w:div w:id="623466243">
          <w:marLeft w:val="0"/>
          <w:marRight w:val="0"/>
          <w:marTop w:val="0"/>
          <w:marBottom w:val="0"/>
          <w:divBdr>
            <w:top w:val="none" w:sz="0" w:space="0" w:color="auto"/>
            <w:left w:val="none" w:sz="0" w:space="0" w:color="auto"/>
            <w:bottom w:val="none" w:sz="0" w:space="0" w:color="auto"/>
            <w:right w:val="none" w:sz="0" w:space="0" w:color="auto"/>
          </w:divBdr>
        </w:div>
      </w:divsChild>
    </w:div>
    <w:div w:id="769931545">
      <w:bodyDiv w:val="1"/>
      <w:marLeft w:val="0"/>
      <w:marRight w:val="0"/>
      <w:marTop w:val="0"/>
      <w:marBottom w:val="0"/>
      <w:divBdr>
        <w:top w:val="none" w:sz="0" w:space="0" w:color="auto"/>
        <w:left w:val="none" w:sz="0" w:space="0" w:color="auto"/>
        <w:bottom w:val="none" w:sz="0" w:space="0" w:color="auto"/>
        <w:right w:val="none" w:sz="0" w:space="0" w:color="auto"/>
      </w:divBdr>
      <w:divsChild>
        <w:div w:id="1870872675">
          <w:marLeft w:val="0"/>
          <w:marRight w:val="0"/>
          <w:marTop w:val="0"/>
          <w:marBottom w:val="0"/>
          <w:divBdr>
            <w:top w:val="none" w:sz="0" w:space="0" w:color="auto"/>
            <w:left w:val="none" w:sz="0" w:space="0" w:color="auto"/>
            <w:bottom w:val="none" w:sz="0" w:space="0" w:color="auto"/>
            <w:right w:val="none" w:sz="0" w:space="0" w:color="auto"/>
          </w:divBdr>
        </w:div>
      </w:divsChild>
    </w:div>
    <w:div w:id="770049152">
      <w:bodyDiv w:val="1"/>
      <w:marLeft w:val="0"/>
      <w:marRight w:val="0"/>
      <w:marTop w:val="0"/>
      <w:marBottom w:val="0"/>
      <w:divBdr>
        <w:top w:val="none" w:sz="0" w:space="0" w:color="auto"/>
        <w:left w:val="none" w:sz="0" w:space="0" w:color="auto"/>
        <w:bottom w:val="none" w:sz="0" w:space="0" w:color="auto"/>
        <w:right w:val="none" w:sz="0" w:space="0" w:color="auto"/>
      </w:divBdr>
      <w:divsChild>
        <w:div w:id="91821102">
          <w:marLeft w:val="0"/>
          <w:marRight w:val="0"/>
          <w:marTop w:val="0"/>
          <w:marBottom w:val="0"/>
          <w:divBdr>
            <w:top w:val="none" w:sz="0" w:space="0" w:color="auto"/>
            <w:left w:val="none" w:sz="0" w:space="0" w:color="auto"/>
            <w:bottom w:val="none" w:sz="0" w:space="0" w:color="auto"/>
            <w:right w:val="none" w:sz="0" w:space="0" w:color="auto"/>
          </w:divBdr>
        </w:div>
      </w:divsChild>
    </w:div>
    <w:div w:id="772020499">
      <w:bodyDiv w:val="1"/>
      <w:marLeft w:val="0"/>
      <w:marRight w:val="0"/>
      <w:marTop w:val="0"/>
      <w:marBottom w:val="0"/>
      <w:divBdr>
        <w:top w:val="none" w:sz="0" w:space="0" w:color="auto"/>
        <w:left w:val="none" w:sz="0" w:space="0" w:color="auto"/>
        <w:bottom w:val="none" w:sz="0" w:space="0" w:color="auto"/>
        <w:right w:val="none" w:sz="0" w:space="0" w:color="auto"/>
      </w:divBdr>
      <w:divsChild>
        <w:div w:id="168911720">
          <w:marLeft w:val="0"/>
          <w:marRight w:val="0"/>
          <w:marTop w:val="0"/>
          <w:marBottom w:val="0"/>
          <w:divBdr>
            <w:top w:val="none" w:sz="0" w:space="0" w:color="auto"/>
            <w:left w:val="none" w:sz="0" w:space="0" w:color="auto"/>
            <w:bottom w:val="none" w:sz="0" w:space="0" w:color="auto"/>
            <w:right w:val="none" w:sz="0" w:space="0" w:color="auto"/>
          </w:divBdr>
        </w:div>
      </w:divsChild>
    </w:div>
    <w:div w:id="780881261">
      <w:bodyDiv w:val="1"/>
      <w:marLeft w:val="0"/>
      <w:marRight w:val="0"/>
      <w:marTop w:val="0"/>
      <w:marBottom w:val="0"/>
      <w:divBdr>
        <w:top w:val="none" w:sz="0" w:space="0" w:color="auto"/>
        <w:left w:val="none" w:sz="0" w:space="0" w:color="auto"/>
        <w:bottom w:val="none" w:sz="0" w:space="0" w:color="auto"/>
        <w:right w:val="none" w:sz="0" w:space="0" w:color="auto"/>
      </w:divBdr>
      <w:divsChild>
        <w:div w:id="462969293">
          <w:marLeft w:val="0"/>
          <w:marRight w:val="0"/>
          <w:marTop w:val="0"/>
          <w:marBottom w:val="0"/>
          <w:divBdr>
            <w:top w:val="none" w:sz="0" w:space="0" w:color="auto"/>
            <w:left w:val="none" w:sz="0" w:space="0" w:color="auto"/>
            <w:bottom w:val="none" w:sz="0" w:space="0" w:color="auto"/>
            <w:right w:val="none" w:sz="0" w:space="0" w:color="auto"/>
          </w:divBdr>
        </w:div>
      </w:divsChild>
    </w:div>
    <w:div w:id="786504398">
      <w:bodyDiv w:val="1"/>
      <w:marLeft w:val="0"/>
      <w:marRight w:val="0"/>
      <w:marTop w:val="0"/>
      <w:marBottom w:val="0"/>
      <w:divBdr>
        <w:top w:val="none" w:sz="0" w:space="0" w:color="auto"/>
        <w:left w:val="none" w:sz="0" w:space="0" w:color="auto"/>
        <w:bottom w:val="none" w:sz="0" w:space="0" w:color="auto"/>
        <w:right w:val="none" w:sz="0" w:space="0" w:color="auto"/>
      </w:divBdr>
      <w:divsChild>
        <w:div w:id="458955345">
          <w:marLeft w:val="0"/>
          <w:marRight w:val="0"/>
          <w:marTop w:val="0"/>
          <w:marBottom w:val="0"/>
          <w:divBdr>
            <w:top w:val="none" w:sz="0" w:space="0" w:color="auto"/>
            <w:left w:val="none" w:sz="0" w:space="0" w:color="auto"/>
            <w:bottom w:val="none" w:sz="0" w:space="0" w:color="auto"/>
            <w:right w:val="none" w:sz="0" w:space="0" w:color="auto"/>
          </w:divBdr>
        </w:div>
      </w:divsChild>
    </w:div>
    <w:div w:id="787548780">
      <w:bodyDiv w:val="1"/>
      <w:marLeft w:val="0"/>
      <w:marRight w:val="0"/>
      <w:marTop w:val="0"/>
      <w:marBottom w:val="0"/>
      <w:divBdr>
        <w:top w:val="none" w:sz="0" w:space="0" w:color="auto"/>
        <w:left w:val="none" w:sz="0" w:space="0" w:color="auto"/>
        <w:bottom w:val="none" w:sz="0" w:space="0" w:color="auto"/>
        <w:right w:val="none" w:sz="0" w:space="0" w:color="auto"/>
      </w:divBdr>
      <w:divsChild>
        <w:div w:id="359355092">
          <w:marLeft w:val="0"/>
          <w:marRight w:val="0"/>
          <w:marTop w:val="0"/>
          <w:marBottom w:val="0"/>
          <w:divBdr>
            <w:top w:val="none" w:sz="0" w:space="0" w:color="auto"/>
            <w:left w:val="none" w:sz="0" w:space="0" w:color="auto"/>
            <w:bottom w:val="none" w:sz="0" w:space="0" w:color="auto"/>
            <w:right w:val="none" w:sz="0" w:space="0" w:color="auto"/>
          </w:divBdr>
          <w:divsChild>
            <w:div w:id="1023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0968">
      <w:bodyDiv w:val="1"/>
      <w:marLeft w:val="0"/>
      <w:marRight w:val="0"/>
      <w:marTop w:val="0"/>
      <w:marBottom w:val="0"/>
      <w:divBdr>
        <w:top w:val="none" w:sz="0" w:space="0" w:color="auto"/>
        <w:left w:val="none" w:sz="0" w:space="0" w:color="auto"/>
        <w:bottom w:val="none" w:sz="0" w:space="0" w:color="auto"/>
        <w:right w:val="none" w:sz="0" w:space="0" w:color="auto"/>
      </w:divBdr>
      <w:divsChild>
        <w:div w:id="1800219772">
          <w:marLeft w:val="0"/>
          <w:marRight w:val="0"/>
          <w:marTop w:val="0"/>
          <w:marBottom w:val="0"/>
          <w:divBdr>
            <w:top w:val="none" w:sz="0" w:space="0" w:color="auto"/>
            <w:left w:val="none" w:sz="0" w:space="0" w:color="auto"/>
            <w:bottom w:val="none" w:sz="0" w:space="0" w:color="auto"/>
            <w:right w:val="none" w:sz="0" w:space="0" w:color="auto"/>
          </w:divBdr>
        </w:div>
      </w:divsChild>
    </w:div>
    <w:div w:id="788400074">
      <w:bodyDiv w:val="1"/>
      <w:marLeft w:val="0"/>
      <w:marRight w:val="0"/>
      <w:marTop w:val="0"/>
      <w:marBottom w:val="0"/>
      <w:divBdr>
        <w:top w:val="none" w:sz="0" w:space="0" w:color="auto"/>
        <w:left w:val="none" w:sz="0" w:space="0" w:color="auto"/>
        <w:bottom w:val="none" w:sz="0" w:space="0" w:color="auto"/>
        <w:right w:val="none" w:sz="0" w:space="0" w:color="auto"/>
      </w:divBdr>
      <w:divsChild>
        <w:div w:id="429551628">
          <w:marLeft w:val="0"/>
          <w:marRight w:val="0"/>
          <w:marTop w:val="0"/>
          <w:marBottom w:val="0"/>
          <w:divBdr>
            <w:top w:val="none" w:sz="0" w:space="0" w:color="auto"/>
            <w:left w:val="none" w:sz="0" w:space="0" w:color="auto"/>
            <w:bottom w:val="none" w:sz="0" w:space="0" w:color="auto"/>
            <w:right w:val="none" w:sz="0" w:space="0" w:color="auto"/>
          </w:divBdr>
          <w:divsChild>
            <w:div w:id="1460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3519">
      <w:bodyDiv w:val="1"/>
      <w:marLeft w:val="0"/>
      <w:marRight w:val="0"/>
      <w:marTop w:val="0"/>
      <w:marBottom w:val="0"/>
      <w:divBdr>
        <w:top w:val="none" w:sz="0" w:space="0" w:color="auto"/>
        <w:left w:val="none" w:sz="0" w:space="0" w:color="auto"/>
        <w:bottom w:val="none" w:sz="0" w:space="0" w:color="auto"/>
        <w:right w:val="none" w:sz="0" w:space="0" w:color="auto"/>
      </w:divBdr>
      <w:divsChild>
        <w:div w:id="333993120">
          <w:marLeft w:val="0"/>
          <w:marRight w:val="0"/>
          <w:marTop w:val="0"/>
          <w:marBottom w:val="0"/>
          <w:divBdr>
            <w:top w:val="none" w:sz="0" w:space="0" w:color="auto"/>
            <w:left w:val="none" w:sz="0" w:space="0" w:color="auto"/>
            <w:bottom w:val="none" w:sz="0" w:space="0" w:color="auto"/>
            <w:right w:val="none" w:sz="0" w:space="0" w:color="auto"/>
          </w:divBdr>
        </w:div>
      </w:divsChild>
    </w:div>
    <w:div w:id="800922197">
      <w:bodyDiv w:val="1"/>
      <w:marLeft w:val="0"/>
      <w:marRight w:val="0"/>
      <w:marTop w:val="0"/>
      <w:marBottom w:val="0"/>
      <w:divBdr>
        <w:top w:val="none" w:sz="0" w:space="0" w:color="auto"/>
        <w:left w:val="none" w:sz="0" w:space="0" w:color="auto"/>
        <w:bottom w:val="none" w:sz="0" w:space="0" w:color="auto"/>
        <w:right w:val="none" w:sz="0" w:space="0" w:color="auto"/>
      </w:divBdr>
      <w:divsChild>
        <w:div w:id="775712777">
          <w:marLeft w:val="0"/>
          <w:marRight w:val="0"/>
          <w:marTop w:val="0"/>
          <w:marBottom w:val="0"/>
          <w:divBdr>
            <w:top w:val="none" w:sz="0" w:space="0" w:color="auto"/>
            <w:left w:val="none" w:sz="0" w:space="0" w:color="auto"/>
            <w:bottom w:val="none" w:sz="0" w:space="0" w:color="auto"/>
            <w:right w:val="none" w:sz="0" w:space="0" w:color="auto"/>
          </w:divBdr>
        </w:div>
        <w:div w:id="1156192652">
          <w:marLeft w:val="0"/>
          <w:marRight w:val="0"/>
          <w:marTop w:val="0"/>
          <w:marBottom w:val="0"/>
          <w:divBdr>
            <w:top w:val="none" w:sz="0" w:space="0" w:color="auto"/>
            <w:left w:val="none" w:sz="0" w:space="0" w:color="auto"/>
            <w:bottom w:val="none" w:sz="0" w:space="0" w:color="auto"/>
            <w:right w:val="none" w:sz="0" w:space="0" w:color="auto"/>
          </w:divBdr>
        </w:div>
      </w:divsChild>
    </w:div>
    <w:div w:id="806897642">
      <w:bodyDiv w:val="1"/>
      <w:marLeft w:val="0"/>
      <w:marRight w:val="0"/>
      <w:marTop w:val="0"/>
      <w:marBottom w:val="0"/>
      <w:divBdr>
        <w:top w:val="none" w:sz="0" w:space="0" w:color="auto"/>
        <w:left w:val="none" w:sz="0" w:space="0" w:color="auto"/>
        <w:bottom w:val="none" w:sz="0" w:space="0" w:color="auto"/>
        <w:right w:val="none" w:sz="0" w:space="0" w:color="auto"/>
      </w:divBdr>
      <w:divsChild>
        <w:div w:id="1582056410">
          <w:marLeft w:val="0"/>
          <w:marRight w:val="0"/>
          <w:marTop w:val="0"/>
          <w:marBottom w:val="0"/>
          <w:divBdr>
            <w:top w:val="none" w:sz="0" w:space="0" w:color="auto"/>
            <w:left w:val="none" w:sz="0" w:space="0" w:color="auto"/>
            <w:bottom w:val="none" w:sz="0" w:space="0" w:color="auto"/>
            <w:right w:val="none" w:sz="0" w:space="0" w:color="auto"/>
          </w:divBdr>
        </w:div>
      </w:divsChild>
    </w:div>
    <w:div w:id="812525707">
      <w:bodyDiv w:val="1"/>
      <w:marLeft w:val="0"/>
      <w:marRight w:val="0"/>
      <w:marTop w:val="0"/>
      <w:marBottom w:val="0"/>
      <w:divBdr>
        <w:top w:val="none" w:sz="0" w:space="0" w:color="auto"/>
        <w:left w:val="none" w:sz="0" w:space="0" w:color="auto"/>
        <w:bottom w:val="none" w:sz="0" w:space="0" w:color="auto"/>
        <w:right w:val="none" w:sz="0" w:space="0" w:color="auto"/>
      </w:divBdr>
      <w:divsChild>
        <w:div w:id="1996107217">
          <w:marLeft w:val="0"/>
          <w:marRight w:val="0"/>
          <w:marTop w:val="0"/>
          <w:marBottom w:val="0"/>
          <w:divBdr>
            <w:top w:val="none" w:sz="0" w:space="0" w:color="auto"/>
            <w:left w:val="none" w:sz="0" w:space="0" w:color="auto"/>
            <w:bottom w:val="none" w:sz="0" w:space="0" w:color="auto"/>
            <w:right w:val="none" w:sz="0" w:space="0" w:color="auto"/>
          </w:divBdr>
        </w:div>
      </w:divsChild>
    </w:div>
    <w:div w:id="812791331">
      <w:bodyDiv w:val="1"/>
      <w:marLeft w:val="0"/>
      <w:marRight w:val="0"/>
      <w:marTop w:val="0"/>
      <w:marBottom w:val="0"/>
      <w:divBdr>
        <w:top w:val="none" w:sz="0" w:space="0" w:color="auto"/>
        <w:left w:val="none" w:sz="0" w:space="0" w:color="auto"/>
        <w:bottom w:val="none" w:sz="0" w:space="0" w:color="auto"/>
        <w:right w:val="none" w:sz="0" w:space="0" w:color="auto"/>
      </w:divBdr>
      <w:divsChild>
        <w:div w:id="1837109334">
          <w:marLeft w:val="0"/>
          <w:marRight w:val="0"/>
          <w:marTop w:val="0"/>
          <w:marBottom w:val="0"/>
          <w:divBdr>
            <w:top w:val="none" w:sz="0" w:space="0" w:color="auto"/>
            <w:left w:val="none" w:sz="0" w:space="0" w:color="auto"/>
            <w:bottom w:val="none" w:sz="0" w:space="0" w:color="auto"/>
            <w:right w:val="none" w:sz="0" w:space="0" w:color="auto"/>
          </w:divBdr>
        </w:div>
      </w:divsChild>
    </w:div>
    <w:div w:id="815756577">
      <w:bodyDiv w:val="1"/>
      <w:marLeft w:val="0"/>
      <w:marRight w:val="0"/>
      <w:marTop w:val="0"/>
      <w:marBottom w:val="0"/>
      <w:divBdr>
        <w:top w:val="none" w:sz="0" w:space="0" w:color="auto"/>
        <w:left w:val="none" w:sz="0" w:space="0" w:color="auto"/>
        <w:bottom w:val="none" w:sz="0" w:space="0" w:color="auto"/>
        <w:right w:val="none" w:sz="0" w:space="0" w:color="auto"/>
      </w:divBdr>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989505320">
          <w:marLeft w:val="0"/>
          <w:marRight w:val="0"/>
          <w:marTop w:val="0"/>
          <w:marBottom w:val="0"/>
          <w:divBdr>
            <w:top w:val="none" w:sz="0" w:space="0" w:color="auto"/>
            <w:left w:val="none" w:sz="0" w:space="0" w:color="auto"/>
            <w:bottom w:val="none" w:sz="0" w:space="0" w:color="auto"/>
            <w:right w:val="none" w:sz="0" w:space="0" w:color="auto"/>
          </w:divBdr>
        </w:div>
      </w:divsChild>
    </w:div>
    <w:div w:id="818838645">
      <w:bodyDiv w:val="1"/>
      <w:marLeft w:val="0"/>
      <w:marRight w:val="0"/>
      <w:marTop w:val="0"/>
      <w:marBottom w:val="0"/>
      <w:divBdr>
        <w:top w:val="none" w:sz="0" w:space="0" w:color="auto"/>
        <w:left w:val="none" w:sz="0" w:space="0" w:color="auto"/>
        <w:bottom w:val="none" w:sz="0" w:space="0" w:color="auto"/>
        <w:right w:val="none" w:sz="0" w:space="0" w:color="auto"/>
      </w:divBdr>
      <w:divsChild>
        <w:div w:id="2100170988">
          <w:marLeft w:val="0"/>
          <w:marRight w:val="0"/>
          <w:marTop w:val="0"/>
          <w:marBottom w:val="0"/>
          <w:divBdr>
            <w:top w:val="none" w:sz="0" w:space="0" w:color="auto"/>
            <w:left w:val="none" w:sz="0" w:space="0" w:color="auto"/>
            <w:bottom w:val="none" w:sz="0" w:space="0" w:color="auto"/>
            <w:right w:val="none" w:sz="0" w:space="0" w:color="auto"/>
          </w:divBdr>
        </w:div>
      </w:divsChild>
    </w:div>
    <w:div w:id="823351630">
      <w:bodyDiv w:val="1"/>
      <w:marLeft w:val="0"/>
      <w:marRight w:val="0"/>
      <w:marTop w:val="0"/>
      <w:marBottom w:val="0"/>
      <w:divBdr>
        <w:top w:val="none" w:sz="0" w:space="0" w:color="auto"/>
        <w:left w:val="none" w:sz="0" w:space="0" w:color="auto"/>
        <w:bottom w:val="none" w:sz="0" w:space="0" w:color="auto"/>
        <w:right w:val="none" w:sz="0" w:space="0" w:color="auto"/>
      </w:divBdr>
      <w:divsChild>
        <w:div w:id="1354260531">
          <w:marLeft w:val="0"/>
          <w:marRight w:val="0"/>
          <w:marTop w:val="0"/>
          <w:marBottom w:val="0"/>
          <w:divBdr>
            <w:top w:val="none" w:sz="0" w:space="0" w:color="auto"/>
            <w:left w:val="none" w:sz="0" w:space="0" w:color="auto"/>
            <w:bottom w:val="none" w:sz="0" w:space="0" w:color="auto"/>
            <w:right w:val="none" w:sz="0" w:space="0" w:color="auto"/>
          </w:divBdr>
        </w:div>
      </w:divsChild>
    </w:div>
    <w:div w:id="824050615">
      <w:bodyDiv w:val="1"/>
      <w:marLeft w:val="0"/>
      <w:marRight w:val="0"/>
      <w:marTop w:val="0"/>
      <w:marBottom w:val="0"/>
      <w:divBdr>
        <w:top w:val="none" w:sz="0" w:space="0" w:color="auto"/>
        <w:left w:val="none" w:sz="0" w:space="0" w:color="auto"/>
        <w:bottom w:val="none" w:sz="0" w:space="0" w:color="auto"/>
        <w:right w:val="none" w:sz="0" w:space="0" w:color="auto"/>
      </w:divBdr>
      <w:divsChild>
        <w:div w:id="1630358961">
          <w:marLeft w:val="0"/>
          <w:marRight w:val="0"/>
          <w:marTop w:val="0"/>
          <w:marBottom w:val="0"/>
          <w:divBdr>
            <w:top w:val="none" w:sz="0" w:space="0" w:color="auto"/>
            <w:left w:val="none" w:sz="0" w:space="0" w:color="auto"/>
            <w:bottom w:val="none" w:sz="0" w:space="0" w:color="auto"/>
            <w:right w:val="none" w:sz="0" w:space="0" w:color="auto"/>
          </w:divBdr>
        </w:div>
      </w:divsChild>
    </w:div>
    <w:div w:id="826626298">
      <w:bodyDiv w:val="1"/>
      <w:marLeft w:val="0"/>
      <w:marRight w:val="0"/>
      <w:marTop w:val="0"/>
      <w:marBottom w:val="0"/>
      <w:divBdr>
        <w:top w:val="none" w:sz="0" w:space="0" w:color="auto"/>
        <w:left w:val="none" w:sz="0" w:space="0" w:color="auto"/>
        <w:bottom w:val="none" w:sz="0" w:space="0" w:color="auto"/>
        <w:right w:val="none" w:sz="0" w:space="0" w:color="auto"/>
      </w:divBdr>
      <w:divsChild>
        <w:div w:id="1101493130">
          <w:marLeft w:val="0"/>
          <w:marRight w:val="0"/>
          <w:marTop w:val="0"/>
          <w:marBottom w:val="0"/>
          <w:divBdr>
            <w:top w:val="none" w:sz="0" w:space="0" w:color="auto"/>
            <w:left w:val="none" w:sz="0" w:space="0" w:color="auto"/>
            <w:bottom w:val="none" w:sz="0" w:space="0" w:color="auto"/>
            <w:right w:val="none" w:sz="0" w:space="0" w:color="auto"/>
          </w:divBdr>
        </w:div>
      </w:divsChild>
    </w:div>
    <w:div w:id="827865411">
      <w:bodyDiv w:val="1"/>
      <w:marLeft w:val="0"/>
      <w:marRight w:val="0"/>
      <w:marTop w:val="0"/>
      <w:marBottom w:val="0"/>
      <w:divBdr>
        <w:top w:val="none" w:sz="0" w:space="0" w:color="auto"/>
        <w:left w:val="none" w:sz="0" w:space="0" w:color="auto"/>
        <w:bottom w:val="none" w:sz="0" w:space="0" w:color="auto"/>
        <w:right w:val="none" w:sz="0" w:space="0" w:color="auto"/>
      </w:divBdr>
      <w:divsChild>
        <w:div w:id="157622079">
          <w:marLeft w:val="0"/>
          <w:marRight w:val="0"/>
          <w:marTop w:val="0"/>
          <w:marBottom w:val="0"/>
          <w:divBdr>
            <w:top w:val="none" w:sz="0" w:space="0" w:color="auto"/>
            <w:left w:val="none" w:sz="0" w:space="0" w:color="auto"/>
            <w:bottom w:val="none" w:sz="0" w:space="0" w:color="auto"/>
            <w:right w:val="none" w:sz="0" w:space="0" w:color="auto"/>
          </w:divBdr>
        </w:div>
        <w:div w:id="604731663">
          <w:marLeft w:val="0"/>
          <w:marRight w:val="0"/>
          <w:marTop w:val="0"/>
          <w:marBottom w:val="0"/>
          <w:divBdr>
            <w:top w:val="none" w:sz="0" w:space="0" w:color="auto"/>
            <w:left w:val="none" w:sz="0" w:space="0" w:color="auto"/>
            <w:bottom w:val="none" w:sz="0" w:space="0" w:color="auto"/>
            <w:right w:val="none" w:sz="0" w:space="0" w:color="auto"/>
          </w:divBdr>
        </w:div>
        <w:div w:id="695272992">
          <w:marLeft w:val="0"/>
          <w:marRight w:val="0"/>
          <w:marTop w:val="0"/>
          <w:marBottom w:val="0"/>
          <w:divBdr>
            <w:top w:val="none" w:sz="0" w:space="0" w:color="auto"/>
            <w:left w:val="none" w:sz="0" w:space="0" w:color="auto"/>
            <w:bottom w:val="none" w:sz="0" w:space="0" w:color="auto"/>
            <w:right w:val="none" w:sz="0" w:space="0" w:color="auto"/>
          </w:divBdr>
        </w:div>
        <w:div w:id="938102720">
          <w:marLeft w:val="0"/>
          <w:marRight w:val="0"/>
          <w:marTop w:val="0"/>
          <w:marBottom w:val="0"/>
          <w:divBdr>
            <w:top w:val="none" w:sz="0" w:space="0" w:color="auto"/>
            <w:left w:val="none" w:sz="0" w:space="0" w:color="auto"/>
            <w:bottom w:val="none" w:sz="0" w:space="0" w:color="auto"/>
            <w:right w:val="none" w:sz="0" w:space="0" w:color="auto"/>
          </w:divBdr>
        </w:div>
        <w:div w:id="1765763173">
          <w:marLeft w:val="0"/>
          <w:marRight w:val="0"/>
          <w:marTop w:val="0"/>
          <w:marBottom w:val="0"/>
          <w:divBdr>
            <w:top w:val="none" w:sz="0" w:space="0" w:color="auto"/>
            <w:left w:val="none" w:sz="0" w:space="0" w:color="auto"/>
            <w:bottom w:val="none" w:sz="0" w:space="0" w:color="auto"/>
            <w:right w:val="none" w:sz="0" w:space="0" w:color="auto"/>
          </w:divBdr>
        </w:div>
        <w:div w:id="1770807524">
          <w:marLeft w:val="0"/>
          <w:marRight w:val="0"/>
          <w:marTop w:val="0"/>
          <w:marBottom w:val="0"/>
          <w:divBdr>
            <w:top w:val="none" w:sz="0" w:space="0" w:color="auto"/>
            <w:left w:val="none" w:sz="0" w:space="0" w:color="auto"/>
            <w:bottom w:val="none" w:sz="0" w:space="0" w:color="auto"/>
            <w:right w:val="none" w:sz="0" w:space="0" w:color="auto"/>
          </w:divBdr>
        </w:div>
        <w:div w:id="1911495620">
          <w:marLeft w:val="0"/>
          <w:marRight w:val="0"/>
          <w:marTop w:val="0"/>
          <w:marBottom w:val="0"/>
          <w:divBdr>
            <w:top w:val="none" w:sz="0" w:space="0" w:color="auto"/>
            <w:left w:val="none" w:sz="0" w:space="0" w:color="auto"/>
            <w:bottom w:val="none" w:sz="0" w:space="0" w:color="auto"/>
            <w:right w:val="none" w:sz="0" w:space="0" w:color="auto"/>
          </w:divBdr>
        </w:div>
      </w:divsChild>
    </w:div>
    <w:div w:id="829905049">
      <w:bodyDiv w:val="1"/>
      <w:marLeft w:val="0"/>
      <w:marRight w:val="0"/>
      <w:marTop w:val="0"/>
      <w:marBottom w:val="0"/>
      <w:divBdr>
        <w:top w:val="none" w:sz="0" w:space="0" w:color="auto"/>
        <w:left w:val="none" w:sz="0" w:space="0" w:color="auto"/>
        <w:bottom w:val="none" w:sz="0" w:space="0" w:color="auto"/>
        <w:right w:val="none" w:sz="0" w:space="0" w:color="auto"/>
      </w:divBdr>
      <w:divsChild>
        <w:div w:id="1938950346">
          <w:marLeft w:val="0"/>
          <w:marRight w:val="0"/>
          <w:marTop w:val="0"/>
          <w:marBottom w:val="0"/>
          <w:divBdr>
            <w:top w:val="none" w:sz="0" w:space="0" w:color="auto"/>
            <w:left w:val="none" w:sz="0" w:space="0" w:color="auto"/>
            <w:bottom w:val="none" w:sz="0" w:space="0" w:color="auto"/>
            <w:right w:val="none" w:sz="0" w:space="0" w:color="auto"/>
          </w:divBdr>
        </w:div>
      </w:divsChild>
    </w:div>
    <w:div w:id="840196230">
      <w:bodyDiv w:val="1"/>
      <w:marLeft w:val="0"/>
      <w:marRight w:val="0"/>
      <w:marTop w:val="0"/>
      <w:marBottom w:val="0"/>
      <w:divBdr>
        <w:top w:val="none" w:sz="0" w:space="0" w:color="auto"/>
        <w:left w:val="none" w:sz="0" w:space="0" w:color="auto"/>
        <w:bottom w:val="none" w:sz="0" w:space="0" w:color="auto"/>
        <w:right w:val="none" w:sz="0" w:space="0" w:color="auto"/>
      </w:divBdr>
      <w:divsChild>
        <w:div w:id="952632118">
          <w:marLeft w:val="0"/>
          <w:marRight w:val="0"/>
          <w:marTop w:val="0"/>
          <w:marBottom w:val="0"/>
          <w:divBdr>
            <w:top w:val="none" w:sz="0" w:space="0" w:color="auto"/>
            <w:left w:val="none" w:sz="0" w:space="0" w:color="auto"/>
            <w:bottom w:val="none" w:sz="0" w:space="0" w:color="auto"/>
            <w:right w:val="none" w:sz="0" w:space="0" w:color="auto"/>
          </w:divBdr>
        </w:div>
      </w:divsChild>
    </w:div>
    <w:div w:id="840848262">
      <w:bodyDiv w:val="1"/>
      <w:marLeft w:val="0"/>
      <w:marRight w:val="0"/>
      <w:marTop w:val="0"/>
      <w:marBottom w:val="0"/>
      <w:divBdr>
        <w:top w:val="none" w:sz="0" w:space="0" w:color="auto"/>
        <w:left w:val="none" w:sz="0" w:space="0" w:color="auto"/>
        <w:bottom w:val="none" w:sz="0" w:space="0" w:color="auto"/>
        <w:right w:val="none" w:sz="0" w:space="0" w:color="auto"/>
      </w:divBdr>
      <w:divsChild>
        <w:div w:id="965089279">
          <w:marLeft w:val="0"/>
          <w:marRight w:val="0"/>
          <w:marTop w:val="0"/>
          <w:marBottom w:val="0"/>
          <w:divBdr>
            <w:top w:val="none" w:sz="0" w:space="0" w:color="auto"/>
            <w:left w:val="none" w:sz="0" w:space="0" w:color="auto"/>
            <w:bottom w:val="none" w:sz="0" w:space="0" w:color="auto"/>
            <w:right w:val="none" w:sz="0" w:space="0" w:color="auto"/>
          </w:divBdr>
        </w:div>
      </w:divsChild>
    </w:div>
    <w:div w:id="841117926">
      <w:bodyDiv w:val="1"/>
      <w:marLeft w:val="0"/>
      <w:marRight w:val="0"/>
      <w:marTop w:val="0"/>
      <w:marBottom w:val="0"/>
      <w:divBdr>
        <w:top w:val="none" w:sz="0" w:space="0" w:color="auto"/>
        <w:left w:val="none" w:sz="0" w:space="0" w:color="auto"/>
        <w:bottom w:val="none" w:sz="0" w:space="0" w:color="auto"/>
        <w:right w:val="none" w:sz="0" w:space="0" w:color="auto"/>
      </w:divBdr>
      <w:divsChild>
        <w:div w:id="1593127534">
          <w:marLeft w:val="0"/>
          <w:marRight w:val="0"/>
          <w:marTop w:val="0"/>
          <w:marBottom w:val="0"/>
          <w:divBdr>
            <w:top w:val="none" w:sz="0" w:space="0" w:color="auto"/>
            <w:left w:val="none" w:sz="0" w:space="0" w:color="auto"/>
            <w:bottom w:val="none" w:sz="0" w:space="0" w:color="auto"/>
            <w:right w:val="none" w:sz="0" w:space="0" w:color="auto"/>
          </w:divBdr>
        </w:div>
      </w:divsChild>
    </w:div>
    <w:div w:id="849179039">
      <w:bodyDiv w:val="1"/>
      <w:marLeft w:val="0"/>
      <w:marRight w:val="0"/>
      <w:marTop w:val="0"/>
      <w:marBottom w:val="0"/>
      <w:divBdr>
        <w:top w:val="none" w:sz="0" w:space="0" w:color="auto"/>
        <w:left w:val="none" w:sz="0" w:space="0" w:color="auto"/>
        <w:bottom w:val="none" w:sz="0" w:space="0" w:color="auto"/>
        <w:right w:val="none" w:sz="0" w:space="0" w:color="auto"/>
      </w:divBdr>
      <w:divsChild>
        <w:div w:id="355040112">
          <w:marLeft w:val="0"/>
          <w:marRight w:val="0"/>
          <w:marTop w:val="0"/>
          <w:marBottom w:val="0"/>
          <w:divBdr>
            <w:top w:val="none" w:sz="0" w:space="0" w:color="auto"/>
            <w:left w:val="none" w:sz="0" w:space="0" w:color="auto"/>
            <w:bottom w:val="none" w:sz="0" w:space="0" w:color="auto"/>
            <w:right w:val="none" w:sz="0" w:space="0" w:color="auto"/>
          </w:divBdr>
        </w:div>
      </w:divsChild>
    </w:div>
    <w:div w:id="855191255">
      <w:bodyDiv w:val="1"/>
      <w:marLeft w:val="0"/>
      <w:marRight w:val="0"/>
      <w:marTop w:val="0"/>
      <w:marBottom w:val="0"/>
      <w:divBdr>
        <w:top w:val="none" w:sz="0" w:space="0" w:color="auto"/>
        <w:left w:val="none" w:sz="0" w:space="0" w:color="auto"/>
        <w:bottom w:val="none" w:sz="0" w:space="0" w:color="auto"/>
        <w:right w:val="none" w:sz="0" w:space="0" w:color="auto"/>
      </w:divBdr>
      <w:divsChild>
        <w:div w:id="1747454571">
          <w:marLeft w:val="0"/>
          <w:marRight w:val="0"/>
          <w:marTop w:val="0"/>
          <w:marBottom w:val="0"/>
          <w:divBdr>
            <w:top w:val="none" w:sz="0" w:space="0" w:color="auto"/>
            <w:left w:val="none" w:sz="0" w:space="0" w:color="auto"/>
            <w:bottom w:val="none" w:sz="0" w:space="0" w:color="auto"/>
            <w:right w:val="none" w:sz="0" w:space="0" w:color="auto"/>
          </w:divBdr>
        </w:div>
      </w:divsChild>
    </w:div>
    <w:div w:id="859314710">
      <w:bodyDiv w:val="1"/>
      <w:marLeft w:val="0"/>
      <w:marRight w:val="0"/>
      <w:marTop w:val="0"/>
      <w:marBottom w:val="0"/>
      <w:divBdr>
        <w:top w:val="none" w:sz="0" w:space="0" w:color="auto"/>
        <w:left w:val="none" w:sz="0" w:space="0" w:color="auto"/>
        <w:bottom w:val="none" w:sz="0" w:space="0" w:color="auto"/>
        <w:right w:val="none" w:sz="0" w:space="0" w:color="auto"/>
      </w:divBdr>
    </w:div>
    <w:div w:id="863249358">
      <w:bodyDiv w:val="1"/>
      <w:marLeft w:val="0"/>
      <w:marRight w:val="0"/>
      <w:marTop w:val="0"/>
      <w:marBottom w:val="0"/>
      <w:divBdr>
        <w:top w:val="none" w:sz="0" w:space="0" w:color="auto"/>
        <w:left w:val="none" w:sz="0" w:space="0" w:color="auto"/>
        <w:bottom w:val="none" w:sz="0" w:space="0" w:color="auto"/>
        <w:right w:val="none" w:sz="0" w:space="0" w:color="auto"/>
      </w:divBdr>
      <w:divsChild>
        <w:div w:id="218245758">
          <w:marLeft w:val="0"/>
          <w:marRight w:val="0"/>
          <w:marTop w:val="0"/>
          <w:marBottom w:val="0"/>
          <w:divBdr>
            <w:top w:val="none" w:sz="0" w:space="0" w:color="auto"/>
            <w:left w:val="none" w:sz="0" w:space="0" w:color="auto"/>
            <w:bottom w:val="none" w:sz="0" w:space="0" w:color="auto"/>
            <w:right w:val="none" w:sz="0" w:space="0" w:color="auto"/>
          </w:divBdr>
        </w:div>
      </w:divsChild>
    </w:div>
    <w:div w:id="873155426">
      <w:bodyDiv w:val="1"/>
      <w:marLeft w:val="0"/>
      <w:marRight w:val="0"/>
      <w:marTop w:val="0"/>
      <w:marBottom w:val="0"/>
      <w:divBdr>
        <w:top w:val="none" w:sz="0" w:space="0" w:color="auto"/>
        <w:left w:val="none" w:sz="0" w:space="0" w:color="auto"/>
        <w:bottom w:val="none" w:sz="0" w:space="0" w:color="auto"/>
        <w:right w:val="none" w:sz="0" w:space="0" w:color="auto"/>
      </w:divBdr>
      <w:divsChild>
        <w:div w:id="1093862431">
          <w:marLeft w:val="0"/>
          <w:marRight w:val="0"/>
          <w:marTop w:val="0"/>
          <w:marBottom w:val="0"/>
          <w:divBdr>
            <w:top w:val="none" w:sz="0" w:space="0" w:color="auto"/>
            <w:left w:val="none" w:sz="0" w:space="0" w:color="auto"/>
            <w:bottom w:val="none" w:sz="0" w:space="0" w:color="auto"/>
            <w:right w:val="none" w:sz="0" w:space="0" w:color="auto"/>
          </w:divBdr>
        </w:div>
      </w:divsChild>
    </w:div>
    <w:div w:id="884954195">
      <w:bodyDiv w:val="1"/>
      <w:marLeft w:val="0"/>
      <w:marRight w:val="0"/>
      <w:marTop w:val="0"/>
      <w:marBottom w:val="0"/>
      <w:divBdr>
        <w:top w:val="none" w:sz="0" w:space="0" w:color="auto"/>
        <w:left w:val="none" w:sz="0" w:space="0" w:color="auto"/>
        <w:bottom w:val="none" w:sz="0" w:space="0" w:color="auto"/>
        <w:right w:val="none" w:sz="0" w:space="0" w:color="auto"/>
      </w:divBdr>
      <w:divsChild>
        <w:div w:id="321126785">
          <w:marLeft w:val="0"/>
          <w:marRight w:val="0"/>
          <w:marTop w:val="0"/>
          <w:marBottom w:val="0"/>
          <w:divBdr>
            <w:top w:val="none" w:sz="0" w:space="0" w:color="auto"/>
            <w:left w:val="none" w:sz="0" w:space="0" w:color="auto"/>
            <w:bottom w:val="none" w:sz="0" w:space="0" w:color="auto"/>
            <w:right w:val="none" w:sz="0" w:space="0" w:color="auto"/>
          </w:divBdr>
        </w:div>
      </w:divsChild>
    </w:div>
    <w:div w:id="892543806">
      <w:bodyDiv w:val="1"/>
      <w:marLeft w:val="0"/>
      <w:marRight w:val="0"/>
      <w:marTop w:val="0"/>
      <w:marBottom w:val="0"/>
      <w:divBdr>
        <w:top w:val="none" w:sz="0" w:space="0" w:color="auto"/>
        <w:left w:val="none" w:sz="0" w:space="0" w:color="auto"/>
        <w:bottom w:val="none" w:sz="0" w:space="0" w:color="auto"/>
        <w:right w:val="none" w:sz="0" w:space="0" w:color="auto"/>
      </w:divBdr>
      <w:divsChild>
        <w:div w:id="590894608">
          <w:marLeft w:val="0"/>
          <w:marRight w:val="0"/>
          <w:marTop w:val="0"/>
          <w:marBottom w:val="0"/>
          <w:divBdr>
            <w:top w:val="none" w:sz="0" w:space="0" w:color="auto"/>
            <w:left w:val="none" w:sz="0" w:space="0" w:color="auto"/>
            <w:bottom w:val="none" w:sz="0" w:space="0" w:color="auto"/>
            <w:right w:val="none" w:sz="0" w:space="0" w:color="auto"/>
          </w:divBdr>
        </w:div>
      </w:divsChild>
    </w:div>
    <w:div w:id="896167900">
      <w:bodyDiv w:val="1"/>
      <w:marLeft w:val="0"/>
      <w:marRight w:val="0"/>
      <w:marTop w:val="0"/>
      <w:marBottom w:val="0"/>
      <w:divBdr>
        <w:top w:val="none" w:sz="0" w:space="0" w:color="auto"/>
        <w:left w:val="none" w:sz="0" w:space="0" w:color="auto"/>
        <w:bottom w:val="none" w:sz="0" w:space="0" w:color="auto"/>
        <w:right w:val="none" w:sz="0" w:space="0" w:color="auto"/>
      </w:divBdr>
      <w:divsChild>
        <w:div w:id="678387833">
          <w:marLeft w:val="0"/>
          <w:marRight w:val="0"/>
          <w:marTop w:val="0"/>
          <w:marBottom w:val="0"/>
          <w:divBdr>
            <w:top w:val="none" w:sz="0" w:space="0" w:color="auto"/>
            <w:left w:val="none" w:sz="0" w:space="0" w:color="auto"/>
            <w:bottom w:val="none" w:sz="0" w:space="0" w:color="auto"/>
            <w:right w:val="none" w:sz="0" w:space="0" w:color="auto"/>
          </w:divBdr>
        </w:div>
      </w:divsChild>
    </w:div>
    <w:div w:id="899904465">
      <w:bodyDiv w:val="1"/>
      <w:marLeft w:val="0"/>
      <w:marRight w:val="0"/>
      <w:marTop w:val="0"/>
      <w:marBottom w:val="0"/>
      <w:divBdr>
        <w:top w:val="none" w:sz="0" w:space="0" w:color="auto"/>
        <w:left w:val="none" w:sz="0" w:space="0" w:color="auto"/>
        <w:bottom w:val="none" w:sz="0" w:space="0" w:color="auto"/>
        <w:right w:val="none" w:sz="0" w:space="0" w:color="auto"/>
      </w:divBdr>
      <w:divsChild>
        <w:div w:id="44108505">
          <w:marLeft w:val="0"/>
          <w:marRight w:val="0"/>
          <w:marTop w:val="0"/>
          <w:marBottom w:val="0"/>
          <w:divBdr>
            <w:top w:val="none" w:sz="0" w:space="0" w:color="auto"/>
            <w:left w:val="none" w:sz="0" w:space="0" w:color="auto"/>
            <w:bottom w:val="none" w:sz="0" w:space="0" w:color="auto"/>
            <w:right w:val="none" w:sz="0" w:space="0" w:color="auto"/>
          </w:divBdr>
        </w:div>
      </w:divsChild>
    </w:div>
    <w:div w:id="901794260">
      <w:bodyDiv w:val="1"/>
      <w:marLeft w:val="0"/>
      <w:marRight w:val="0"/>
      <w:marTop w:val="0"/>
      <w:marBottom w:val="0"/>
      <w:divBdr>
        <w:top w:val="none" w:sz="0" w:space="0" w:color="auto"/>
        <w:left w:val="none" w:sz="0" w:space="0" w:color="auto"/>
        <w:bottom w:val="none" w:sz="0" w:space="0" w:color="auto"/>
        <w:right w:val="none" w:sz="0" w:space="0" w:color="auto"/>
      </w:divBdr>
    </w:div>
    <w:div w:id="903032346">
      <w:bodyDiv w:val="1"/>
      <w:marLeft w:val="0"/>
      <w:marRight w:val="0"/>
      <w:marTop w:val="0"/>
      <w:marBottom w:val="0"/>
      <w:divBdr>
        <w:top w:val="none" w:sz="0" w:space="0" w:color="auto"/>
        <w:left w:val="none" w:sz="0" w:space="0" w:color="auto"/>
        <w:bottom w:val="none" w:sz="0" w:space="0" w:color="auto"/>
        <w:right w:val="none" w:sz="0" w:space="0" w:color="auto"/>
      </w:divBdr>
      <w:divsChild>
        <w:div w:id="1357269432">
          <w:marLeft w:val="0"/>
          <w:marRight w:val="0"/>
          <w:marTop w:val="0"/>
          <w:marBottom w:val="0"/>
          <w:divBdr>
            <w:top w:val="none" w:sz="0" w:space="0" w:color="auto"/>
            <w:left w:val="none" w:sz="0" w:space="0" w:color="auto"/>
            <w:bottom w:val="none" w:sz="0" w:space="0" w:color="auto"/>
            <w:right w:val="none" w:sz="0" w:space="0" w:color="auto"/>
          </w:divBdr>
        </w:div>
      </w:divsChild>
    </w:div>
    <w:div w:id="907109240">
      <w:bodyDiv w:val="1"/>
      <w:marLeft w:val="0"/>
      <w:marRight w:val="0"/>
      <w:marTop w:val="0"/>
      <w:marBottom w:val="0"/>
      <w:divBdr>
        <w:top w:val="none" w:sz="0" w:space="0" w:color="auto"/>
        <w:left w:val="none" w:sz="0" w:space="0" w:color="auto"/>
        <w:bottom w:val="none" w:sz="0" w:space="0" w:color="auto"/>
        <w:right w:val="none" w:sz="0" w:space="0" w:color="auto"/>
      </w:divBdr>
      <w:divsChild>
        <w:div w:id="516121091">
          <w:marLeft w:val="0"/>
          <w:marRight w:val="0"/>
          <w:marTop w:val="0"/>
          <w:marBottom w:val="0"/>
          <w:divBdr>
            <w:top w:val="none" w:sz="0" w:space="0" w:color="auto"/>
            <w:left w:val="none" w:sz="0" w:space="0" w:color="auto"/>
            <w:bottom w:val="none" w:sz="0" w:space="0" w:color="auto"/>
            <w:right w:val="none" w:sz="0" w:space="0" w:color="auto"/>
          </w:divBdr>
        </w:div>
      </w:divsChild>
    </w:div>
    <w:div w:id="907685958">
      <w:bodyDiv w:val="1"/>
      <w:marLeft w:val="0"/>
      <w:marRight w:val="0"/>
      <w:marTop w:val="0"/>
      <w:marBottom w:val="0"/>
      <w:divBdr>
        <w:top w:val="none" w:sz="0" w:space="0" w:color="auto"/>
        <w:left w:val="none" w:sz="0" w:space="0" w:color="auto"/>
        <w:bottom w:val="none" w:sz="0" w:space="0" w:color="auto"/>
        <w:right w:val="none" w:sz="0" w:space="0" w:color="auto"/>
      </w:divBdr>
      <w:divsChild>
        <w:div w:id="1726181952">
          <w:marLeft w:val="0"/>
          <w:marRight w:val="0"/>
          <w:marTop w:val="0"/>
          <w:marBottom w:val="0"/>
          <w:divBdr>
            <w:top w:val="none" w:sz="0" w:space="0" w:color="auto"/>
            <w:left w:val="none" w:sz="0" w:space="0" w:color="auto"/>
            <w:bottom w:val="none" w:sz="0" w:space="0" w:color="auto"/>
            <w:right w:val="none" w:sz="0" w:space="0" w:color="auto"/>
          </w:divBdr>
        </w:div>
      </w:divsChild>
    </w:div>
    <w:div w:id="91436280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04">
          <w:marLeft w:val="0"/>
          <w:marRight w:val="0"/>
          <w:marTop w:val="0"/>
          <w:marBottom w:val="0"/>
          <w:divBdr>
            <w:top w:val="none" w:sz="0" w:space="0" w:color="auto"/>
            <w:left w:val="none" w:sz="0" w:space="0" w:color="auto"/>
            <w:bottom w:val="none" w:sz="0" w:space="0" w:color="auto"/>
            <w:right w:val="none" w:sz="0" w:space="0" w:color="auto"/>
          </w:divBdr>
        </w:div>
      </w:divsChild>
    </w:div>
    <w:div w:id="918293630">
      <w:bodyDiv w:val="1"/>
      <w:marLeft w:val="0"/>
      <w:marRight w:val="0"/>
      <w:marTop w:val="0"/>
      <w:marBottom w:val="0"/>
      <w:divBdr>
        <w:top w:val="none" w:sz="0" w:space="0" w:color="auto"/>
        <w:left w:val="none" w:sz="0" w:space="0" w:color="auto"/>
        <w:bottom w:val="none" w:sz="0" w:space="0" w:color="auto"/>
        <w:right w:val="none" w:sz="0" w:space="0" w:color="auto"/>
      </w:divBdr>
      <w:divsChild>
        <w:div w:id="24450624">
          <w:marLeft w:val="0"/>
          <w:marRight w:val="0"/>
          <w:marTop w:val="0"/>
          <w:marBottom w:val="0"/>
          <w:divBdr>
            <w:top w:val="none" w:sz="0" w:space="0" w:color="auto"/>
            <w:left w:val="none" w:sz="0" w:space="0" w:color="auto"/>
            <w:bottom w:val="none" w:sz="0" w:space="0" w:color="auto"/>
            <w:right w:val="none" w:sz="0" w:space="0" w:color="auto"/>
          </w:divBdr>
        </w:div>
      </w:divsChild>
    </w:div>
    <w:div w:id="920798300">
      <w:bodyDiv w:val="1"/>
      <w:marLeft w:val="0"/>
      <w:marRight w:val="0"/>
      <w:marTop w:val="0"/>
      <w:marBottom w:val="0"/>
      <w:divBdr>
        <w:top w:val="none" w:sz="0" w:space="0" w:color="auto"/>
        <w:left w:val="none" w:sz="0" w:space="0" w:color="auto"/>
        <w:bottom w:val="none" w:sz="0" w:space="0" w:color="auto"/>
        <w:right w:val="none" w:sz="0" w:space="0" w:color="auto"/>
      </w:divBdr>
      <w:divsChild>
        <w:div w:id="1372924495">
          <w:marLeft w:val="0"/>
          <w:marRight w:val="0"/>
          <w:marTop w:val="0"/>
          <w:marBottom w:val="0"/>
          <w:divBdr>
            <w:top w:val="none" w:sz="0" w:space="0" w:color="auto"/>
            <w:left w:val="none" w:sz="0" w:space="0" w:color="auto"/>
            <w:bottom w:val="none" w:sz="0" w:space="0" w:color="auto"/>
            <w:right w:val="none" w:sz="0" w:space="0" w:color="auto"/>
          </w:divBdr>
        </w:div>
      </w:divsChild>
    </w:div>
    <w:div w:id="921572964">
      <w:bodyDiv w:val="1"/>
      <w:marLeft w:val="0"/>
      <w:marRight w:val="0"/>
      <w:marTop w:val="0"/>
      <w:marBottom w:val="0"/>
      <w:divBdr>
        <w:top w:val="none" w:sz="0" w:space="0" w:color="auto"/>
        <w:left w:val="none" w:sz="0" w:space="0" w:color="auto"/>
        <w:bottom w:val="none" w:sz="0" w:space="0" w:color="auto"/>
        <w:right w:val="none" w:sz="0" w:space="0" w:color="auto"/>
      </w:divBdr>
      <w:divsChild>
        <w:div w:id="162670806">
          <w:marLeft w:val="0"/>
          <w:marRight w:val="0"/>
          <w:marTop w:val="0"/>
          <w:marBottom w:val="0"/>
          <w:divBdr>
            <w:top w:val="none" w:sz="0" w:space="0" w:color="auto"/>
            <w:left w:val="none" w:sz="0" w:space="0" w:color="auto"/>
            <w:bottom w:val="none" w:sz="0" w:space="0" w:color="auto"/>
            <w:right w:val="none" w:sz="0" w:space="0" w:color="auto"/>
          </w:divBdr>
        </w:div>
      </w:divsChild>
    </w:div>
    <w:div w:id="933049836">
      <w:bodyDiv w:val="1"/>
      <w:marLeft w:val="0"/>
      <w:marRight w:val="0"/>
      <w:marTop w:val="0"/>
      <w:marBottom w:val="0"/>
      <w:divBdr>
        <w:top w:val="none" w:sz="0" w:space="0" w:color="auto"/>
        <w:left w:val="none" w:sz="0" w:space="0" w:color="auto"/>
        <w:bottom w:val="none" w:sz="0" w:space="0" w:color="auto"/>
        <w:right w:val="none" w:sz="0" w:space="0" w:color="auto"/>
      </w:divBdr>
      <w:divsChild>
        <w:div w:id="54395158">
          <w:marLeft w:val="0"/>
          <w:marRight w:val="0"/>
          <w:marTop w:val="0"/>
          <w:marBottom w:val="0"/>
          <w:divBdr>
            <w:top w:val="none" w:sz="0" w:space="0" w:color="auto"/>
            <w:left w:val="none" w:sz="0" w:space="0" w:color="auto"/>
            <w:bottom w:val="none" w:sz="0" w:space="0" w:color="auto"/>
            <w:right w:val="none" w:sz="0" w:space="0" w:color="auto"/>
          </w:divBdr>
        </w:div>
      </w:divsChild>
    </w:div>
    <w:div w:id="933902345">
      <w:bodyDiv w:val="1"/>
      <w:marLeft w:val="0"/>
      <w:marRight w:val="0"/>
      <w:marTop w:val="0"/>
      <w:marBottom w:val="0"/>
      <w:divBdr>
        <w:top w:val="none" w:sz="0" w:space="0" w:color="auto"/>
        <w:left w:val="none" w:sz="0" w:space="0" w:color="auto"/>
        <w:bottom w:val="none" w:sz="0" w:space="0" w:color="auto"/>
        <w:right w:val="none" w:sz="0" w:space="0" w:color="auto"/>
      </w:divBdr>
      <w:divsChild>
        <w:div w:id="1093235975">
          <w:marLeft w:val="0"/>
          <w:marRight w:val="0"/>
          <w:marTop w:val="0"/>
          <w:marBottom w:val="0"/>
          <w:divBdr>
            <w:top w:val="none" w:sz="0" w:space="0" w:color="auto"/>
            <w:left w:val="none" w:sz="0" w:space="0" w:color="auto"/>
            <w:bottom w:val="none" w:sz="0" w:space="0" w:color="auto"/>
            <w:right w:val="none" w:sz="0" w:space="0" w:color="auto"/>
          </w:divBdr>
        </w:div>
      </w:divsChild>
    </w:div>
    <w:div w:id="934895614">
      <w:bodyDiv w:val="1"/>
      <w:marLeft w:val="0"/>
      <w:marRight w:val="0"/>
      <w:marTop w:val="0"/>
      <w:marBottom w:val="0"/>
      <w:divBdr>
        <w:top w:val="none" w:sz="0" w:space="0" w:color="auto"/>
        <w:left w:val="none" w:sz="0" w:space="0" w:color="auto"/>
        <w:bottom w:val="none" w:sz="0" w:space="0" w:color="auto"/>
        <w:right w:val="none" w:sz="0" w:space="0" w:color="auto"/>
      </w:divBdr>
      <w:divsChild>
        <w:div w:id="297565875">
          <w:marLeft w:val="0"/>
          <w:marRight w:val="0"/>
          <w:marTop w:val="0"/>
          <w:marBottom w:val="0"/>
          <w:divBdr>
            <w:top w:val="none" w:sz="0" w:space="0" w:color="auto"/>
            <w:left w:val="none" w:sz="0" w:space="0" w:color="auto"/>
            <w:bottom w:val="none" w:sz="0" w:space="0" w:color="auto"/>
            <w:right w:val="none" w:sz="0" w:space="0" w:color="auto"/>
          </w:divBdr>
        </w:div>
      </w:divsChild>
    </w:div>
    <w:div w:id="935481901">
      <w:bodyDiv w:val="1"/>
      <w:marLeft w:val="0"/>
      <w:marRight w:val="0"/>
      <w:marTop w:val="0"/>
      <w:marBottom w:val="0"/>
      <w:divBdr>
        <w:top w:val="none" w:sz="0" w:space="0" w:color="auto"/>
        <w:left w:val="none" w:sz="0" w:space="0" w:color="auto"/>
        <w:bottom w:val="none" w:sz="0" w:space="0" w:color="auto"/>
        <w:right w:val="none" w:sz="0" w:space="0" w:color="auto"/>
      </w:divBdr>
      <w:divsChild>
        <w:div w:id="13381631">
          <w:marLeft w:val="0"/>
          <w:marRight w:val="0"/>
          <w:marTop w:val="0"/>
          <w:marBottom w:val="0"/>
          <w:divBdr>
            <w:top w:val="none" w:sz="0" w:space="0" w:color="auto"/>
            <w:left w:val="none" w:sz="0" w:space="0" w:color="auto"/>
            <w:bottom w:val="none" w:sz="0" w:space="0" w:color="auto"/>
            <w:right w:val="none" w:sz="0" w:space="0" w:color="auto"/>
          </w:divBdr>
        </w:div>
        <w:div w:id="485173567">
          <w:marLeft w:val="0"/>
          <w:marRight w:val="0"/>
          <w:marTop w:val="0"/>
          <w:marBottom w:val="0"/>
          <w:divBdr>
            <w:top w:val="none" w:sz="0" w:space="0" w:color="auto"/>
            <w:left w:val="none" w:sz="0" w:space="0" w:color="auto"/>
            <w:bottom w:val="none" w:sz="0" w:space="0" w:color="auto"/>
            <w:right w:val="none" w:sz="0" w:space="0" w:color="auto"/>
          </w:divBdr>
        </w:div>
        <w:div w:id="538858970">
          <w:marLeft w:val="0"/>
          <w:marRight w:val="0"/>
          <w:marTop w:val="0"/>
          <w:marBottom w:val="0"/>
          <w:divBdr>
            <w:top w:val="none" w:sz="0" w:space="0" w:color="auto"/>
            <w:left w:val="none" w:sz="0" w:space="0" w:color="auto"/>
            <w:bottom w:val="none" w:sz="0" w:space="0" w:color="auto"/>
            <w:right w:val="none" w:sz="0" w:space="0" w:color="auto"/>
          </w:divBdr>
        </w:div>
        <w:div w:id="1046560489">
          <w:marLeft w:val="0"/>
          <w:marRight w:val="0"/>
          <w:marTop w:val="0"/>
          <w:marBottom w:val="0"/>
          <w:divBdr>
            <w:top w:val="none" w:sz="0" w:space="0" w:color="auto"/>
            <w:left w:val="none" w:sz="0" w:space="0" w:color="auto"/>
            <w:bottom w:val="none" w:sz="0" w:space="0" w:color="auto"/>
            <w:right w:val="none" w:sz="0" w:space="0" w:color="auto"/>
          </w:divBdr>
        </w:div>
        <w:div w:id="1591429706">
          <w:marLeft w:val="0"/>
          <w:marRight w:val="0"/>
          <w:marTop w:val="0"/>
          <w:marBottom w:val="0"/>
          <w:divBdr>
            <w:top w:val="none" w:sz="0" w:space="0" w:color="auto"/>
            <w:left w:val="none" w:sz="0" w:space="0" w:color="auto"/>
            <w:bottom w:val="none" w:sz="0" w:space="0" w:color="auto"/>
            <w:right w:val="none" w:sz="0" w:space="0" w:color="auto"/>
          </w:divBdr>
        </w:div>
        <w:div w:id="1640190577">
          <w:marLeft w:val="0"/>
          <w:marRight w:val="0"/>
          <w:marTop w:val="0"/>
          <w:marBottom w:val="0"/>
          <w:divBdr>
            <w:top w:val="none" w:sz="0" w:space="0" w:color="auto"/>
            <w:left w:val="none" w:sz="0" w:space="0" w:color="auto"/>
            <w:bottom w:val="none" w:sz="0" w:space="0" w:color="auto"/>
            <w:right w:val="none" w:sz="0" w:space="0" w:color="auto"/>
          </w:divBdr>
        </w:div>
        <w:div w:id="1777483664">
          <w:marLeft w:val="0"/>
          <w:marRight w:val="0"/>
          <w:marTop w:val="0"/>
          <w:marBottom w:val="0"/>
          <w:divBdr>
            <w:top w:val="none" w:sz="0" w:space="0" w:color="auto"/>
            <w:left w:val="none" w:sz="0" w:space="0" w:color="auto"/>
            <w:bottom w:val="none" w:sz="0" w:space="0" w:color="auto"/>
            <w:right w:val="none" w:sz="0" w:space="0" w:color="auto"/>
          </w:divBdr>
        </w:div>
      </w:divsChild>
    </w:div>
    <w:div w:id="9357963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906">
          <w:marLeft w:val="0"/>
          <w:marRight w:val="0"/>
          <w:marTop w:val="0"/>
          <w:marBottom w:val="0"/>
          <w:divBdr>
            <w:top w:val="none" w:sz="0" w:space="0" w:color="auto"/>
            <w:left w:val="none" w:sz="0" w:space="0" w:color="auto"/>
            <w:bottom w:val="none" w:sz="0" w:space="0" w:color="auto"/>
            <w:right w:val="none" w:sz="0" w:space="0" w:color="auto"/>
          </w:divBdr>
        </w:div>
      </w:divsChild>
    </w:div>
    <w:div w:id="936448165">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7">
          <w:marLeft w:val="0"/>
          <w:marRight w:val="0"/>
          <w:marTop w:val="0"/>
          <w:marBottom w:val="0"/>
          <w:divBdr>
            <w:top w:val="none" w:sz="0" w:space="0" w:color="auto"/>
            <w:left w:val="none" w:sz="0" w:space="0" w:color="auto"/>
            <w:bottom w:val="none" w:sz="0" w:space="0" w:color="auto"/>
            <w:right w:val="none" w:sz="0" w:space="0" w:color="auto"/>
          </w:divBdr>
        </w:div>
      </w:divsChild>
    </w:div>
    <w:div w:id="938178595">
      <w:bodyDiv w:val="1"/>
      <w:marLeft w:val="0"/>
      <w:marRight w:val="0"/>
      <w:marTop w:val="0"/>
      <w:marBottom w:val="0"/>
      <w:divBdr>
        <w:top w:val="none" w:sz="0" w:space="0" w:color="auto"/>
        <w:left w:val="none" w:sz="0" w:space="0" w:color="auto"/>
        <w:bottom w:val="none" w:sz="0" w:space="0" w:color="auto"/>
        <w:right w:val="none" w:sz="0" w:space="0" w:color="auto"/>
      </w:divBdr>
      <w:divsChild>
        <w:div w:id="1769815549">
          <w:marLeft w:val="0"/>
          <w:marRight w:val="0"/>
          <w:marTop w:val="0"/>
          <w:marBottom w:val="0"/>
          <w:divBdr>
            <w:top w:val="none" w:sz="0" w:space="0" w:color="auto"/>
            <w:left w:val="none" w:sz="0" w:space="0" w:color="auto"/>
            <w:bottom w:val="none" w:sz="0" w:space="0" w:color="auto"/>
            <w:right w:val="none" w:sz="0" w:space="0" w:color="auto"/>
          </w:divBdr>
        </w:div>
      </w:divsChild>
    </w:div>
    <w:div w:id="952399135">
      <w:bodyDiv w:val="1"/>
      <w:marLeft w:val="0"/>
      <w:marRight w:val="0"/>
      <w:marTop w:val="0"/>
      <w:marBottom w:val="0"/>
      <w:divBdr>
        <w:top w:val="none" w:sz="0" w:space="0" w:color="auto"/>
        <w:left w:val="none" w:sz="0" w:space="0" w:color="auto"/>
        <w:bottom w:val="none" w:sz="0" w:space="0" w:color="auto"/>
        <w:right w:val="none" w:sz="0" w:space="0" w:color="auto"/>
      </w:divBdr>
      <w:divsChild>
        <w:div w:id="436291119">
          <w:marLeft w:val="0"/>
          <w:marRight w:val="0"/>
          <w:marTop w:val="0"/>
          <w:marBottom w:val="0"/>
          <w:divBdr>
            <w:top w:val="none" w:sz="0" w:space="0" w:color="auto"/>
            <w:left w:val="none" w:sz="0" w:space="0" w:color="auto"/>
            <w:bottom w:val="none" w:sz="0" w:space="0" w:color="auto"/>
            <w:right w:val="none" w:sz="0" w:space="0" w:color="auto"/>
          </w:divBdr>
        </w:div>
        <w:div w:id="462699519">
          <w:marLeft w:val="0"/>
          <w:marRight w:val="0"/>
          <w:marTop w:val="0"/>
          <w:marBottom w:val="0"/>
          <w:divBdr>
            <w:top w:val="none" w:sz="0" w:space="0" w:color="auto"/>
            <w:left w:val="none" w:sz="0" w:space="0" w:color="auto"/>
            <w:bottom w:val="none" w:sz="0" w:space="0" w:color="auto"/>
            <w:right w:val="none" w:sz="0" w:space="0" w:color="auto"/>
          </w:divBdr>
        </w:div>
        <w:div w:id="497892617">
          <w:marLeft w:val="0"/>
          <w:marRight w:val="0"/>
          <w:marTop w:val="0"/>
          <w:marBottom w:val="0"/>
          <w:divBdr>
            <w:top w:val="none" w:sz="0" w:space="0" w:color="auto"/>
            <w:left w:val="none" w:sz="0" w:space="0" w:color="auto"/>
            <w:bottom w:val="none" w:sz="0" w:space="0" w:color="auto"/>
            <w:right w:val="none" w:sz="0" w:space="0" w:color="auto"/>
          </w:divBdr>
        </w:div>
        <w:div w:id="839076318">
          <w:marLeft w:val="0"/>
          <w:marRight w:val="0"/>
          <w:marTop w:val="0"/>
          <w:marBottom w:val="0"/>
          <w:divBdr>
            <w:top w:val="none" w:sz="0" w:space="0" w:color="auto"/>
            <w:left w:val="none" w:sz="0" w:space="0" w:color="auto"/>
            <w:bottom w:val="none" w:sz="0" w:space="0" w:color="auto"/>
            <w:right w:val="none" w:sz="0" w:space="0" w:color="auto"/>
          </w:divBdr>
        </w:div>
        <w:div w:id="1016150441">
          <w:marLeft w:val="0"/>
          <w:marRight w:val="0"/>
          <w:marTop w:val="0"/>
          <w:marBottom w:val="0"/>
          <w:divBdr>
            <w:top w:val="none" w:sz="0" w:space="0" w:color="auto"/>
            <w:left w:val="none" w:sz="0" w:space="0" w:color="auto"/>
            <w:bottom w:val="none" w:sz="0" w:space="0" w:color="auto"/>
            <w:right w:val="none" w:sz="0" w:space="0" w:color="auto"/>
          </w:divBdr>
        </w:div>
        <w:div w:id="1209414881">
          <w:marLeft w:val="0"/>
          <w:marRight w:val="0"/>
          <w:marTop w:val="0"/>
          <w:marBottom w:val="0"/>
          <w:divBdr>
            <w:top w:val="none" w:sz="0" w:space="0" w:color="auto"/>
            <w:left w:val="none" w:sz="0" w:space="0" w:color="auto"/>
            <w:bottom w:val="none" w:sz="0" w:space="0" w:color="auto"/>
            <w:right w:val="none" w:sz="0" w:space="0" w:color="auto"/>
          </w:divBdr>
        </w:div>
        <w:div w:id="1983850630">
          <w:marLeft w:val="0"/>
          <w:marRight w:val="0"/>
          <w:marTop w:val="0"/>
          <w:marBottom w:val="0"/>
          <w:divBdr>
            <w:top w:val="none" w:sz="0" w:space="0" w:color="auto"/>
            <w:left w:val="none" w:sz="0" w:space="0" w:color="auto"/>
            <w:bottom w:val="none" w:sz="0" w:space="0" w:color="auto"/>
            <w:right w:val="none" w:sz="0" w:space="0" w:color="auto"/>
          </w:divBdr>
        </w:div>
      </w:divsChild>
    </w:div>
    <w:div w:id="961619166">
      <w:bodyDiv w:val="1"/>
      <w:marLeft w:val="0"/>
      <w:marRight w:val="0"/>
      <w:marTop w:val="0"/>
      <w:marBottom w:val="0"/>
      <w:divBdr>
        <w:top w:val="none" w:sz="0" w:space="0" w:color="auto"/>
        <w:left w:val="none" w:sz="0" w:space="0" w:color="auto"/>
        <w:bottom w:val="none" w:sz="0" w:space="0" w:color="auto"/>
        <w:right w:val="none" w:sz="0" w:space="0" w:color="auto"/>
      </w:divBdr>
      <w:divsChild>
        <w:div w:id="599292925">
          <w:marLeft w:val="0"/>
          <w:marRight w:val="0"/>
          <w:marTop w:val="0"/>
          <w:marBottom w:val="0"/>
          <w:divBdr>
            <w:top w:val="none" w:sz="0" w:space="0" w:color="auto"/>
            <w:left w:val="none" w:sz="0" w:space="0" w:color="auto"/>
            <w:bottom w:val="none" w:sz="0" w:space="0" w:color="auto"/>
            <w:right w:val="none" w:sz="0" w:space="0" w:color="auto"/>
          </w:divBdr>
        </w:div>
      </w:divsChild>
    </w:div>
    <w:div w:id="964121985">
      <w:bodyDiv w:val="1"/>
      <w:marLeft w:val="0"/>
      <w:marRight w:val="0"/>
      <w:marTop w:val="0"/>
      <w:marBottom w:val="0"/>
      <w:divBdr>
        <w:top w:val="none" w:sz="0" w:space="0" w:color="auto"/>
        <w:left w:val="none" w:sz="0" w:space="0" w:color="auto"/>
        <w:bottom w:val="none" w:sz="0" w:space="0" w:color="auto"/>
        <w:right w:val="none" w:sz="0" w:space="0" w:color="auto"/>
      </w:divBdr>
      <w:divsChild>
        <w:div w:id="554774196">
          <w:marLeft w:val="0"/>
          <w:marRight w:val="0"/>
          <w:marTop w:val="0"/>
          <w:marBottom w:val="0"/>
          <w:divBdr>
            <w:top w:val="none" w:sz="0" w:space="0" w:color="auto"/>
            <w:left w:val="none" w:sz="0" w:space="0" w:color="auto"/>
            <w:bottom w:val="none" w:sz="0" w:space="0" w:color="auto"/>
            <w:right w:val="none" w:sz="0" w:space="0" w:color="auto"/>
          </w:divBdr>
        </w:div>
      </w:divsChild>
    </w:div>
    <w:div w:id="964852637">
      <w:bodyDiv w:val="1"/>
      <w:marLeft w:val="0"/>
      <w:marRight w:val="0"/>
      <w:marTop w:val="0"/>
      <w:marBottom w:val="0"/>
      <w:divBdr>
        <w:top w:val="none" w:sz="0" w:space="0" w:color="auto"/>
        <w:left w:val="none" w:sz="0" w:space="0" w:color="auto"/>
        <w:bottom w:val="none" w:sz="0" w:space="0" w:color="auto"/>
        <w:right w:val="none" w:sz="0" w:space="0" w:color="auto"/>
      </w:divBdr>
      <w:divsChild>
        <w:div w:id="1371807324">
          <w:marLeft w:val="0"/>
          <w:marRight w:val="0"/>
          <w:marTop w:val="0"/>
          <w:marBottom w:val="0"/>
          <w:divBdr>
            <w:top w:val="none" w:sz="0" w:space="0" w:color="auto"/>
            <w:left w:val="none" w:sz="0" w:space="0" w:color="auto"/>
            <w:bottom w:val="none" w:sz="0" w:space="0" w:color="auto"/>
            <w:right w:val="none" w:sz="0" w:space="0" w:color="auto"/>
          </w:divBdr>
        </w:div>
      </w:divsChild>
    </w:div>
    <w:div w:id="965544907">
      <w:bodyDiv w:val="1"/>
      <w:marLeft w:val="0"/>
      <w:marRight w:val="0"/>
      <w:marTop w:val="0"/>
      <w:marBottom w:val="0"/>
      <w:divBdr>
        <w:top w:val="none" w:sz="0" w:space="0" w:color="auto"/>
        <w:left w:val="none" w:sz="0" w:space="0" w:color="auto"/>
        <w:bottom w:val="none" w:sz="0" w:space="0" w:color="auto"/>
        <w:right w:val="none" w:sz="0" w:space="0" w:color="auto"/>
      </w:divBdr>
      <w:divsChild>
        <w:div w:id="2007518408">
          <w:marLeft w:val="0"/>
          <w:marRight w:val="0"/>
          <w:marTop w:val="0"/>
          <w:marBottom w:val="0"/>
          <w:divBdr>
            <w:top w:val="none" w:sz="0" w:space="0" w:color="auto"/>
            <w:left w:val="none" w:sz="0" w:space="0" w:color="auto"/>
            <w:bottom w:val="none" w:sz="0" w:space="0" w:color="auto"/>
            <w:right w:val="none" w:sz="0" w:space="0" w:color="auto"/>
          </w:divBdr>
        </w:div>
      </w:divsChild>
    </w:div>
    <w:div w:id="967049365">
      <w:bodyDiv w:val="1"/>
      <w:marLeft w:val="0"/>
      <w:marRight w:val="0"/>
      <w:marTop w:val="0"/>
      <w:marBottom w:val="0"/>
      <w:divBdr>
        <w:top w:val="none" w:sz="0" w:space="0" w:color="auto"/>
        <w:left w:val="none" w:sz="0" w:space="0" w:color="auto"/>
        <w:bottom w:val="none" w:sz="0" w:space="0" w:color="auto"/>
        <w:right w:val="none" w:sz="0" w:space="0" w:color="auto"/>
      </w:divBdr>
      <w:divsChild>
        <w:div w:id="1714039209">
          <w:marLeft w:val="0"/>
          <w:marRight w:val="0"/>
          <w:marTop w:val="0"/>
          <w:marBottom w:val="0"/>
          <w:divBdr>
            <w:top w:val="none" w:sz="0" w:space="0" w:color="auto"/>
            <w:left w:val="none" w:sz="0" w:space="0" w:color="auto"/>
            <w:bottom w:val="none" w:sz="0" w:space="0" w:color="auto"/>
            <w:right w:val="none" w:sz="0" w:space="0" w:color="auto"/>
          </w:divBdr>
        </w:div>
      </w:divsChild>
    </w:div>
    <w:div w:id="974221396">
      <w:bodyDiv w:val="1"/>
      <w:marLeft w:val="0"/>
      <w:marRight w:val="0"/>
      <w:marTop w:val="0"/>
      <w:marBottom w:val="0"/>
      <w:divBdr>
        <w:top w:val="none" w:sz="0" w:space="0" w:color="auto"/>
        <w:left w:val="none" w:sz="0" w:space="0" w:color="auto"/>
        <w:bottom w:val="none" w:sz="0" w:space="0" w:color="auto"/>
        <w:right w:val="none" w:sz="0" w:space="0" w:color="auto"/>
      </w:divBdr>
      <w:divsChild>
        <w:div w:id="1961841231">
          <w:marLeft w:val="0"/>
          <w:marRight w:val="0"/>
          <w:marTop w:val="0"/>
          <w:marBottom w:val="0"/>
          <w:divBdr>
            <w:top w:val="none" w:sz="0" w:space="0" w:color="auto"/>
            <w:left w:val="none" w:sz="0" w:space="0" w:color="auto"/>
            <w:bottom w:val="none" w:sz="0" w:space="0" w:color="auto"/>
            <w:right w:val="none" w:sz="0" w:space="0" w:color="auto"/>
          </w:divBdr>
        </w:div>
      </w:divsChild>
    </w:div>
    <w:div w:id="992837277">
      <w:bodyDiv w:val="1"/>
      <w:marLeft w:val="0"/>
      <w:marRight w:val="0"/>
      <w:marTop w:val="0"/>
      <w:marBottom w:val="0"/>
      <w:divBdr>
        <w:top w:val="none" w:sz="0" w:space="0" w:color="auto"/>
        <w:left w:val="none" w:sz="0" w:space="0" w:color="auto"/>
        <w:bottom w:val="none" w:sz="0" w:space="0" w:color="auto"/>
        <w:right w:val="none" w:sz="0" w:space="0" w:color="auto"/>
      </w:divBdr>
    </w:div>
    <w:div w:id="993725320">
      <w:bodyDiv w:val="1"/>
      <w:marLeft w:val="0"/>
      <w:marRight w:val="0"/>
      <w:marTop w:val="0"/>
      <w:marBottom w:val="0"/>
      <w:divBdr>
        <w:top w:val="none" w:sz="0" w:space="0" w:color="auto"/>
        <w:left w:val="none" w:sz="0" w:space="0" w:color="auto"/>
        <w:bottom w:val="none" w:sz="0" w:space="0" w:color="auto"/>
        <w:right w:val="none" w:sz="0" w:space="0" w:color="auto"/>
      </w:divBdr>
      <w:divsChild>
        <w:div w:id="1755590811">
          <w:marLeft w:val="0"/>
          <w:marRight w:val="0"/>
          <w:marTop w:val="0"/>
          <w:marBottom w:val="0"/>
          <w:divBdr>
            <w:top w:val="none" w:sz="0" w:space="0" w:color="auto"/>
            <w:left w:val="none" w:sz="0" w:space="0" w:color="auto"/>
            <w:bottom w:val="none" w:sz="0" w:space="0" w:color="auto"/>
            <w:right w:val="none" w:sz="0" w:space="0" w:color="auto"/>
          </w:divBdr>
        </w:div>
      </w:divsChild>
    </w:div>
    <w:div w:id="1003511741">
      <w:bodyDiv w:val="1"/>
      <w:marLeft w:val="0"/>
      <w:marRight w:val="0"/>
      <w:marTop w:val="0"/>
      <w:marBottom w:val="0"/>
      <w:divBdr>
        <w:top w:val="none" w:sz="0" w:space="0" w:color="auto"/>
        <w:left w:val="none" w:sz="0" w:space="0" w:color="auto"/>
        <w:bottom w:val="none" w:sz="0" w:space="0" w:color="auto"/>
        <w:right w:val="none" w:sz="0" w:space="0" w:color="auto"/>
      </w:divBdr>
      <w:divsChild>
        <w:div w:id="831677131">
          <w:marLeft w:val="0"/>
          <w:marRight w:val="0"/>
          <w:marTop w:val="0"/>
          <w:marBottom w:val="0"/>
          <w:divBdr>
            <w:top w:val="none" w:sz="0" w:space="0" w:color="auto"/>
            <w:left w:val="none" w:sz="0" w:space="0" w:color="auto"/>
            <w:bottom w:val="none" w:sz="0" w:space="0" w:color="auto"/>
            <w:right w:val="none" w:sz="0" w:space="0" w:color="auto"/>
          </w:divBdr>
        </w:div>
      </w:divsChild>
    </w:div>
    <w:div w:id="1004942334">
      <w:bodyDiv w:val="1"/>
      <w:marLeft w:val="0"/>
      <w:marRight w:val="0"/>
      <w:marTop w:val="0"/>
      <w:marBottom w:val="0"/>
      <w:divBdr>
        <w:top w:val="none" w:sz="0" w:space="0" w:color="auto"/>
        <w:left w:val="none" w:sz="0" w:space="0" w:color="auto"/>
        <w:bottom w:val="none" w:sz="0" w:space="0" w:color="auto"/>
        <w:right w:val="none" w:sz="0" w:space="0" w:color="auto"/>
      </w:divBdr>
      <w:divsChild>
        <w:div w:id="1520505895">
          <w:marLeft w:val="0"/>
          <w:marRight w:val="0"/>
          <w:marTop w:val="0"/>
          <w:marBottom w:val="0"/>
          <w:divBdr>
            <w:top w:val="none" w:sz="0" w:space="0" w:color="auto"/>
            <w:left w:val="none" w:sz="0" w:space="0" w:color="auto"/>
            <w:bottom w:val="none" w:sz="0" w:space="0" w:color="auto"/>
            <w:right w:val="none" w:sz="0" w:space="0" w:color="auto"/>
          </w:divBdr>
        </w:div>
      </w:divsChild>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sChild>
        <w:div w:id="1092971212">
          <w:marLeft w:val="0"/>
          <w:marRight w:val="0"/>
          <w:marTop w:val="0"/>
          <w:marBottom w:val="0"/>
          <w:divBdr>
            <w:top w:val="none" w:sz="0" w:space="0" w:color="auto"/>
            <w:left w:val="none" w:sz="0" w:space="0" w:color="auto"/>
            <w:bottom w:val="none" w:sz="0" w:space="0" w:color="auto"/>
            <w:right w:val="none" w:sz="0" w:space="0" w:color="auto"/>
          </w:divBdr>
        </w:div>
      </w:divsChild>
    </w:div>
    <w:div w:id="1021514317">
      <w:bodyDiv w:val="1"/>
      <w:marLeft w:val="0"/>
      <w:marRight w:val="0"/>
      <w:marTop w:val="0"/>
      <w:marBottom w:val="0"/>
      <w:divBdr>
        <w:top w:val="none" w:sz="0" w:space="0" w:color="auto"/>
        <w:left w:val="none" w:sz="0" w:space="0" w:color="auto"/>
        <w:bottom w:val="none" w:sz="0" w:space="0" w:color="auto"/>
        <w:right w:val="none" w:sz="0" w:space="0" w:color="auto"/>
      </w:divBdr>
      <w:divsChild>
        <w:div w:id="440493642">
          <w:marLeft w:val="0"/>
          <w:marRight w:val="0"/>
          <w:marTop w:val="0"/>
          <w:marBottom w:val="0"/>
          <w:divBdr>
            <w:top w:val="none" w:sz="0" w:space="0" w:color="auto"/>
            <w:left w:val="none" w:sz="0" w:space="0" w:color="auto"/>
            <w:bottom w:val="none" w:sz="0" w:space="0" w:color="auto"/>
            <w:right w:val="none" w:sz="0" w:space="0" w:color="auto"/>
          </w:divBdr>
        </w:div>
      </w:divsChild>
    </w:div>
    <w:div w:id="1026977366">
      <w:bodyDiv w:val="1"/>
      <w:marLeft w:val="0"/>
      <w:marRight w:val="0"/>
      <w:marTop w:val="0"/>
      <w:marBottom w:val="0"/>
      <w:divBdr>
        <w:top w:val="none" w:sz="0" w:space="0" w:color="auto"/>
        <w:left w:val="none" w:sz="0" w:space="0" w:color="auto"/>
        <w:bottom w:val="none" w:sz="0" w:space="0" w:color="auto"/>
        <w:right w:val="none" w:sz="0" w:space="0" w:color="auto"/>
      </w:divBdr>
      <w:divsChild>
        <w:div w:id="1281687990">
          <w:marLeft w:val="0"/>
          <w:marRight w:val="0"/>
          <w:marTop w:val="0"/>
          <w:marBottom w:val="0"/>
          <w:divBdr>
            <w:top w:val="none" w:sz="0" w:space="0" w:color="auto"/>
            <w:left w:val="none" w:sz="0" w:space="0" w:color="auto"/>
            <w:bottom w:val="none" w:sz="0" w:space="0" w:color="auto"/>
            <w:right w:val="none" w:sz="0" w:space="0" w:color="auto"/>
          </w:divBdr>
        </w:div>
      </w:divsChild>
    </w:div>
    <w:div w:id="1035468808">
      <w:bodyDiv w:val="1"/>
      <w:marLeft w:val="0"/>
      <w:marRight w:val="0"/>
      <w:marTop w:val="0"/>
      <w:marBottom w:val="0"/>
      <w:divBdr>
        <w:top w:val="none" w:sz="0" w:space="0" w:color="auto"/>
        <w:left w:val="none" w:sz="0" w:space="0" w:color="auto"/>
        <w:bottom w:val="none" w:sz="0" w:space="0" w:color="auto"/>
        <w:right w:val="none" w:sz="0" w:space="0" w:color="auto"/>
      </w:divBdr>
    </w:div>
    <w:div w:id="1037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6247123">
          <w:marLeft w:val="0"/>
          <w:marRight w:val="0"/>
          <w:marTop w:val="0"/>
          <w:marBottom w:val="0"/>
          <w:divBdr>
            <w:top w:val="none" w:sz="0" w:space="0" w:color="auto"/>
            <w:left w:val="none" w:sz="0" w:space="0" w:color="auto"/>
            <w:bottom w:val="none" w:sz="0" w:space="0" w:color="auto"/>
            <w:right w:val="none" w:sz="0" w:space="0" w:color="auto"/>
          </w:divBdr>
        </w:div>
      </w:divsChild>
    </w:div>
    <w:div w:id="1052390102">
      <w:bodyDiv w:val="1"/>
      <w:marLeft w:val="0"/>
      <w:marRight w:val="0"/>
      <w:marTop w:val="0"/>
      <w:marBottom w:val="0"/>
      <w:divBdr>
        <w:top w:val="none" w:sz="0" w:space="0" w:color="auto"/>
        <w:left w:val="none" w:sz="0" w:space="0" w:color="auto"/>
        <w:bottom w:val="none" w:sz="0" w:space="0" w:color="auto"/>
        <w:right w:val="none" w:sz="0" w:space="0" w:color="auto"/>
      </w:divBdr>
    </w:div>
    <w:div w:id="1054506486">
      <w:bodyDiv w:val="1"/>
      <w:marLeft w:val="0"/>
      <w:marRight w:val="0"/>
      <w:marTop w:val="0"/>
      <w:marBottom w:val="0"/>
      <w:divBdr>
        <w:top w:val="none" w:sz="0" w:space="0" w:color="auto"/>
        <w:left w:val="none" w:sz="0" w:space="0" w:color="auto"/>
        <w:bottom w:val="none" w:sz="0" w:space="0" w:color="auto"/>
        <w:right w:val="none" w:sz="0" w:space="0" w:color="auto"/>
      </w:divBdr>
      <w:divsChild>
        <w:div w:id="805776452">
          <w:marLeft w:val="0"/>
          <w:marRight w:val="0"/>
          <w:marTop w:val="0"/>
          <w:marBottom w:val="0"/>
          <w:divBdr>
            <w:top w:val="none" w:sz="0" w:space="0" w:color="auto"/>
            <w:left w:val="none" w:sz="0" w:space="0" w:color="auto"/>
            <w:bottom w:val="none" w:sz="0" w:space="0" w:color="auto"/>
            <w:right w:val="none" w:sz="0" w:space="0" w:color="auto"/>
          </w:divBdr>
        </w:div>
      </w:divsChild>
    </w:div>
    <w:div w:id="1056465494">
      <w:bodyDiv w:val="1"/>
      <w:marLeft w:val="0"/>
      <w:marRight w:val="0"/>
      <w:marTop w:val="0"/>
      <w:marBottom w:val="0"/>
      <w:divBdr>
        <w:top w:val="none" w:sz="0" w:space="0" w:color="auto"/>
        <w:left w:val="none" w:sz="0" w:space="0" w:color="auto"/>
        <w:bottom w:val="none" w:sz="0" w:space="0" w:color="auto"/>
        <w:right w:val="none" w:sz="0" w:space="0" w:color="auto"/>
      </w:divBdr>
      <w:divsChild>
        <w:div w:id="1422992608">
          <w:marLeft w:val="0"/>
          <w:marRight w:val="0"/>
          <w:marTop w:val="0"/>
          <w:marBottom w:val="0"/>
          <w:divBdr>
            <w:top w:val="none" w:sz="0" w:space="0" w:color="auto"/>
            <w:left w:val="none" w:sz="0" w:space="0" w:color="auto"/>
            <w:bottom w:val="none" w:sz="0" w:space="0" w:color="auto"/>
            <w:right w:val="none" w:sz="0" w:space="0" w:color="auto"/>
          </w:divBdr>
        </w:div>
      </w:divsChild>
    </w:div>
    <w:div w:id="1057244103">
      <w:bodyDiv w:val="1"/>
      <w:marLeft w:val="0"/>
      <w:marRight w:val="0"/>
      <w:marTop w:val="0"/>
      <w:marBottom w:val="0"/>
      <w:divBdr>
        <w:top w:val="none" w:sz="0" w:space="0" w:color="auto"/>
        <w:left w:val="none" w:sz="0" w:space="0" w:color="auto"/>
        <w:bottom w:val="none" w:sz="0" w:space="0" w:color="auto"/>
        <w:right w:val="none" w:sz="0" w:space="0" w:color="auto"/>
      </w:divBdr>
      <w:divsChild>
        <w:div w:id="1709716205">
          <w:marLeft w:val="0"/>
          <w:marRight w:val="0"/>
          <w:marTop w:val="0"/>
          <w:marBottom w:val="0"/>
          <w:divBdr>
            <w:top w:val="none" w:sz="0" w:space="0" w:color="auto"/>
            <w:left w:val="none" w:sz="0" w:space="0" w:color="auto"/>
            <w:bottom w:val="none" w:sz="0" w:space="0" w:color="auto"/>
            <w:right w:val="none" w:sz="0" w:space="0" w:color="auto"/>
          </w:divBdr>
        </w:div>
      </w:divsChild>
    </w:div>
    <w:div w:id="1066687567">
      <w:bodyDiv w:val="1"/>
      <w:marLeft w:val="0"/>
      <w:marRight w:val="0"/>
      <w:marTop w:val="0"/>
      <w:marBottom w:val="0"/>
      <w:divBdr>
        <w:top w:val="none" w:sz="0" w:space="0" w:color="auto"/>
        <w:left w:val="none" w:sz="0" w:space="0" w:color="auto"/>
        <w:bottom w:val="none" w:sz="0" w:space="0" w:color="auto"/>
        <w:right w:val="none" w:sz="0" w:space="0" w:color="auto"/>
      </w:divBdr>
      <w:divsChild>
        <w:div w:id="660743422">
          <w:marLeft w:val="0"/>
          <w:marRight w:val="0"/>
          <w:marTop w:val="0"/>
          <w:marBottom w:val="0"/>
          <w:divBdr>
            <w:top w:val="none" w:sz="0" w:space="0" w:color="auto"/>
            <w:left w:val="none" w:sz="0" w:space="0" w:color="auto"/>
            <w:bottom w:val="none" w:sz="0" w:space="0" w:color="auto"/>
            <w:right w:val="none" w:sz="0" w:space="0" w:color="auto"/>
          </w:divBdr>
        </w:div>
      </w:divsChild>
    </w:div>
    <w:div w:id="1067920591">
      <w:bodyDiv w:val="1"/>
      <w:marLeft w:val="0"/>
      <w:marRight w:val="0"/>
      <w:marTop w:val="0"/>
      <w:marBottom w:val="0"/>
      <w:divBdr>
        <w:top w:val="none" w:sz="0" w:space="0" w:color="auto"/>
        <w:left w:val="none" w:sz="0" w:space="0" w:color="auto"/>
        <w:bottom w:val="none" w:sz="0" w:space="0" w:color="auto"/>
        <w:right w:val="none" w:sz="0" w:space="0" w:color="auto"/>
      </w:divBdr>
      <w:divsChild>
        <w:div w:id="1255825920">
          <w:marLeft w:val="0"/>
          <w:marRight w:val="0"/>
          <w:marTop w:val="0"/>
          <w:marBottom w:val="0"/>
          <w:divBdr>
            <w:top w:val="none" w:sz="0" w:space="0" w:color="auto"/>
            <w:left w:val="none" w:sz="0" w:space="0" w:color="auto"/>
            <w:bottom w:val="none" w:sz="0" w:space="0" w:color="auto"/>
            <w:right w:val="none" w:sz="0" w:space="0" w:color="auto"/>
          </w:divBdr>
        </w:div>
      </w:divsChild>
    </w:div>
    <w:div w:id="10737728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196">
          <w:marLeft w:val="0"/>
          <w:marRight w:val="0"/>
          <w:marTop w:val="0"/>
          <w:marBottom w:val="0"/>
          <w:divBdr>
            <w:top w:val="none" w:sz="0" w:space="0" w:color="auto"/>
            <w:left w:val="none" w:sz="0" w:space="0" w:color="auto"/>
            <w:bottom w:val="none" w:sz="0" w:space="0" w:color="auto"/>
            <w:right w:val="none" w:sz="0" w:space="0" w:color="auto"/>
          </w:divBdr>
        </w:div>
      </w:divsChild>
    </w:div>
    <w:div w:id="1076322630">
      <w:bodyDiv w:val="1"/>
      <w:marLeft w:val="0"/>
      <w:marRight w:val="0"/>
      <w:marTop w:val="0"/>
      <w:marBottom w:val="0"/>
      <w:divBdr>
        <w:top w:val="none" w:sz="0" w:space="0" w:color="auto"/>
        <w:left w:val="none" w:sz="0" w:space="0" w:color="auto"/>
        <w:bottom w:val="none" w:sz="0" w:space="0" w:color="auto"/>
        <w:right w:val="none" w:sz="0" w:space="0" w:color="auto"/>
      </w:divBdr>
      <w:divsChild>
        <w:div w:id="1657568443">
          <w:marLeft w:val="0"/>
          <w:marRight w:val="0"/>
          <w:marTop w:val="0"/>
          <w:marBottom w:val="0"/>
          <w:divBdr>
            <w:top w:val="none" w:sz="0" w:space="0" w:color="auto"/>
            <w:left w:val="none" w:sz="0" w:space="0" w:color="auto"/>
            <w:bottom w:val="none" w:sz="0" w:space="0" w:color="auto"/>
            <w:right w:val="none" w:sz="0" w:space="0" w:color="auto"/>
          </w:divBdr>
        </w:div>
      </w:divsChild>
    </w:div>
    <w:div w:id="1078332054">
      <w:bodyDiv w:val="1"/>
      <w:marLeft w:val="0"/>
      <w:marRight w:val="0"/>
      <w:marTop w:val="0"/>
      <w:marBottom w:val="0"/>
      <w:divBdr>
        <w:top w:val="none" w:sz="0" w:space="0" w:color="auto"/>
        <w:left w:val="none" w:sz="0" w:space="0" w:color="auto"/>
        <w:bottom w:val="none" w:sz="0" w:space="0" w:color="auto"/>
        <w:right w:val="none" w:sz="0" w:space="0" w:color="auto"/>
      </w:divBdr>
      <w:divsChild>
        <w:div w:id="1523859846">
          <w:marLeft w:val="0"/>
          <w:marRight w:val="0"/>
          <w:marTop w:val="0"/>
          <w:marBottom w:val="0"/>
          <w:divBdr>
            <w:top w:val="none" w:sz="0" w:space="0" w:color="auto"/>
            <w:left w:val="none" w:sz="0" w:space="0" w:color="auto"/>
            <w:bottom w:val="none" w:sz="0" w:space="0" w:color="auto"/>
            <w:right w:val="none" w:sz="0" w:space="0" w:color="auto"/>
          </w:divBdr>
        </w:div>
      </w:divsChild>
    </w:div>
    <w:div w:id="1080178846">
      <w:bodyDiv w:val="1"/>
      <w:marLeft w:val="0"/>
      <w:marRight w:val="0"/>
      <w:marTop w:val="0"/>
      <w:marBottom w:val="0"/>
      <w:divBdr>
        <w:top w:val="none" w:sz="0" w:space="0" w:color="auto"/>
        <w:left w:val="none" w:sz="0" w:space="0" w:color="auto"/>
        <w:bottom w:val="none" w:sz="0" w:space="0" w:color="auto"/>
        <w:right w:val="none" w:sz="0" w:space="0" w:color="auto"/>
      </w:divBdr>
      <w:divsChild>
        <w:div w:id="224995472">
          <w:marLeft w:val="0"/>
          <w:marRight w:val="0"/>
          <w:marTop w:val="0"/>
          <w:marBottom w:val="0"/>
          <w:divBdr>
            <w:top w:val="none" w:sz="0" w:space="0" w:color="auto"/>
            <w:left w:val="none" w:sz="0" w:space="0" w:color="auto"/>
            <w:bottom w:val="none" w:sz="0" w:space="0" w:color="auto"/>
            <w:right w:val="none" w:sz="0" w:space="0" w:color="auto"/>
          </w:divBdr>
        </w:div>
        <w:div w:id="1358505460">
          <w:marLeft w:val="0"/>
          <w:marRight w:val="0"/>
          <w:marTop w:val="0"/>
          <w:marBottom w:val="0"/>
          <w:divBdr>
            <w:top w:val="none" w:sz="0" w:space="0" w:color="auto"/>
            <w:left w:val="none" w:sz="0" w:space="0" w:color="auto"/>
            <w:bottom w:val="none" w:sz="0" w:space="0" w:color="auto"/>
            <w:right w:val="none" w:sz="0" w:space="0" w:color="auto"/>
          </w:divBdr>
        </w:div>
      </w:divsChild>
    </w:div>
    <w:div w:id="1086683574">
      <w:bodyDiv w:val="1"/>
      <w:marLeft w:val="0"/>
      <w:marRight w:val="0"/>
      <w:marTop w:val="0"/>
      <w:marBottom w:val="0"/>
      <w:divBdr>
        <w:top w:val="none" w:sz="0" w:space="0" w:color="auto"/>
        <w:left w:val="none" w:sz="0" w:space="0" w:color="auto"/>
        <w:bottom w:val="none" w:sz="0" w:space="0" w:color="auto"/>
        <w:right w:val="none" w:sz="0" w:space="0" w:color="auto"/>
      </w:divBdr>
      <w:divsChild>
        <w:div w:id="634025687">
          <w:marLeft w:val="0"/>
          <w:marRight w:val="0"/>
          <w:marTop w:val="0"/>
          <w:marBottom w:val="0"/>
          <w:divBdr>
            <w:top w:val="none" w:sz="0" w:space="0" w:color="auto"/>
            <w:left w:val="none" w:sz="0" w:space="0" w:color="auto"/>
            <w:bottom w:val="none" w:sz="0" w:space="0" w:color="auto"/>
            <w:right w:val="none" w:sz="0" w:space="0" w:color="auto"/>
          </w:divBdr>
          <w:divsChild>
            <w:div w:id="11016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703">
      <w:bodyDiv w:val="1"/>
      <w:marLeft w:val="0"/>
      <w:marRight w:val="0"/>
      <w:marTop w:val="0"/>
      <w:marBottom w:val="0"/>
      <w:divBdr>
        <w:top w:val="none" w:sz="0" w:space="0" w:color="auto"/>
        <w:left w:val="none" w:sz="0" w:space="0" w:color="auto"/>
        <w:bottom w:val="none" w:sz="0" w:space="0" w:color="auto"/>
        <w:right w:val="none" w:sz="0" w:space="0" w:color="auto"/>
      </w:divBdr>
      <w:divsChild>
        <w:div w:id="1013994737">
          <w:marLeft w:val="0"/>
          <w:marRight w:val="0"/>
          <w:marTop w:val="0"/>
          <w:marBottom w:val="0"/>
          <w:divBdr>
            <w:top w:val="none" w:sz="0" w:space="0" w:color="auto"/>
            <w:left w:val="none" w:sz="0" w:space="0" w:color="auto"/>
            <w:bottom w:val="none" w:sz="0" w:space="0" w:color="auto"/>
            <w:right w:val="none" w:sz="0" w:space="0" w:color="auto"/>
          </w:divBdr>
        </w:div>
      </w:divsChild>
    </w:div>
    <w:div w:id="1099714226">
      <w:bodyDiv w:val="1"/>
      <w:marLeft w:val="0"/>
      <w:marRight w:val="0"/>
      <w:marTop w:val="0"/>
      <w:marBottom w:val="0"/>
      <w:divBdr>
        <w:top w:val="none" w:sz="0" w:space="0" w:color="auto"/>
        <w:left w:val="none" w:sz="0" w:space="0" w:color="auto"/>
        <w:bottom w:val="none" w:sz="0" w:space="0" w:color="auto"/>
        <w:right w:val="none" w:sz="0" w:space="0" w:color="auto"/>
      </w:divBdr>
      <w:divsChild>
        <w:div w:id="112675837">
          <w:marLeft w:val="0"/>
          <w:marRight w:val="0"/>
          <w:marTop w:val="0"/>
          <w:marBottom w:val="0"/>
          <w:divBdr>
            <w:top w:val="none" w:sz="0" w:space="0" w:color="auto"/>
            <w:left w:val="none" w:sz="0" w:space="0" w:color="auto"/>
            <w:bottom w:val="none" w:sz="0" w:space="0" w:color="auto"/>
            <w:right w:val="none" w:sz="0" w:space="0" w:color="auto"/>
          </w:divBdr>
        </w:div>
      </w:divsChild>
    </w:div>
    <w:div w:id="1108547135">
      <w:bodyDiv w:val="1"/>
      <w:marLeft w:val="0"/>
      <w:marRight w:val="0"/>
      <w:marTop w:val="0"/>
      <w:marBottom w:val="0"/>
      <w:divBdr>
        <w:top w:val="none" w:sz="0" w:space="0" w:color="auto"/>
        <w:left w:val="none" w:sz="0" w:space="0" w:color="auto"/>
        <w:bottom w:val="none" w:sz="0" w:space="0" w:color="auto"/>
        <w:right w:val="none" w:sz="0" w:space="0" w:color="auto"/>
      </w:divBdr>
      <w:divsChild>
        <w:div w:id="1570454574">
          <w:marLeft w:val="0"/>
          <w:marRight w:val="0"/>
          <w:marTop w:val="0"/>
          <w:marBottom w:val="0"/>
          <w:divBdr>
            <w:top w:val="none" w:sz="0" w:space="0" w:color="auto"/>
            <w:left w:val="none" w:sz="0" w:space="0" w:color="auto"/>
            <w:bottom w:val="none" w:sz="0" w:space="0" w:color="auto"/>
            <w:right w:val="none" w:sz="0" w:space="0" w:color="auto"/>
          </w:divBdr>
          <w:divsChild>
            <w:div w:id="16732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5715">
      <w:bodyDiv w:val="1"/>
      <w:marLeft w:val="0"/>
      <w:marRight w:val="0"/>
      <w:marTop w:val="0"/>
      <w:marBottom w:val="0"/>
      <w:divBdr>
        <w:top w:val="none" w:sz="0" w:space="0" w:color="auto"/>
        <w:left w:val="none" w:sz="0" w:space="0" w:color="auto"/>
        <w:bottom w:val="none" w:sz="0" w:space="0" w:color="auto"/>
        <w:right w:val="none" w:sz="0" w:space="0" w:color="auto"/>
      </w:divBdr>
      <w:divsChild>
        <w:div w:id="1460611837">
          <w:marLeft w:val="0"/>
          <w:marRight w:val="0"/>
          <w:marTop w:val="0"/>
          <w:marBottom w:val="0"/>
          <w:divBdr>
            <w:top w:val="none" w:sz="0" w:space="0" w:color="auto"/>
            <w:left w:val="none" w:sz="0" w:space="0" w:color="auto"/>
            <w:bottom w:val="none" w:sz="0" w:space="0" w:color="auto"/>
            <w:right w:val="none" w:sz="0" w:space="0" w:color="auto"/>
          </w:divBdr>
        </w:div>
      </w:divsChild>
    </w:div>
    <w:div w:id="1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526364363">
          <w:marLeft w:val="0"/>
          <w:marRight w:val="0"/>
          <w:marTop w:val="0"/>
          <w:marBottom w:val="0"/>
          <w:divBdr>
            <w:top w:val="none" w:sz="0" w:space="0" w:color="auto"/>
            <w:left w:val="none" w:sz="0" w:space="0" w:color="auto"/>
            <w:bottom w:val="none" w:sz="0" w:space="0" w:color="auto"/>
            <w:right w:val="none" w:sz="0" w:space="0" w:color="auto"/>
          </w:divBdr>
        </w:div>
      </w:divsChild>
    </w:div>
    <w:div w:id="1121723706">
      <w:bodyDiv w:val="1"/>
      <w:marLeft w:val="0"/>
      <w:marRight w:val="0"/>
      <w:marTop w:val="0"/>
      <w:marBottom w:val="0"/>
      <w:divBdr>
        <w:top w:val="none" w:sz="0" w:space="0" w:color="auto"/>
        <w:left w:val="none" w:sz="0" w:space="0" w:color="auto"/>
        <w:bottom w:val="none" w:sz="0" w:space="0" w:color="auto"/>
        <w:right w:val="none" w:sz="0" w:space="0" w:color="auto"/>
      </w:divBdr>
      <w:divsChild>
        <w:div w:id="911425549">
          <w:marLeft w:val="0"/>
          <w:marRight w:val="0"/>
          <w:marTop w:val="0"/>
          <w:marBottom w:val="0"/>
          <w:divBdr>
            <w:top w:val="none" w:sz="0" w:space="0" w:color="auto"/>
            <w:left w:val="none" w:sz="0" w:space="0" w:color="auto"/>
            <w:bottom w:val="none" w:sz="0" w:space="0" w:color="auto"/>
            <w:right w:val="none" w:sz="0" w:space="0" w:color="auto"/>
          </w:divBdr>
        </w:div>
      </w:divsChild>
    </w:div>
    <w:div w:id="1122722680">
      <w:bodyDiv w:val="1"/>
      <w:marLeft w:val="0"/>
      <w:marRight w:val="0"/>
      <w:marTop w:val="0"/>
      <w:marBottom w:val="0"/>
      <w:divBdr>
        <w:top w:val="none" w:sz="0" w:space="0" w:color="auto"/>
        <w:left w:val="none" w:sz="0" w:space="0" w:color="auto"/>
        <w:bottom w:val="none" w:sz="0" w:space="0" w:color="auto"/>
        <w:right w:val="none" w:sz="0" w:space="0" w:color="auto"/>
      </w:divBdr>
      <w:divsChild>
        <w:div w:id="274405383">
          <w:marLeft w:val="0"/>
          <w:marRight w:val="0"/>
          <w:marTop w:val="0"/>
          <w:marBottom w:val="0"/>
          <w:divBdr>
            <w:top w:val="none" w:sz="0" w:space="0" w:color="auto"/>
            <w:left w:val="none" w:sz="0" w:space="0" w:color="auto"/>
            <w:bottom w:val="none" w:sz="0" w:space="0" w:color="auto"/>
            <w:right w:val="none" w:sz="0" w:space="0" w:color="auto"/>
          </w:divBdr>
        </w:div>
        <w:div w:id="986517582">
          <w:marLeft w:val="0"/>
          <w:marRight w:val="0"/>
          <w:marTop w:val="0"/>
          <w:marBottom w:val="0"/>
          <w:divBdr>
            <w:top w:val="none" w:sz="0" w:space="0" w:color="auto"/>
            <w:left w:val="none" w:sz="0" w:space="0" w:color="auto"/>
            <w:bottom w:val="none" w:sz="0" w:space="0" w:color="auto"/>
            <w:right w:val="none" w:sz="0" w:space="0" w:color="auto"/>
          </w:divBdr>
        </w:div>
      </w:divsChild>
    </w:div>
    <w:div w:id="1123888525">
      <w:bodyDiv w:val="1"/>
      <w:marLeft w:val="0"/>
      <w:marRight w:val="0"/>
      <w:marTop w:val="0"/>
      <w:marBottom w:val="0"/>
      <w:divBdr>
        <w:top w:val="none" w:sz="0" w:space="0" w:color="auto"/>
        <w:left w:val="none" w:sz="0" w:space="0" w:color="auto"/>
        <w:bottom w:val="none" w:sz="0" w:space="0" w:color="auto"/>
        <w:right w:val="none" w:sz="0" w:space="0" w:color="auto"/>
      </w:divBdr>
      <w:divsChild>
        <w:div w:id="1319337854">
          <w:marLeft w:val="0"/>
          <w:marRight w:val="0"/>
          <w:marTop w:val="0"/>
          <w:marBottom w:val="0"/>
          <w:divBdr>
            <w:top w:val="none" w:sz="0" w:space="0" w:color="auto"/>
            <w:left w:val="none" w:sz="0" w:space="0" w:color="auto"/>
            <w:bottom w:val="none" w:sz="0" w:space="0" w:color="auto"/>
            <w:right w:val="none" w:sz="0" w:space="0" w:color="auto"/>
          </w:divBdr>
          <w:divsChild>
            <w:div w:id="4800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57845">
      <w:bodyDiv w:val="1"/>
      <w:marLeft w:val="0"/>
      <w:marRight w:val="0"/>
      <w:marTop w:val="0"/>
      <w:marBottom w:val="0"/>
      <w:divBdr>
        <w:top w:val="none" w:sz="0" w:space="0" w:color="auto"/>
        <w:left w:val="none" w:sz="0" w:space="0" w:color="auto"/>
        <w:bottom w:val="none" w:sz="0" w:space="0" w:color="auto"/>
        <w:right w:val="none" w:sz="0" w:space="0" w:color="auto"/>
      </w:divBdr>
    </w:div>
    <w:div w:id="1126392020">
      <w:bodyDiv w:val="1"/>
      <w:marLeft w:val="0"/>
      <w:marRight w:val="0"/>
      <w:marTop w:val="0"/>
      <w:marBottom w:val="0"/>
      <w:divBdr>
        <w:top w:val="none" w:sz="0" w:space="0" w:color="auto"/>
        <w:left w:val="none" w:sz="0" w:space="0" w:color="auto"/>
        <w:bottom w:val="none" w:sz="0" w:space="0" w:color="auto"/>
        <w:right w:val="none" w:sz="0" w:space="0" w:color="auto"/>
      </w:divBdr>
      <w:divsChild>
        <w:div w:id="631058677">
          <w:marLeft w:val="0"/>
          <w:marRight w:val="0"/>
          <w:marTop w:val="0"/>
          <w:marBottom w:val="0"/>
          <w:divBdr>
            <w:top w:val="none" w:sz="0" w:space="0" w:color="auto"/>
            <w:left w:val="none" w:sz="0" w:space="0" w:color="auto"/>
            <w:bottom w:val="none" w:sz="0" w:space="0" w:color="auto"/>
            <w:right w:val="none" w:sz="0" w:space="0" w:color="auto"/>
          </w:divBdr>
        </w:div>
      </w:divsChild>
    </w:div>
    <w:div w:id="1128473097">
      <w:bodyDiv w:val="1"/>
      <w:marLeft w:val="0"/>
      <w:marRight w:val="0"/>
      <w:marTop w:val="0"/>
      <w:marBottom w:val="0"/>
      <w:divBdr>
        <w:top w:val="none" w:sz="0" w:space="0" w:color="auto"/>
        <w:left w:val="none" w:sz="0" w:space="0" w:color="auto"/>
        <w:bottom w:val="none" w:sz="0" w:space="0" w:color="auto"/>
        <w:right w:val="none" w:sz="0" w:space="0" w:color="auto"/>
      </w:divBdr>
      <w:divsChild>
        <w:div w:id="637150419">
          <w:marLeft w:val="0"/>
          <w:marRight w:val="0"/>
          <w:marTop w:val="0"/>
          <w:marBottom w:val="0"/>
          <w:divBdr>
            <w:top w:val="none" w:sz="0" w:space="0" w:color="auto"/>
            <w:left w:val="none" w:sz="0" w:space="0" w:color="auto"/>
            <w:bottom w:val="none" w:sz="0" w:space="0" w:color="auto"/>
            <w:right w:val="none" w:sz="0" w:space="0" w:color="auto"/>
          </w:divBdr>
        </w:div>
      </w:divsChild>
    </w:div>
    <w:div w:id="1136290084">
      <w:bodyDiv w:val="1"/>
      <w:marLeft w:val="0"/>
      <w:marRight w:val="0"/>
      <w:marTop w:val="0"/>
      <w:marBottom w:val="0"/>
      <w:divBdr>
        <w:top w:val="none" w:sz="0" w:space="0" w:color="auto"/>
        <w:left w:val="none" w:sz="0" w:space="0" w:color="auto"/>
        <w:bottom w:val="none" w:sz="0" w:space="0" w:color="auto"/>
        <w:right w:val="none" w:sz="0" w:space="0" w:color="auto"/>
      </w:divBdr>
      <w:divsChild>
        <w:div w:id="2032368473">
          <w:marLeft w:val="0"/>
          <w:marRight w:val="0"/>
          <w:marTop w:val="0"/>
          <w:marBottom w:val="0"/>
          <w:divBdr>
            <w:top w:val="none" w:sz="0" w:space="0" w:color="auto"/>
            <w:left w:val="none" w:sz="0" w:space="0" w:color="auto"/>
            <w:bottom w:val="none" w:sz="0" w:space="0" w:color="auto"/>
            <w:right w:val="none" w:sz="0" w:space="0" w:color="auto"/>
          </w:divBdr>
          <w:divsChild>
            <w:div w:id="1116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604">
      <w:bodyDiv w:val="1"/>
      <w:marLeft w:val="0"/>
      <w:marRight w:val="0"/>
      <w:marTop w:val="0"/>
      <w:marBottom w:val="0"/>
      <w:divBdr>
        <w:top w:val="none" w:sz="0" w:space="0" w:color="auto"/>
        <w:left w:val="none" w:sz="0" w:space="0" w:color="auto"/>
        <w:bottom w:val="none" w:sz="0" w:space="0" w:color="auto"/>
        <w:right w:val="none" w:sz="0" w:space="0" w:color="auto"/>
      </w:divBdr>
      <w:divsChild>
        <w:div w:id="1709068952">
          <w:marLeft w:val="0"/>
          <w:marRight w:val="0"/>
          <w:marTop w:val="0"/>
          <w:marBottom w:val="0"/>
          <w:divBdr>
            <w:top w:val="none" w:sz="0" w:space="0" w:color="auto"/>
            <w:left w:val="none" w:sz="0" w:space="0" w:color="auto"/>
            <w:bottom w:val="none" w:sz="0" w:space="0" w:color="auto"/>
            <w:right w:val="none" w:sz="0" w:space="0" w:color="auto"/>
          </w:divBdr>
        </w:div>
      </w:divsChild>
    </w:div>
    <w:div w:id="1138257375">
      <w:bodyDiv w:val="1"/>
      <w:marLeft w:val="0"/>
      <w:marRight w:val="0"/>
      <w:marTop w:val="0"/>
      <w:marBottom w:val="0"/>
      <w:divBdr>
        <w:top w:val="none" w:sz="0" w:space="0" w:color="auto"/>
        <w:left w:val="none" w:sz="0" w:space="0" w:color="auto"/>
        <w:bottom w:val="none" w:sz="0" w:space="0" w:color="auto"/>
        <w:right w:val="none" w:sz="0" w:space="0" w:color="auto"/>
      </w:divBdr>
      <w:divsChild>
        <w:div w:id="1693191921">
          <w:marLeft w:val="0"/>
          <w:marRight w:val="0"/>
          <w:marTop w:val="0"/>
          <w:marBottom w:val="0"/>
          <w:divBdr>
            <w:top w:val="none" w:sz="0" w:space="0" w:color="auto"/>
            <w:left w:val="none" w:sz="0" w:space="0" w:color="auto"/>
            <w:bottom w:val="none" w:sz="0" w:space="0" w:color="auto"/>
            <w:right w:val="none" w:sz="0" w:space="0" w:color="auto"/>
          </w:divBdr>
        </w:div>
      </w:divsChild>
    </w:div>
    <w:div w:id="1140881487">
      <w:bodyDiv w:val="1"/>
      <w:marLeft w:val="0"/>
      <w:marRight w:val="0"/>
      <w:marTop w:val="0"/>
      <w:marBottom w:val="0"/>
      <w:divBdr>
        <w:top w:val="none" w:sz="0" w:space="0" w:color="auto"/>
        <w:left w:val="none" w:sz="0" w:space="0" w:color="auto"/>
        <w:bottom w:val="none" w:sz="0" w:space="0" w:color="auto"/>
        <w:right w:val="none" w:sz="0" w:space="0" w:color="auto"/>
      </w:divBdr>
      <w:divsChild>
        <w:div w:id="273244342">
          <w:marLeft w:val="0"/>
          <w:marRight w:val="0"/>
          <w:marTop w:val="0"/>
          <w:marBottom w:val="0"/>
          <w:divBdr>
            <w:top w:val="none" w:sz="0" w:space="0" w:color="auto"/>
            <w:left w:val="none" w:sz="0" w:space="0" w:color="auto"/>
            <w:bottom w:val="none" w:sz="0" w:space="0" w:color="auto"/>
            <w:right w:val="none" w:sz="0" w:space="0" w:color="auto"/>
          </w:divBdr>
        </w:div>
      </w:divsChild>
    </w:div>
    <w:div w:id="1152408833">
      <w:bodyDiv w:val="1"/>
      <w:marLeft w:val="0"/>
      <w:marRight w:val="0"/>
      <w:marTop w:val="0"/>
      <w:marBottom w:val="0"/>
      <w:divBdr>
        <w:top w:val="none" w:sz="0" w:space="0" w:color="auto"/>
        <w:left w:val="none" w:sz="0" w:space="0" w:color="auto"/>
        <w:bottom w:val="none" w:sz="0" w:space="0" w:color="auto"/>
        <w:right w:val="none" w:sz="0" w:space="0" w:color="auto"/>
      </w:divBdr>
      <w:divsChild>
        <w:div w:id="481896212">
          <w:marLeft w:val="0"/>
          <w:marRight w:val="0"/>
          <w:marTop w:val="0"/>
          <w:marBottom w:val="0"/>
          <w:divBdr>
            <w:top w:val="none" w:sz="0" w:space="0" w:color="auto"/>
            <w:left w:val="none" w:sz="0" w:space="0" w:color="auto"/>
            <w:bottom w:val="none" w:sz="0" w:space="0" w:color="auto"/>
            <w:right w:val="none" w:sz="0" w:space="0" w:color="auto"/>
          </w:divBdr>
        </w:div>
      </w:divsChild>
    </w:div>
    <w:div w:id="1153721300">
      <w:bodyDiv w:val="1"/>
      <w:marLeft w:val="0"/>
      <w:marRight w:val="0"/>
      <w:marTop w:val="0"/>
      <w:marBottom w:val="0"/>
      <w:divBdr>
        <w:top w:val="none" w:sz="0" w:space="0" w:color="auto"/>
        <w:left w:val="none" w:sz="0" w:space="0" w:color="auto"/>
        <w:bottom w:val="none" w:sz="0" w:space="0" w:color="auto"/>
        <w:right w:val="none" w:sz="0" w:space="0" w:color="auto"/>
      </w:divBdr>
      <w:divsChild>
        <w:div w:id="868373618">
          <w:marLeft w:val="0"/>
          <w:marRight w:val="0"/>
          <w:marTop w:val="0"/>
          <w:marBottom w:val="0"/>
          <w:divBdr>
            <w:top w:val="none" w:sz="0" w:space="0" w:color="auto"/>
            <w:left w:val="none" w:sz="0" w:space="0" w:color="auto"/>
            <w:bottom w:val="none" w:sz="0" w:space="0" w:color="auto"/>
            <w:right w:val="none" w:sz="0" w:space="0" w:color="auto"/>
          </w:divBdr>
        </w:div>
      </w:divsChild>
    </w:div>
    <w:div w:id="1170874513">
      <w:bodyDiv w:val="1"/>
      <w:marLeft w:val="0"/>
      <w:marRight w:val="0"/>
      <w:marTop w:val="0"/>
      <w:marBottom w:val="0"/>
      <w:divBdr>
        <w:top w:val="none" w:sz="0" w:space="0" w:color="auto"/>
        <w:left w:val="none" w:sz="0" w:space="0" w:color="auto"/>
        <w:bottom w:val="none" w:sz="0" w:space="0" w:color="auto"/>
        <w:right w:val="none" w:sz="0" w:space="0" w:color="auto"/>
      </w:divBdr>
      <w:divsChild>
        <w:div w:id="759183966">
          <w:marLeft w:val="0"/>
          <w:marRight w:val="0"/>
          <w:marTop w:val="0"/>
          <w:marBottom w:val="0"/>
          <w:divBdr>
            <w:top w:val="none" w:sz="0" w:space="0" w:color="auto"/>
            <w:left w:val="none" w:sz="0" w:space="0" w:color="auto"/>
            <w:bottom w:val="none" w:sz="0" w:space="0" w:color="auto"/>
            <w:right w:val="none" w:sz="0" w:space="0" w:color="auto"/>
          </w:divBdr>
        </w:div>
      </w:divsChild>
    </w:div>
    <w:div w:id="1171291892">
      <w:bodyDiv w:val="1"/>
      <w:marLeft w:val="0"/>
      <w:marRight w:val="0"/>
      <w:marTop w:val="0"/>
      <w:marBottom w:val="0"/>
      <w:divBdr>
        <w:top w:val="none" w:sz="0" w:space="0" w:color="auto"/>
        <w:left w:val="none" w:sz="0" w:space="0" w:color="auto"/>
        <w:bottom w:val="none" w:sz="0" w:space="0" w:color="auto"/>
        <w:right w:val="none" w:sz="0" w:space="0" w:color="auto"/>
      </w:divBdr>
      <w:divsChild>
        <w:div w:id="1650741459">
          <w:marLeft w:val="0"/>
          <w:marRight w:val="0"/>
          <w:marTop w:val="0"/>
          <w:marBottom w:val="0"/>
          <w:divBdr>
            <w:top w:val="none" w:sz="0" w:space="0" w:color="auto"/>
            <w:left w:val="none" w:sz="0" w:space="0" w:color="auto"/>
            <w:bottom w:val="none" w:sz="0" w:space="0" w:color="auto"/>
            <w:right w:val="none" w:sz="0" w:space="0" w:color="auto"/>
          </w:divBdr>
        </w:div>
      </w:divsChild>
    </w:div>
    <w:div w:id="1173767216">
      <w:bodyDiv w:val="1"/>
      <w:marLeft w:val="0"/>
      <w:marRight w:val="0"/>
      <w:marTop w:val="0"/>
      <w:marBottom w:val="0"/>
      <w:divBdr>
        <w:top w:val="none" w:sz="0" w:space="0" w:color="auto"/>
        <w:left w:val="none" w:sz="0" w:space="0" w:color="auto"/>
        <w:bottom w:val="none" w:sz="0" w:space="0" w:color="auto"/>
        <w:right w:val="none" w:sz="0" w:space="0" w:color="auto"/>
      </w:divBdr>
      <w:divsChild>
        <w:div w:id="1359431577">
          <w:marLeft w:val="0"/>
          <w:marRight w:val="0"/>
          <w:marTop w:val="0"/>
          <w:marBottom w:val="0"/>
          <w:divBdr>
            <w:top w:val="none" w:sz="0" w:space="0" w:color="auto"/>
            <w:left w:val="none" w:sz="0" w:space="0" w:color="auto"/>
            <w:bottom w:val="none" w:sz="0" w:space="0" w:color="auto"/>
            <w:right w:val="none" w:sz="0" w:space="0" w:color="auto"/>
          </w:divBdr>
        </w:div>
      </w:divsChild>
    </w:div>
    <w:div w:id="1174224122">
      <w:bodyDiv w:val="1"/>
      <w:marLeft w:val="0"/>
      <w:marRight w:val="0"/>
      <w:marTop w:val="0"/>
      <w:marBottom w:val="0"/>
      <w:divBdr>
        <w:top w:val="none" w:sz="0" w:space="0" w:color="auto"/>
        <w:left w:val="none" w:sz="0" w:space="0" w:color="auto"/>
        <w:bottom w:val="none" w:sz="0" w:space="0" w:color="auto"/>
        <w:right w:val="none" w:sz="0" w:space="0" w:color="auto"/>
      </w:divBdr>
      <w:divsChild>
        <w:div w:id="1881822663">
          <w:marLeft w:val="0"/>
          <w:marRight w:val="0"/>
          <w:marTop w:val="0"/>
          <w:marBottom w:val="0"/>
          <w:divBdr>
            <w:top w:val="none" w:sz="0" w:space="0" w:color="auto"/>
            <w:left w:val="none" w:sz="0" w:space="0" w:color="auto"/>
            <w:bottom w:val="none" w:sz="0" w:space="0" w:color="auto"/>
            <w:right w:val="none" w:sz="0" w:space="0" w:color="auto"/>
          </w:divBdr>
        </w:div>
      </w:divsChild>
    </w:div>
    <w:div w:id="1176380331">
      <w:bodyDiv w:val="1"/>
      <w:marLeft w:val="0"/>
      <w:marRight w:val="0"/>
      <w:marTop w:val="0"/>
      <w:marBottom w:val="0"/>
      <w:divBdr>
        <w:top w:val="none" w:sz="0" w:space="0" w:color="auto"/>
        <w:left w:val="none" w:sz="0" w:space="0" w:color="auto"/>
        <w:bottom w:val="none" w:sz="0" w:space="0" w:color="auto"/>
        <w:right w:val="none" w:sz="0" w:space="0" w:color="auto"/>
      </w:divBdr>
      <w:divsChild>
        <w:div w:id="340813913">
          <w:marLeft w:val="0"/>
          <w:marRight w:val="0"/>
          <w:marTop w:val="0"/>
          <w:marBottom w:val="0"/>
          <w:divBdr>
            <w:top w:val="none" w:sz="0" w:space="0" w:color="auto"/>
            <w:left w:val="none" w:sz="0" w:space="0" w:color="auto"/>
            <w:bottom w:val="none" w:sz="0" w:space="0" w:color="auto"/>
            <w:right w:val="none" w:sz="0" w:space="0" w:color="auto"/>
          </w:divBdr>
        </w:div>
      </w:divsChild>
    </w:div>
    <w:div w:id="1182427329">
      <w:bodyDiv w:val="1"/>
      <w:marLeft w:val="0"/>
      <w:marRight w:val="0"/>
      <w:marTop w:val="0"/>
      <w:marBottom w:val="0"/>
      <w:divBdr>
        <w:top w:val="none" w:sz="0" w:space="0" w:color="auto"/>
        <w:left w:val="none" w:sz="0" w:space="0" w:color="auto"/>
        <w:bottom w:val="none" w:sz="0" w:space="0" w:color="auto"/>
        <w:right w:val="none" w:sz="0" w:space="0" w:color="auto"/>
      </w:divBdr>
      <w:divsChild>
        <w:div w:id="560095557">
          <w:marLeft w:val="0"/>
          <w:marRight w:val="0"/>
          <w:marTop w:val="0"/>
          <w:marBottom w:val="0"/>
          <w:divBdr>
            <w:top w:val="none" w:sz="0" w:space="0" w:color="auto"/>
            <w:left w:val="none" w:sz="0" w:space="0" w:color="auto"/>
            <w:bottom w:val="none" w:sz="0" w:space="0" w:color="auto"/>
            <w:right w:val="none" w:sz="0" w:space="0" w:color="auto"/>
          </w:divBdr>
        </w:div>
      </w:divsChild>
    </w:div>
    <w:div w:id="1191407542">
      <w:bodyDiv w:val="1"/>
      <w:marLeft w:val="0"/>
      <w:marRight w:val="0"/>
      <w:marTop w:val="0"/>
      <w:marBottom w:val="0"/>
      <w:divBdr>
        <w:top w:val="none" w:sz="0" w:space="0" w:color="auto"/>
        <w:left w:val="none" w:sz="0" w:space="0" w:color="auto"/>
        <w:bottom w:val="none" w:sz="0" w:space="0" w:color="auto"/>
        <w:right w:val="none" w:sz="0" w:space="0" w:color="auto"/>
      </w:divBdr>
      <w:divsChild>
        <w:div w:id="482819708">
          <w:marLeft w:val="0"/>
          <w:marRight w:val="0"/>
          <w:marTop w:val="0"/>
          <w:marBottom w:val="0"/>
          <w:divBdr>
            <w:top w:val="none" w:sz="0" w:space="0" w:color="auto"/>
            <w:left w:val="none" w:sz="0" w:space="0" w:color="auto"/>
            <w:bottom w:val="none" w:sz="0" w:space="0" w:color="auto"/>
            <w:right w:val="none" w:sz="0" w:space="0" w:color="auto"/>
          </w:divBdr>
        </w:div>
      </w:divsChild>
    </w:div>
    <w:div w:id="1196193374">
      <w:bodyDiv w:val="1"/>
      <w:marLeft w:val="0"/>
      <w:marRight w:val="0"/>
      <w:marTop w:val="0"/>
      <w:marBottom w:val="0"/>
      <w:divBdr>
        <w:top w:val="none" w:sz="0" w:space="0" w:color="auto"/>
        <w:left w:val="none" w:sz="0" w:space="0" w:color="auto"/>
        <w:bottom w:val="none" w:sz="0" w:space="0" w:color="auto"/>
        <w:right w:val="none" w:sz="0" w:space="0" w:color="auto"/>
      </w:divBdr>
      <w:divsChild>
        <w:div w:id="1405760964">
          <w:marLeft w:val="0"/>
          <w:marRight w:val="0"/>
          <w:marTop w:val="0"/>
          <w:marBottom w:val="0"/>
          <w:divBdr>
            <w:top w:val="none" w:sz="0" w:space="0" w:color="auto"/>
            <w:left w:val="none" w:sz="0" w:space="0" w:color="auto"/>
            <w:bottom w:val="none" w:sz="0" w:space="0" w:color="auto"/>
            <w:right w:val="none" w:sz="0" w:space="0" w:color="auto"/>
          </w:divBdr>
        </w:div>
      </w:divsChild>
    </w:div>
    <w:div w:id="1199440752">
      <w:bodyDiv w:val="1"/>
      <w:marLeft w:val="0"/>
      <w:marRight w:val="0"/>
      <w:marTop w:val="0"/>
      <w:marBottom w:val="0"/>
      <w:divBdr>
        <w:top w:val="none" w:sz="0" w:space="0" w:color="auto"/>
        <w:left w:val="none" w:sz="0" w:space="0" w:color="auto"/>
        <w:bottom w:val="none" w:sz="0" w:space="0" w:color="auto"/>
        <w:right w:val="none" w:sz="0" w:space="0" w:color="auto"/>
      </w:divBdr>
      <w:divsChild>
        <w:div w:id="442653904">
          <w:marLeft w:val="0"/>
          <w:marRight w:val="0"/>
          <w:marTop w:val="0"/>
          <w:marBottom w:val="0"/>
          <w:divBdr>
            <w:top w:val="none" w:sz="0" w:space="0" w:color="auto"/>
            <w:left w:val="none" w:sz="0" w:space="0" w:color="auto"/>
            <w:bottom w:val="none" w:sz="0" w:space="0" w:color="auto"/>
            <w:right w:val="none" w:sz="0" w:space="0" w:color="auto"/>
          </w:divBdr>
          <w:divsChild>
            <w:div w:id="8521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4969">
      <w:bodyDiv w:val="1"/>
      <w:marLeft w:val="0"/>
      <w:marRight w:val="0"/>
      <w:marTop w:val="0"/>
      <w:marBottom w:val="0"/>
      <w:divBdr>
        <w:top w:val="none" w:sz="0" w:space="0" w:color="auto"/>
        <w:left w:val="none" w:sz="0" w:space="0" w:color="auto"/>
        <w:bottom w:val="none" w:sz="0" w:space="0" w:color="auto"/>
        <w:right w:val="none" w:sz="0" w:space="0" w:color="auto"/>
      </w:divBdr>
      <w:divsChild>
        <w:div w:id="1666395141">
          <w:marLeft w:val="0"/>
          <w:marRight w:val="0"/>
          <w:marTop w:val="0"/>
          <w:marBottom w:val="0"/>
          <w:divBdr>
            <w:top w:val="none" w:sz="0" w:space="0" w:color="auto"/>
            <w:left w:val="none" w:sz="0" w:space="0" w:color="auto"/>
            <w:bottom w:val="none" w:sz="0" w:space="0" w:color="auto"/>
            <w:right w:val="none" w:sz="0" w:space="0" w:color="auto"/>
          </w:divBdr>
        </w:div>
        <w:div w:id="2140568283">
          <w:marLeft w:val="0"/>
          <w:marRight w:val="0"/>
          <w:marTop w:val="0"/>
          <w:marBottom w:val="0"/>
          <w:divBdr>
            <w:top w:val="none" w:sz="0" w:space="0" w:color="auto"/>
            <w:left w:val="none" w:sz="0" w:space="0" w:color="auto"/>
            <w:bottom w:val="none" w:sz="0" w:space="0" w:color="auto"/>
            <w:right w:val="none" w:sz="0" w:space="0" w:color="auto"/>
          </w:divBdr>
        </w:div>
      </w:divsChild>
    </w:div>
    <w:div w:id="1203403746">
      <w:bodyDiv w:val="1"/>
      <w:marLeft w:val="0"/>
      <w:marRight w:val="0"/>
      <w:marTop w:val="0"/>
      <w:marBottom w:val="0"/>
      <w:divBdr>
        <w:top w:val="none" w:sz="0" w:space="0" w:color="auto"/>
        <w:left w:val="none" w:sz="0" w:space="0" w:color="auto"/>
        <w:bottom w:val="none" w:sz="0" w:space="0" w:color="auto"/>
        <w:right w:val="none" w:sz="0" w:space="0" w:color="auto"/>
      </w:divBdr>
      <w:divsChild>
        <w:div w:id="2043942875">
          <w:marLeft w:val="0"/>
          <w:marRight w:val="0"/>
          <w:marTop w:val="0"/>
          <w:marBottom w:val="0"/>
          <w:divBdr>
            <w:top w:val="none" w:sz="0" w:space="0" w:color="auto"/>
            <w:left w:val="none" w:sz="0" w:space="0" w:color="auto"/>
            <w:bottom w:val="none" w:sz="0" w:space="0" w:color="auto"/>
            <w:right w:val="none" w:sz="0" w:space="0" w:color="auto"/>
          </w:divBdr>
        </w:div>
      </w:divsChild>
    </w:div>
    <w:div w:id="1205675225">
      <w:bodyDiv w:val="1"/>
      <w:marLeft w:val="0"/>
      <w:marRight w:val="0"/>
      <w:marTop w:val="0"/>
      <w:marBottom w:val="0"/>
      <w:divBdr>
        <w:top w:val="none" w:sz="0" w:space="0" w:color="auto"/>
        <w:left w:val="none" w:sz="0" w:space="0" w:color="auto"/>
        <w:bottom w:val="none" w:sz="0" w:space="0" w:color="auto"/>
        <w:right w:val="none" w:sz="0" w:space="0" w:color="auto"/>
      </w:divBdr>
      <w:divsChild>
        <w:div w:id="389381163">
          <w:marLeft w:val="0"/>
          <w:marRight w:val="0"/>
          <w:marTop w:val="0"/>
          <w:marBottom w:val="0"/>
          <w:divBdr>
            <w:top w:val="none" w:sz="0" w:space="0" w:color="auto"/>
            <w:left w:val="none" w:sz="0" w:space="0" w:color="auto"/>
            <w:bottom w:val="none" w:sz="0" w:space="0" w:color="auto"/>
            <w:right w:val="none" w:sz="0" w:space="0" w:color="auto"/>
          </w:divBdr>
        </w:div>
        <w:div w:id="389429516">
          <w:marLeft w:val="0"/>
          <w:marRight w:val="0"/>
          <w:marTop w:val="0"/>
          <w:marBottom w:val="0"/>
          <w:divBdr>
            <w:top w:val="none" w:sz="0" w:space="0" w:color="auto"/>
            <w:left w:val="none" w:sz="0" w:space="0" w:color="auto"/>
            <w:bottom w:val="none" w:sz="0" w:space="0" w:color="auto"/>
            <w:right w:val="none" w:sz="0" w:space="0" w:color="auto"/>
          </w:divBdr>
        </w:div>
        <w:div w:id="481124202">
          <w:marLeft w:val="0"/>
          <w:marRight w:val="0"/>
          <w:marTop w:val="0"/>
          <w:marBottom w:val="0"/>
          <w:divBdr>
            <w:top w:val="none" w:sz="0" w:space="0" w:color="auto"/>
            <w:left w:val="none" w:sz="0" w:space="0" w:color="auto"/>
            <w:bottom w:val="none" w:sz="0" w:space="0" w:color="auto"/>
            <w:right w:val="none" w:sz="0" w:space="0" w:color="auto"/>
          </w:divBdr>
        </w:div>
        <w:div w:id="565531473">
          <w:marLeft w:val="0"/>
          <w:marRight w:val="0"/>
          <w:marTop w:val="0"/>
          <w:marBottom w:val="0"/>
          <w:divBdr>
            <w:top w:val="none" w:sz="0" w:space="0" w:color="auto"/>
            <w:left w:val="none" w:sz="0" w:space="0" w:color="auto"/>
            <w:bottom w:val="none" w:sz="0" w:space="0" w:color="auto"/>
            <w:right w:val="none" w:sz="0" w:space="0" w:color="auto"/>
          </w:divBdr>
        </w:div>
        <w:div w:id="864363296">
          <w:marLeft w:val="0"/>
          <w:marRight w:val="0"/>
          <w:marTop w:val="0"/>
          <w:marBottom w:val="0"/>
          <w:divBdr>
            <w:top w:val="none" w:sz="0" w:space="0" w:color="auto"/>
            <w:left w:val="none" w:sz="0" w:space="0" w:color="auto"/>
            <w:bottom w:val="none" w:sz="0" w:space="0" w:color="auto"/>
            <w:right w:val="none" w:sz="0" w:space="0" w:color="auto"/>
          </w:divBdr>
        </w:div>
        <w:div w:id="2112167178">
          <w:marLeft w:val="0"/>
          <w:marRight w:val="0"/>
          <w:marTop w:val="0"/>
          <w:marBottom w:val="0"/>
          <w:divBdr>
            <w:top w:val="none" w:sz="0" w:space="0" w:color="auto"/>
            <w:left w:val="none" w:sz="0" w:space="0" w:color="auto"/>
            <w:bottom w:val="none" w:sz="0" w:space="0" w:color="auto"/>
            <w:right w:val="none" w:sz="0" w:space="0" w:color="auto"/>
          </w:divBdr>
        </w:div>
        <w:div w:id="2114091146">
          <w:marLeft w:val="0"/>
          <w:marRight w:val="0"/>
          <w:marTop w:val="0"/>
          <w:marBottom w:val="0"/>
          <w:divBdr>
            <w:top w:val="none" w:sz="0" w:space="0" w:color="auto"/>
            <w:left w:val="none" w:sz="0" w:space="0" w:color="auto"/>
            <w:bottom w:val="none" w:sz="0" w:space="0" w:color="auto"/>
            <w:right w:val="none" w:sz="0" w:space="0" w:color="auto"/>
          </w:divBdr>
        </w:div>
      </w:divsChild>
    </w:div>
    <w:div w:id="1210334681">
      <w:bodyDiv w:val="1"/>
      <w:marLeft w:val="0"/>
      <w:marRight w:val="0"/>
      <w:marTop w:val="0"/>
      <w:marBottom w:val="0"/>
      <w:divBdr>
        <w:top w:val="none" w:sz="0" w:space="0" w:color="auto"/>
        <w:left w:val="none" w:sz="0" w:space="0" w:color="auto"/>
        <w:bottom w:val="none" w:sz="0" w:space="0" w:color="auto"/>
        <w:right w:val="none" w:sz="0" w:space="0" w:color="auto"/>
      </w:divBdr>
      <w:divsChild>
        <w:div w:id="1786541763">
          <w:marLeft w:val="0"/>
          <w:marRight w:val="0"/>
          <w:marTop w:val="0"/>
          <w:marBottom w:val="0"/>
          <w:divBdr>
            <w:top w:val="none" w:sz="0" w:space="0" w:color="auto"/>
            <w:left w:val="none" w:sz="0" w:space="0" w:color="auto"/>
            <w:bottom w:val="none" w:sz="0" w:space="0" w:color="auto"/>
            <w:right w:val="none" w:sz="0" w:space="0" w:color="auto"/>
          </w:divBdr>
        </w:div>
      </w:divsChild>
    </w:div>
    <w:div w:id="1211458155">
      <w:bodyDiv w:val="1"/>
      <w:marLeft w:val="0"/>
      <w:marRight w:val="0"/>
      <w:marTop w:val="0"/>
      <w:marBottom w:val="0"/>
      <w:divBdr>
        <w:top w:val="none" w:sz="0" w:space="0" w:color="auto"/>
        <w:left w:val="none" w:sz="0" w:space="0" w:color="auto"/>
        <w:bottom w:val="none" w:sz="0" w:space="0" w:color="auto"/>
        <w:right w:val="none" w:sz="0" w:space="0" w:color="auto"/>
      </w:divBdr>
      <w:divsChild>
        <w:div w:id="113981589">
          <w:marLeft w:val="0"/>
          <w:marRight w:val="0"/>
          <w:marTop w:val="0"/>
          <w:marBottom w:val="0"/>
          <w:divBdr>
            <w:top w:val="none" w:sz="0" w:space="0" w:color="auto"/>
            <w:left w:val="none" w:sz="0" w:space="0" w:color="auto"/>
            <w:bottom w:val="none" w:sz="0" w:space="0" w:color="auto"/>
            <w:right w:val="none" w:sz="0" w:space="0" w:color="auto"/>
          </w:divBdr>
        </w:div>
      </w:divsChild>
    </w:div>
    <w:div w:id="1213881730">
      <w:bodyDiv w:val="1"/>
      <w:marLeft w:val="0"/>
      <w:marRight w:val="0"/>
      <w:marTop w:val="0"/>
      <w:marBottom w:val="0"/>
      <w:divBdr>
        <w:top w:val="none" w:sz="0" w:space="0" w:color="auto"/>
        <w:left w:val="none" w:sz="0" w:space="0" w:color="auto"/>
        <w:bottom w:val="none" w:sz="0" w:space="0" w:color="auto"/>
        <w:right w:val="none" w:sz="0" w:space="0" w:color="auto"/>
      </w:divBdr>
      <w:divsChild>
        <w:div w:id="932712030">
          <w:marLeft w:val="0"/>
          <w:marRight w:val="0"/>
          <w:marTop w:val="0"/>
          <w:marBottom w:val="0"/>
          <w:divBdr>
            <w:top w:val="none" w:sz="0" w:space="0" w:color="auto"/>
            <w:left w:val="none" w:sz="0" w:space="0" w:color="auto"/>
            <w:bottom w:val="none" w:sz="0" w:space="0" w:color="auto"/>
            <w:right w:val="none" w:sz="0" w:space="0" w:color="auto"/>
          </w:divBdr>
        </w:div>
      </w:divsChild>
    </w:div>
    <w:div w:id="1214274268">
      <w:bodyDiv w:val="1"/>
      <w:marLeft w:val="0"/>
      <w:marRight w:val="0"/>
      <w:marTop w:val="0"/>
      <w:marBottom w:val="0"/>
      <w:divBdr>
        <w:top w:val="none" w:sz="0" w:space="0" w:color="auto"/>
        <w:left w:val="none" w:sz="0" w:space="0" w:color="auto"/>
        <w:bottom w:val="none" w:sz="0" w:space="0" w:color="auto"/>
        <w:right w:val="none" w:sz="0" w:space="0" w:color="auto"/>
      </w:divBdr>
      <w:divsChild>
        <w:div w:id="2092773601">
          <w:marLeft w:val="0"/>
          <w:marRight w:val="0"/>
          <w:marTop w:val="0"/>
          <w:marBottom w:val="0"/>
          <w:divBdr>
            <w:top w:val="none" w:sz="0" w:space="0" w:color="auto"/>
            <w:left w:val="none" w:sz="0" w:space="0" w:color="auto"/>
            <w:bottom w:val="none" w:sz="0" w:space="0" w:color="auto"/>
            <w:right w:val="none" w:sz="0" w:space="0" w:color="auto"/>
          </w:divBdr>
        </w:div>
      </w:divsChild>
    </w:div>
    <w:div w:id="1219777631">
      <w:bodyDiv w:val="1"/>
      <w:marLeft w:val="0"/>
      <w:marRight w:val="0"/>
      <w:marTop w:val="0"/>
      <w:marBottom w:val="0"/>
      <w:divBdr>
        <w:top w:val="none" w:sz="0" w:space="0" w:color="auto"/>
        <w:left w:val="none" w:sz="0" w:space="0" w:color="auto"/>
        <w:bottom w:val="none" w:sz="0" w:space="0" w:color="auto"/>
        <w:right w:val="none" w:sz="0" w:space="0" w:color="auto"/>
      </w:divBdr>
      <w:divsChild>
        <w:div w:id="65802893">
          <w:marLeft w:val="0"/>
          <w:marRight w:val="0"/>
          <w:marTop w:val="0"/>
          <w:marBottom w:val="0"/>
          <w:divBdr>
            <w:top w:val="none" w:sz="0" w:space="0" w:color="auto"/>
            <w:left w:val="none" w:sz="0" w:space="0" w:color="auto"/>
            <w:bottom w:val="none" w:sz="0" w:space="0" w:color="auto"/>
            <w:right w:val="none" w:sz="0" w:space="0" w:color="auto"/>
          </w:divBdr>
        </w:div>
      </w:divsChild>
    </w:div>
    <w:div w:id="1221552663">
      <w:bodyDiv w:val="1"/>
      <w:marLeft w:val="0"/>
      <w:marRight w:val="0"/>
      <w:marTop w:val="0"/>
      <w:marBottom w:val="0"/>
      <w:divBdr>
        <w:top w:val="none" w:sz="0" w:space="0" w:color="auto"/>
        <w:left w:val="none" w:sz="0" w:space="0" w:color="auto"/>
        <w:bottom w:val="none" w:sz="0" w:space="0" w:color="auto"/>
        <w:right w:val="none" w:sz="0" w:space="0" w:color="auto"/>
      </w:divBdr>
      <w:divsChild>
        <w:div w:id="542790223">
          <w:marLeft w:val="0"/>
          <w:marRight w:val="0"/>
          <w:marTop w:val="0"/>
          <w:marBottom w:val="0"/>
          <w:divBdr>
            <w:top w:val="none" w:sz="0" w:space="0" w:color="auto"/>
            <w:left w:val="none" w:sz="0" w:space="0" w:color="auto"/>
            <w:bottom w:val="none" w:sz="0" w:space="0" w:color="auto"/>
            <w:right w:val="none" w:sz="0" w:space="0" w:color="auto"/>
          </w:divBdr>
        </w:div>
      </w:divsChild>
    </w:div>
    <w:div w:id="1226264036">
      <w:bodyDiv w:val="1"/>
      <w:marLeft w:val="0"/>
      <w:marRight w:val="0"/>
      <w:marTop w:val="0"/>
      <w:marBottom w:val="0"/>
      <w:divBdr>
        <w:top w:val="none" w:sz="0" w:space="0" w:color="auto"/>
        <w:left w:val="none" w:sz="0" w:space="0" w:color="auto"/>
        <w:bottom w:val="none" w:sz="0" w:space="0" w:color="auto"/>
        <w:right w:val="none" w:sz="0" w:space="0" w:color="auto"/>
      </w:divBdr>
      <w:divsChild>
        <w:div w:id="1488938773">
          <w:marLeft w:val="0"/>
          <w:marRight w:val="0"/>
          <w:marTop w:val="0"/>
          <w:marBottom w:val="0"/>
          <w:divBdr>
            <w:top w:val="none" w:sz="0" w:space="0" w:color="auto"/>
            <w:left w:val="none" w:sz="0" w:space="0" w:color="auto"/>
            <w:bottom w:val="none" w:sz="0" w:space="0" w:color="auto"/>
            <w:right w:val="none" w:sz="0" w:space="0" w:color="auto"/>
          </w:divBdr>
        </w:div>
      </w:divsChild>
    </w:div>
    <w:div w:id="1226379308">
      <w:bodyDiv w:val="1"/>
      <w:marLeft w:val="0"/>
      <w:marRight w:val="0"/>
      <w:marTop w:val="0"/>
      <w:marBottom w:val="0"/>
      <w:divBdr>
        <w:top w:val="none" w:sz="0" w:space="0" w:color="auto"/>
        <w:left w:val="none" w:sz="0" w:space="0" w:color="auto"/>
        <w:bottom w:val="none" w:sz="0" w:space="0" w:color="auto"/>
        <w:right w:val="none" w:sz="0" w:space="0" w:color="auto"/>
      </w:divBdr>
      <w:divsChild>
        <w:div w:id="2139759160">
          <w:marLeft w:val="0"/>
          <w:marRight w:val="0"/>
          <w:marTop w:val="0"/>
          <w:marBottom w:val="0"/>
          <w:divBdr>
            <w:top w:val="none" w:sz="0" w:space="0" w:color="auto"/>
            <w:left w:val="none" w:sz="0" w:space="0" w:color="auto"/>
            <w:bottom w:val="none" w:sz="0" w:space="0" w:color="auto"/>
            <w:right w:val="none" w:sz="0" w:space="0" w:color="auto"/>
          </w:divBdr>
        </w:div>
      </w:divsChild>
    </w:div>
    <w:div w:id="1227640794">
      <w:bodyDiv w:val="1"/>
      <w:marLeft w:val="0"/>
      <w:marRight w:val="0"/>
      <w:marTop w:val="0"/>
      <w:marBottom w:val="0"/>
      <w:divBdr>
        <w:top w:val="none" w:sz="0" w:space="0" w:color="auto"/>
        <w:left w:val="none" w:sz="0" w:space="0" w:color="auto"/>
        <w:bottom w:val="none" w:sz="0" w:space="0" w:color="auto"/>
        <w:right w:val="none" w:sz="0" w:space="0" w:color="auto"/>
      </w:divBdr>
      <w:divsChild>
        <w:div w:id="895820337">
          <w:marLeft w:val="0"/>
          <w:marRight w:val="0"/>
          <w:marTop w:val="0"/>
          <w:marBottom w:val="0"/>
          <w:divBdr>
            <w:top w:val="none" w:sz="0" w:space="0" w:color="auto"/>
            <w:left w:val="none" w:sz="0" w:space="0" w:color="auto"/>
            <w:bottom w:val="none" w:sz="0" w:space="0" w:color="auto"/>
            <w:right w:val="none" w:sz="0" w:space="0" w:color="auto"/>
          </w:divBdr>
        </w:div>
      </w:divsChild>
    </w:div>
    <w:div w:id="1227643119">
      <w:bodyDiv w:val="1"/>
      <w:marLeft w:val="0"/>
      <w:marRight w:val="0"/>
      <w:marTop w:val="0"/>
      <w:marBottom w:val="0"/>
      <w:divBdr>
        <w:top w:val="none" w:sz="0" w:space="0" w:color="auto"/>
        <w:left w:val="none" w:sz="0" w:space="0" w:color="auto"/>
        <w:bottom w:val="none" w:sz="0" w:space="0" w:color="auto"/>
        <w:right w:val="none" w:sz="0" w:space="0" w:color="auto"/>
      </w:divBdr>
      <w:divsChild>
        <w:div w:id="2128229034">
          <w:marLeft w:val="0"/>
          <w:marRight w:val="0"/>
          <w:marTop w:val="0"/>
          <w:marBottom w:val="0"/>
          <w:divBdr>
            <w:top w:val="none" w:sz="0" w:space="0" w:color="auto"/>
            <w:left w:val="none" w:sz="0" w:space="0" w:color="auto"/>
            <w:bottom w:val="none" w:sz="0" w:space="0" w:color="auto"/>
            <w:right w:val="none" w:sz="0" w:space="0" w:color="auto"/>
          </w:divBdr>
        </w:div>
      </w:divsChild>
    </w:div>
    <w:div w:id="1232232175">
      <w:bodyDiv w:val="1"/>
      <w:marLeft w:val="0"/>
      <w:marRight w:val="0"/>
      <w:marTop w:val="0"/>
      <w:marBottom w:val="0"/>
      <w:divBdr>
        <w:top w:val="none" w:sz="0" w:space="0" w:color="auto"/>
        <w:left w:val="none" w:sz="0" w:space="0" w:color="auto"/>
        <w:bottom w:val="none" w:sz="0" w:space="0" w:color="auto"/>
        <w:right w:val="none" w:sz="0" w:space="0" w:color="auto"/>
      </w:divBdr>
      <w:divsChild>
        <w:div w:id="380711588">
          <w:marLeft w:val="0"/>
          <w:marRight w:val="0"/>
          <w:marTop w:val="0"/>
          <w:marBottom w:val="0"/>
          <w:divBdr>
            <w:top w:val="none" w:sz="0" w:space="0" w:color="auto"/>
            <w:left w:val="none" w:sz="0" w:space="0" w:color="auto"/>
            <w:bottom w:val="none" w:sz="0" w:space="0" w:color="auto"/>
            <w:right w:val="none" w:sz="0" w:space="0" w:color="auto"/>
          </w:divBdr>
        </w:div>
      </w:divsChild>
    </w:div>
    <w:div w:id="1233000880">
      <w:bodyDiv w:val="1"/>
      <w:marLeft w:val="0"/>
      <w:marRight w:val="0"/>
      <w:marTop w:val="0"/>
      <w:marBottom w:val="0"/>
      <w:divBdr>
        <w:top w:val="none" w:sz="0" w:space="0" w:color="auto"/>
        <w:left w:val="none" w:sz="0" w:space="0" w:color="auto"/>
        <w:bottom w:val="none" w:sz="0" w:space="0" w:color="auto"/>
        <w:right w:val="none" w:sz="0" w:space="0" w:color="auto"/>
      </w:divBdr>
      <w:divsChild>
        <w:div w:id="2037266167">
          <w:marLeft w:val="0"/>
          <w:marRight w:val="0"/>
          <w:marTop w:val="0"/>
          <w:marBottom w:val="0"/>
          <w:divBdr>
            <w:top w:val="none" w:sz="0" w:space="0" w:color="auto"/>
            <w:left w:val="none" w:sz="0" w:space="0" w:color="auto"/>
            <w:bottom w:val="none" w:sz="0" w:space="0" w:color="auto"/>
            <w:right w:val="none" w:sz="0" w:space="0" w:color="auto"/>
          </w:divBdr>
        </w:div>
      </w:divsChild>
    </w:div>
    <w:div w:id="1236211151">
      <w:bodyDiv w:val="1"/>
      <w:marLeft w:val="0"/>
      <w:marRight w:val="0"/>
      <w:marTop w:val="0"/>
      <w:marBottom w:val="0"/>
      <w:divBdr>
        <w:top w:val="none" w:sz="0" w:space="0" w:color="auto"/>
        <w:left w:val="none" w:sz="0" w:space="0" w:color="auto"/>
        <w:bottom w:val="none" w:sz="0" w:space="0" w:color="auto"/>
        <w:right w:val="none" w:sz="0" w:space="0" w:color="auto"/>
      </w:divBdr>
      <w:divsChild>
        <w:div w:id="130830730">
          <w:marLeft w:val="0"/>
          <w:marRight w:val="0"/>
          <w:marTop w:val="0"/>
          <w:marBottom w:val="0"/>
          <w:divBdr>
            <w:top w:val="none" w:sz="0" w:space="0" w:color="auto"/>
            <w:left w:val="none" w:sz="0" w:space="0" w:color="auto"/>
            <w:bottom w:val="none" w:sz="0" w:space="0" w:color="auto"/>
            <w:right w:val="none" w:sz="0" w:space="0" w:color="auto"/>
          </w:divBdr>
        </w:div>
      </w:divsChild>
    </w:div>
    <w:div w:id="1241017599">
      <w:bodyDiv w:val="1"/>
      <w:marLeft w:val="0"/>
      <w:marRight w:val="0"/>
      <w:marTop w:val="0"/>
      <w:marBottom w:val="0"/>
      <w:divBdr>
        <w:top w:val="none" w:sz="0" w:space="0" w:color="auto"/>
        <w:left w:val="none" w:sz="0" w:space="0" w:color="auto"/>
        <w:bottom w:val="none" w:sz="0" w:space="0" w:color="auto"/>
        <w:right w:val="none" w:sz="0" w:space="0" w:color="auto"/>
      </w:divBdr>
      <w:divsChild>
        <w:div w:id="12997786">
          <w:marLeft w:val="0"/>
          <w:marRight w:val="0"/>
          <w:marTop w:val="0"/>
          <w:marBottom w:val="0"/>
          <w:divBdr>
            <w:top w:val="none" w:sz="0" w:space="0" w:color="auto"/>
            <w:left w:val="none" w:sz="0" w:space="0" w:color="auto"/>
            <w:bottom w:val="none" w:sz="0" w:space="0" w:color="auto"/>
            <w:right w:val="none" w:sz="0" w:space="0" w:color="auto"/>
          </w:divBdr>
        </w:div>
      </w:divsChild>
    </w:div>
    <w:div w:id="1243300131">
      <w:bodyDiv w:val="1"/>
      <w:marLeft w:val="0"/>
      <w:marRight w:val="0"/>
      <w:marTop w:val="0"/>
      <w:marBottom w:val="0"/>
      <w:divBdr>
        <w:top w:val="none" w:sz="0" w:space="0" w:color="auto"/>
        <w:left w:val="none" w:sz="0" w:space="0" w:color="auto"/>
        <w:bottom w:val="none" w:sz="0" w:space="0" w:color="auto"/>
        <w:right w:val="none" w:sz="0" w:space="0" w:color="auto"/>
      </w:divBdr>
      <w:divsChild>
        <w:div w:id="1509373084">
          <w:marLeft w:val="0"/>
          <w:marRight w:val="0"/>
          <w:marTop w:val="0"/>
          <w:marBottom w:val="0"/>
          <w:divBdr>
            <w:top w:val="none" w:sz="0" w:space="0" w:color="auto"/>
            <w:left w:val="none" w:sz="0" w:space="0" w:color="auto"/>
            <w:bottom w:val="none" w:sz="0" w:space="0" w:color="auto"/>
            <w:right w:val="none" w:sz="0" w:space="0" w:color="auto"/>
          </w:divBdr>
        </w:div>
      </w:divsChild>
    </w:div>
    <w:div w:id="1245993379">
      <w:bodyDiv w:val="1"/>
      <w:marLeft w:val="0"/>
      <w:marRight w:val="0"/>
      <w:marTop w:val="0"/>
      <w:marBottom w:val="0"/>
      <w:divBdr>
        <w:top w:val="none" w:sz="0" w:space="0" w:color="auto"/>
        <w:left w:val="none" w:sz="0" w:space="0" w:color="auto"/>
        <w:bottom w:val="none" w:sz="0" w:space="0" w:color="auto"/>
        <w:right w:val="none" w:sz="0" w:space="0" w:color="auto"/>
      </w:divBdr>
      <w:divsChild>
        <w:div w:id="1193227216">
          <w:marLeft w:val="0"/>
          <w:marRight w:val="0"/>
          <w:marTop w:val="0"/>
          <w:marBottom w:val="0"/>
          <w:divBdr>
            <w:top w:val="none" w:sz="0" w:space="0" w:color="auto"/>
            <w:left w:val="none" w:sz="0" w:space="0" w:color="auto"/>
            <w:bottom w:val="none" w:sz="0" w:space="0" w:color="auto"/>
            <w:right w:val="none" w:sz="0" w:space="0" w:color="auto"/>
          </w:divBdr>
        </w:div>
      </w:divsChild>
    </w:div>
    <w:div w:id="1250961748">
      <w:bodyDiv w:val="1"/>
      <w:marLeft w:val="0"/>
      <w:marRight w:val="0"/>
      <w:marTop w:val="0"/>
      <w:marBottom w:val="0"/>
      <w:divBdr>
        <w:top w:val="none" w:sz="0" w:space="0" w:color="auto"/>
        <w:left w:val="none" w:sz="0" w:space="0" w:color="auto"/>
        <w:bottom w:val="none" w:sz="0" w:space="0" w:color="auto"/>
        <w:right w:val="none" w:sz="0" w:space="0" w:color="auto"/>
      </w:divBdr>
      <w:divsChild>
        <w:div w:id="549070916">
          <w:marLeft w:val="0"/>
          <w:marRight w:val="0"/>
          <w:marTop w:val="0"/>
          <w:marBottom w:val="0"/>
          <w:divBdr>
            <w:top w:val="none" w:sz="0" w:space="0" w:color="auto"/>
            <w:left w:val="none" w:sz="0" w:space="0" w:color="auto"/>
            <w:bottom w:val="none" w:sz="0" w:space="0" w:color="auto"/>
            <w:right w:val="none" w:sz="0" w:space="0" w:color="auto"/>
          </w:divBdr>
        </w:div>
      </w:divsChild>
    </w:div>
    <w:div w:id="1251083730">
      <w:bodyDiv w:val="1"/>
      <w:marLeft w:val="0"/>
      <w:marRight w:val="0"/>
      <w:marTop w:val="0"/>
      <w:marBottom w:val="0"/>
      <w:divBdr>
        <w:top w:val="none" w:sz="0" w:space="0" w:color="auto"/>
        <w:left w:val="none" w:sz="0" w:space="0" w:color="auto"/>
        <w:bottom w:val="none" w:sz="0" w:space="0" w:color="auto"/>
        <w:right w:val="none" w:sz="0" w:space="0" w:color="auto"/>
      </w:divBdr>
      <w:divsChild>
        <w:div w:id="2055539167">
          <w:marLeft w:val="0"/>
          <w:marRight w:val="0"/>
          <w:marTop w:val="0"/>
          <w:marBottom w:val="0"/>
          <w:divBdr>
            <w:top w:val="none" w:sz="0" w:space="0" w:color="auto"/>
            <w:left w:val="none" w:sz="0" w:space="0" w:color="auto"/>
            <w:bottom w:val="none" w:sz="0" w:space="0" w:color="auto"/>
            <w:right w:val="none" w:sz="0" w:space="0" w:color="auto"/>
          </w:divBdr>
        </w:div>
      </w:divsChild>
    </w:div>
    <w:div w:id="1254702324">
      <w:bodyDiv w:val="1"/>
      <w:marLeft w:val="0"/>
      <w:marRight w:val="0"/>
      <w:marTop w:val="0"/>
      <w:marBottom w:val="0"/>
      <w:divBdr>
        <w:top w:val="none" w:sz="0" w:space="0" w:color="auto"/>
        <w:left w:val="none" w:sz="0" w:space="0" w:color="auto"/>
        <w:bottom w:val="none" w:sz="0" w:space="0" w:color="auto"/>
        <w:right w:val="none" w:sz="0" w:space="0" w:color="auto"/>
      </w:divBdr>
      <w:divsChild>
        <w:div w:id="1127889556">
          <w:marLeft w:val="0"/>
          <w:marRight w:val="0"/>
          <w:marTop w:val="0"/>
          <w:marBottom w:val="0"/>
          <w:divBdr>
            <w:top w:val="none" w:sz="0" w:space="0" w:color="auto"/>
            <w:left w:val="none" w:sz="0" w:space="0" w:color="auto"/>
            <w:bottom w:val="none" w:sz="0" w:space="0" w:color="auto"/>
            <w:right w:val="none" w:sz="0" w:space="0" w:color="auto"/>
          </w:divBdr>
        </w:div>
      </w:divsChild>
    </w:div>
    <w:div w:id="1256282410">
      <w:bodyDiv w:val="1"/>
      <w:marLeft w:val="0"/>
      <w:marRight w:val="0"/>
      <w:marTop w:val="0"/>
      <w:marBottom w:val="0"/>
      <w:divBdr>
        <w:top w:val="none" w:sz="0" w:space="0" w:color="auto"/>
        <w:left w:val="none" w:sz="0" w:space="0" w:color="auto"/>
        <w:bottom w:val="none" w:sz="0" w:space="0" w:color="auto"/>
        <w:right w:val="none" w:sz="0" w:space="0" w:color="auto"/>
      </w:divBdr>
      <w:divsChild>
        <w:div w:id="74129539">
          <w:marLeft w:val="0"/>
          <w:marRight w:val="0"/>
          <w:marTop w:val="0"/>
          <w:marBottom w:val="0"/>
          <w:divBdr>
            <w:top w:val="none" w:sz="0" w:space="0" w:color="auto"/>
            <w:left w:val="none" w:sz="0" w:space="0" w:color="auto"/>
            <w:bottom w:val="none" w:sz="0" w:space="0" w:color="auto"/>
            <w:right w:val="none" w:sz="0" w:space="0" w:color="auto"/>
          </w:divBdr>
        </w:div>
      </w:divsChild>
    </w:div>
    <w:div w:id="1259408721">
      <w:bodyDiv w:val="1"/>
      <w:marLeft w:val="0"/>
      <w:marRight w:val="0"/>
      <w:marTop w:val="0"/>
      <w:marBottom w:val="0"/>
      <w:divBdr>
        <w:top w:val="none" w:sz="0" w:space="0" w:color="auto"/>
        <w:left w:val="none" w:sz="0" w:space="0" w:color="auto"/>
        <w:bottom w:val="none" w:sz="0" w:space="0" w:color="auto"/>
        <w:right w:val="none" w:sz="0" w:space="0" w:color="auto"/>
      </w:divBdr>
      <w:divsChild>
        <w:div w:id="1597443865">
          <w:marLeft w:val="0"/>
          <w:marRight w:val="0"/>
          <w:marTop w:val="0"/>
          <w:marBottom w:val="0"/>
          <w:divBdr>
            <w:top w:val="none" w:sz="0" w:space="0" w:color="auto"/>
            <w:left w:val="none" w:sz="0" w:space="0" w:color="auto"/>
            <w:bottom w:val="none" w:sz="0" w:space="0" w:color="auto"/>
            <w:right w:val="none" w:sz="0" w:space="0" w:color="auto"/>
          </w:divBdr>
        </w:div>
      </w:divsChild>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9962812">
          <w:marLeft w:val="0"/>
          <w:marRight w:val="0"/>
          <w:marTop w:val="0"/>
          <w:marBottom w:val="0"/>
          <w:divBdr>
            <w:top w:val="none" w:sz="0" w:space="0" w:color="auto"/>
            <w:left w:val="none" w:sz="0" w:space="0" w:color="auto"/>
            <w:bottom w:val="none" w:sz="0" w:space="0" w:color="auto"/>
            <w:right w:val="none" w:sz="0" w:space="0" w:color="auto"/>
          </w:divBdr>
        </w:div>
      </w:divsChild>
    </w:div>
    <w:div w:id="1263032187">
      <w:bodyDiv w:val="1"/>
      <w:marLeft w:val="0"/>
      <w:marRight w:val="0"/>
      <w:marTop w:val="0"/>
      <w:marBottom w:val="0"/>
      <w:divBdr>
        <w:top w:val="none" w:sz="0" w:space="0" w:color="auto"/>
        <w:left w:val="none" w:sz="0" w:space="0" w:color="auto"/>
        <w:bottom w:val="none" w:sz="0" w:space="0" w:color="auto"/>
        <w:right w:val="none" w:sz="0" w:space="0" w:color="auto"/>
      </w:divBdr>
      <w:divsChild>
        <w:div w:id="376898669">
          <w:marLeft w:val="0"/>
          <w:marRight w:val="0"/>
          <w:marTop w:val="0"/>
          <w:marBottom w:val="0"/>
          <w:divBdr>
            <w:top w:val="none" w:sz="0" w:space="0" w:color="auto"/>
            <w:left w:val="none" w:sz="0" w:space="0" w:color="auto"/>
            <w:bottom w:val="none" w:sz="0" w:space="0" w:color="auto"/>
            <w:right w:val="none" w:sz="0" w:space="0" w:color="auto"/>
          </w:divBdr>
        </w:div>
      </w:divsChild>
    </w:div>
    <w:div w:id="1268388717">
      <w:bodyDiv w:val="1"/>
      <w:marLeft w:val="0"/>
      <w:marRight w:val="0"/>
      <w:marTop w:val="0"/>
      <w:marBottom w:val="0"/>
      <w:divBdr>
        <w:top w:val="none" w:sz="0" w:space="0" w:color="auto"/>
        <w:left w:val="none" w:sz="0" w:space="0" w:color="auto"/>
        <w:bottom w:val="none" w:sz="0" w:space="0" w:color="auto"/>
        <w:right w:val="none" w:sz="0" w:space="0" w:color="auto"/>
      </w:divBdr>
      <w:divsChild>
        <w:div w:id="500242736">
          <w:marLeft w:val="0"/>
          <w:marRight w:val="0"/>
          <w:marTop w:val="0"/>
          <w:marBottom w:val="0"/>
          <w:divBdr>
            <w:top w:val="none" w:sz="0" w:space="0" w:color="auto"/>
            <w:left w:val="none" w:sz="0" w:space="0" w:color="auto"/>
            <w:bottom w:val="none" w:sz="0" w:space="0" w:color="auto"/>
            <w:right w:val="none" w:sz="0" w:space="0" w:color="auto"/>
          </w:divBdr>
        </w:div>
      </w:divsChild>
    </w:div>
    <w:div w:id="1268928476">
      <w:bodyDiv w:val="1"/>
      <w:marLeft w:val="0"/>
      <w:marRight w:val="0"/>
      <w:marTop w:val="0"/>
      <w:marBottom w:val="0"/>
      <w:divBdr>
        <w:top w:val="none" w:sz="0" w:space="0" w:color="auto"/>
        <w:left w:val="none" w:sz="0" w:space="0" w:color="auto"/>
        <w:bottom w:val="none" w:sz="0" w:space="0" w:color="auto"/>
        <w:right w:val="none" w:sz="0" w:space="0" w:color="auto"/>
      </w:divBdr>
      <w:divsChild>
        <w:div w:id="2082365535">
          <w:marLeft w:val="0"/>
          <w:marRight w:val="0"/>
          <w:marTop w:val="0"/>
          <w:marBottom w:val="0"/>
          <w:divBdr>
            <w:top w:val="none" w:sz="0" w:space="0" w:color="auto"/>
            <w:left w:val="none" w:sz="0" w:space="0" w:color="auto"/>
            <w:bottom w:val="none" w:sz="0" w:space="0" w:color="auto"/>
            <w:right w:val="none" w:sz="0" w:space="0" w:color="auto"/>
          </w:divBdr>
        </w:div>
      </w:divsChild>
    </w:div>
    <w:div w:id="1272737602">
      <w:bodyDiv w:val="1"/>
      <w:marLeft w:val="0"/>
      <w:marRight w:val="0"/>
      <w:marTop w:val="0"/>
      <w:marBottom w:val="0"/>
      <w:divBdr>
        <w:top w:val="none" w:sz="0" w:space="0" w:color="auto"/>
        <w:left w:val="none" w:sz="0" w:space="0" w:color="auto"/>
        <w:bottom w:val="none" w:sz="0" w:space="0" w:color="auto"/>
        <w:right w:val="none" w:sz="0" w:space="0" w:color="auto"/>
      </w:divBdr>
      <w:divsChild>
        <w:div w:id="1008092991">
          <w:marLeft w:val="0"/>
          <w:marRight w:val="0"/>
          <w:marTop w:val="0"/>
          <w:marBottom w:val="0"/>
          <w:divBdr>
            <w:top w:val="none" w:sz="0" w:space="0" w:color="auto"/>
            <w:left w:val="none" w:sz="0" w:space="0" w:color="auto"/>
            <w:bottom w:val="none" w:sz="0" w:space="0" w:color="auto"/>
            <w:right w:val="none" w:sz="0" w:space="0" w:color="auto"/>
          </w:divBdr>
        </w:div>
      </w:divsChild>
    </w:div>
    <w:div w:id="1285505975">
      <w:bodyDiv w:val="1"/>
      <w:marLeft w:val="0"/>
      <w:marRight w:val="0"/>
      <w:marTop w:val="0"/>
      <w:marBottom w:val="0"/>
      <w:divBdr>
        <w:top w:val="none" w:sz="0" w:space="0" w:color="auto"/>
        <w:left w:val="none" w:sz="0" w:space="0" w:color="auto"/>
        <w:bottom w:val="none" w:sz="0" w:space="0" w:color="auto"/>
        <w:right w:val="none" w:sz="0" w:space="0" w:color="auto"/>
      </w:divBdr>
      <w:divsChild>
        <w:div w:id="369963737">
          <w:marLeft w:val="0"/>
          <w:marRight w:val="0"/>
          <w:marTop w:val="0"/>
          <w:marBottom w:val="0"/>
          <w:divBdr>
            <w:top w:val="none" w:sz="0" w:space="0" w:color="auto"/>
            <w:left w:val="none" w:sz="0" w:space="0" w:color="auto"/>
            <w:bottom w:val="none" w:sz="0" w:space="0" w:color="auto"/>
            <w:right w:val="none" w:sz="0" w:space="0" w:color="auto"/>
          </w:divBdr>
        </w:div>
      </w:divsChild>
    </w:div>
    <w:div w:id="1285575690">
      <w:bodyDiv w:val="1"/>
      <w:marLeft w:val="0"/>
      <w:marRight w:val="0"/>
      <w:marTop w:val="0"/>
      <w:marBottom w:val="0"/>
      <w:divBdr>
        <w:top w:val="none" w:sz="0" w:space="0" w:color="auto"/>
        <w:left w:val="none" w:sz="0" w:space="0" w:color="auto"/>
        <w:bottom w:val="none" w:sz="0" w:space="0" w:color="auto"/>
        <w:right w:val="none" w:sz="0" w:space="0" w:color="auto"/>
      </w:divBdr>
      <w:divsChild>
        <w:div w:id="21788609">
          <w:marLeft w:val="0"/>
          <w:marRight w:val="0"/>
          <w:marTop w:val="0"/>
          <w:marBottom w:val="0"/>
          <w:divBdr>
            <w:top w:val="none" w:sz="0" w:space="0" w:color="auto"/>
            <w:left w:val="none" w:sz="0" w:space="0" w:color="auto"/>
            <w:bottom w:val="none" w:sz="0" w:space="0" w:color="auto"/>
            <w:right w:val="none" w:sz="0" w:space="0" w:color="auto"/>
          </w:divBdr>
        </w:div>
      </w:divsChild>
    </w:div>
    <w:div w:id="1285695336">
      <w:bodyDiv w:val="1"/>
      <w:marLeft w:val="0"/>
      <w:marRight w:val="0"/>
      <w:marTop w:val="0"/>
      <w:marBottom w:val="0"/>
      <w:divBdr>
        <w:top w:val="none" w:sz="0" w:space="0" w:color="auto"/>
        <w:left w:val="none" w:sz="0" w:space="0" w:color="auto"/>
        <w:bottom w:val="none" w:sz="0" w:space="0" w:color="auto"/>
        <w:right w:val="none" w:sz="0" w:space="0" w:color="auto"/>
      </w:divBdr>
      <w:divsChild>
        <w:div w:id="1749231174">
          <w:marLeft w:val="0"/>
          <w:marRight w:val="0"/>
          <w:marTop w:val="0"/>
          <w:marBottom w:val="0"/>
          <w:divBdr>
            <w:top w:val="none" w:sz="0" w:space="0" w:color="auto"/>
            <w:left w:val="none" w:sz="0" w:space="0" w:color="auto"/>
            <w:bottom w:val="none" w:sz="0" w:space="0" w:color="auto"/>
            <w:right w:val="none" w:sz="0" w:space="0" w:color="auto"/>
          </w:divBdr>
        </w:div>
      </w:divsChild>
    </w:div>
    <w:div w:id="1289430187">
      <w:bodyDiv w:val="1"/>
      <w:marLeft w:val="0"/>
      <w:marRight w:val="0"/>
      <w:marTop w:val="0"/>
      <w:marBottom w:val="0"/>
      <w:divBdr>
        <w:top w:val="none" w:sz="0" w:space="0" w:color="auto"/>
        <w:left w:val="none" w:sz="0" w:space="0" w:color="auto"/>
        <w:bottom w:val="none" w:sz="0" w:space="0" w:color="auto"/>
        <w:right w:val="none" w:sz="0" w:space="0" w:color="auto"/>
      </w:divBdr>
    </w:div>
    <w:div w:id="1289896058">
      <w:bodyDiv w:val="1"/>
      <w:marLeft w:val="0"/>
      <w:marRight w:val="0"/>
      <w:marTop w:val="0"/>
      <w:marBottom w:val="0"/>
      <w:divBdr>
        <w:top w:val="none" w:sz="0" w:space="0" w:color="auto"/>
        <w:left w:val="none" w:sz="0" w:space="0" w:color="auto"/>
        <w:bottom w:val="none" w:sz="0" w:space="0" w:color="auto"/>
        <w:right w:val="none" w:sz="0" w:space="0" w:color="auto"/>
      </w:divBdr>
      <w:divsChild>
        <w:div w:id="19555828">
          <w:marLeft w:val="0"/>
          <w:marRight w:val="0"/>
          <w:marTop w:val="0"/>
          <w:marBottom w:val="0"/>
          <w:divBdr>
            <w:top w:val="none" w:sz="0" w:space="0" w:color="auto"/>
            <w:left w:val="none" w:sz="0" w:space="0" w:color="auto"/>
            <w:bottom w:val="none" w:sz="0" w:space="0" w:color="auto"/>
            <w:right w:val="none" w:sz="0" w:space="0" w:color="auto"/>
          </w:divBdr>
        </w:div>
        <w:div w:id="353002844">
          <w:marLeft w:val="0"/>
          <w:marRight w:val="0"/>
          <w:marTop w:val="0"/>
          <w:marBottom w:val="0"/>
          <w:divBdr>
            <w:top w:val="none" w:sz="0" w:space="0" w:color="auto"/>
            <w:left w:val="none" w:sz="0" w:space="0" w:color="auto"/>
            <w:bottom w:val="none" w:sz="0" w:space="0" w:color="auto"/>
            <w:right w:val="none" w:sz="0" w:space="0" w:color="auto"/>
          </w:divBdr>
        </w:div>
        <w:div w:id="689448361">
          <w:marLeft w:val="0"/>
          <w:marRight w:val="0"/>
          <w:marTop w:val="0"/>
          <w:marBottom w:val="0"/>
          <w:divBdr>
            <w:top w:val="none" w:sz="0" w:space="0" w:color="auto"/>
            <w:left w:val="none" w:sz="0" w:space="0" w:color="auto"/>
            <w:bottom w:val="none" w:sz="0" w:space="0" w:color="auto"/>
            <w:right w:val="none" w:sz="0" w:space="0" w:color="auto"/>
          </w:divBdr>
        </w:div>
        <w:div w:id="1129200965">
          <w:marLeft w:val="0"/>
          <w:marRight w:val="0"/>
          <w:marTop w:val="0"/>
          <w:marBottom w:val="0"/>
          <w:divBdr>
            <w:top w:val="none" w:sz="0" w:space="0" w:color="auto"/>
            <w:left w:val="none" w:sz="0" w:space="0" w:color="auto"/>
            <w:bottom w:val="none" w:sz="0" w:space="0" w:color="auto"/>
            <w:right w:val="none" w:sz="0" w:space="0" w:color="auto"/>
          </w:divBdr>
        </w:div>
        <w:div w:id="1256671003">
          <w:marLeft w:val="0"/>
          <w:marRight w:val="0"/>
          <w:marTop w:val="0"/>
          <w:marBottom w:val="0"/>
          <w:divBdr>
            <w:top w:val="none" w:sz="0" w:space="0" w:color="auto"/>
            <w:left w:val="none" w:sz="0" w:space="0" w:color="auto"/>
            <w:bottom w:val="none" w:sz="0" w:space="0" w:color="auto"/>
            <w:right w:val="none" w:sz="0" w:space="0" w:color="auto"/>
          </w:divBdr>
        </w:div>
        <w:div w:id="1353608789">
          <w:marLeft w:val="0"/>
          <w:marRight w:val="0"/>
          <w:marTop w:val="0"/>
          <w:marBottom w:val="0"/>
          <w:divBdr>
            <w:top w:val="none" w:sz="0" w:space="0" w:color="auto"/>
            <w:left w:val="none" w:sz="0" w:space="0" w:color="auto"/>
            <w:bottom w:val="none" w:sz="0" w:space="0" w:color="auto"/>
            <w:right w:val="none" w:sz="0" w:space="0" w:color="auto"/>
          </w:divBdr>
        </w:div>
        <w:div w:id="1751465070">
          <w:marLeft w:val="0"/>
          <w:marRight w:val="0"/>
          <w:marTop w:val="0"/>
          <w:marBottom w:val="0"/>
          <w:divBdr>
            <w:top w:val="none" w:sz="0" w:space="0" w:color="auto"/>
            <w:left w:val="none" w:sz="0" w:space="0" w:color="auto"/>
            <w:bottom w:val="none" w:sz="0" w:space="0" w:color="auto"/>
            <w:right w:val="none" w:sz="0" w:space="0" w:color="auto"/>
          </w:divBdr>
        </w:div>
      </w:divsChild>
    </w:div>
    <w:div w:id="1296178472">
      <w:bodyDiv w:val="1"/>
      <w:marLeft w:val="0"/>
      <w:marRight w:val="0"/>
      <w:marTop w:val="0"/>
      <w:marBottom w:val="0"/>
      <w:divBdr>
        <w:top w:val="none" w:sz="0" w:space="0" w:color="auto"/>
        <w:left w:val="none" w:sz="0" w:space="0" w:color="auto"/>
        <w:bottom w:val="none" w:sz="0" w:space="0" w:color="auto"/>
        <w:right w:val="none" w:sz="0" w:space="0" w:color="auto"/>
      </w:divBdr>
      <w:divsChild>
        <w:div w:id="740835208">
          <w:marLeft w:val="0"/>
          <w:marRight w:val="0"/>
          <w:marTop w:val="0"/>
          <w:marBottom w:val="0"/>
          <w:divBdr>
            <w:top w:val="none" w:sz="0" w:space="0" w:color="auto"/>
            <w:left w:val="none" w:sz="0" w:space="0" w:color="auto"/>
            <w:bottom w:val="none" w:sz="0" w:space="0" w:color="auto"/>
            <w:right w:val="none" w:sz="0" w:space="0" w:color="auto"/>
          </w:divBdr>
        </w:div>
      </w:divsChild>
    </w:div>
    <w:div w:id="1300724520">
      <w:bodyDiv w:val="1"/>
      <w:marLeft w:val="0"/>
      <w:marRight w:val="0"/>
      <w:marTop w:val="0"/>
      <w:marBottom w:val="0"/>
      <w:divBdr>
        <w:top w:val="none" w:sz="0" w:space="0" w:color="auto"/>
        <w:left w:val="none" w:sz="0" w:space="0" w:color="auto"/>
        <w:bottom w:val="none" w:sz="0" w:space="0" w:color="auto"/>
        <w:right w:val="none" w:sz="0" w:space="0" w:color="auto"/>
      </w:divBdr>
      <w:divsChild>
        <w:div w:id="106971866">
          <w:marLeft w:val="0"/>
          <w:marRight w:val="0"/>
          <w:marTop w:val="0"/>
          <w:marBottom w:val="0"/>
          <w:divBdr>
            <w:top w:val="none" w:sz="0" w:space="0" w:color="auto"/>
            <w:left w:val="none" w:sz="0" w:space="0" w:color="auto"/>
            <w:bottom w:val="none" w:sz="0" w:space="0" w:color="auto"/>
            <w:right w:val="none" w:sz="0" w:space="0" w:color="auto"/>
          </w:divBdr>
        </w:div>
      </w:divsChild>
    </w:div>
    <w:div w:id="1305282719">
      <w:bodyDiv w:val="1"/>
      <w:marLeft w:val="0"/>
      <w:marRight w:val="0"/>
      <w:marTop w:val="0"/>
      <w:marBottom w:val="0"/>
      <w:divBdr>
        <w:top w:val="none" w:sz="0" w:space="0" w:color="auto"/>
        <w:left w:val="none" w:sz="0" w:space="0" w:color="auto"/>
        <w:bottom w:val="none" w:sz="0" w:space="0" w:color="auto"/>
        <w:right w:val="none" w:sz="0" w:space="0" w:color="auto"/>
      </w:divBdr>
      <w:divsChild>
        <w:div w:id="644089031">
          <w:marLeft w:val="0"/>
          <w:marRight w:val="0"/>
          <w:marTop w:val="0"/>
          <w:marBottom w:val="0"/>
          <w:divBdr>
            <w:top w:val="none" w:sz="0" w:space="0" w:color="auto"/>
            <w:left w:val="none" w:sz="0" w:space="0" w:color="auto"/>
            <w:bottom w:val="none" w:sz="0" w:space="0" w:color="auto"/>
            <w:right w:val="none" w:sz="0" w:space="0" w:color="auto"/>
          </w:divBdr>
        </w:div>
      </w:divsChild>
    </w:div>
    <w:div w:id="1318458123">
      <w:bodyDiv w:val="1"/>
      <w:marLeft w:val="0"/>
      <w:marRight w:val="0"/>
      <w:marTop w:val="0"/>
      <w:marBottom w:val="0"/>
      <w:divBdr>
        <w:top w:val="none" w:sz="0" w:space="0" w:color="auto"/>
        <w:left w:val="none" w:sz="0" w:space="0" w:color="auto"/>
        <w:bottom w:val="none" w:sz="0" w:space="0" w:color="auto"/>
        <w:right w:val="none" w:sz="0" w:space="0" w:color="auto"/>
      </w:divBdr>
      <w:divsChild>
        <w:div w:id="1282876954">
          <w:marLeft w:val="0"/>
          <w:marRight w:val="0"/>
          <w:marTop w:val="0"/>
          <w:marBottom w:val="0"/>
          <w:divBdr>
            <w:top w:val="none" w:sz="0" w:space="0" w:color="auto"/>
            <w:left w:val="none" w:sz="0" w:space="0" w:color="auto"/>
            <w:bottom w:val="none" w:sz="0" w:space="0" w:color="auto"/>
            <w:right w:val="none" w:sz="0" w:space="0" w:color="auto"/>
          </w:divBdr>
        </w:div>
      </w:divsChild>
    </w:div>
    <w:div w:id="1320112300">
      <w:bodyDiv w:val="1"/>
      <w:marLeft w:val="0"/>
      <w:marRight w:val="0"/>
      <w:marTop w:val="0"/>
      <w:marBottom w:val="0"/>
      <w:divBdr>
        <w:top w:val="none" w:sz="0" w:space="0" w:color="auto"/>
        <w:left w:val="none" w:sz="0" w:space="0" w:color="auto"/>
        <w:bottom w:val="none" w:sz="0" w:space="0" w:color="auto"/>
        <w:right w:val="none" w:sz="0" w:space="0" w:color="auto"/>
      </w:divBdr>
      <w:divsChild>
        <w:div w:id="874536168">
          <w:marLeft w:val="0"/>
          <w:marRight w:val="0"/>
          <w:marTop w:val="0"/>
          <w:marBottom w:val="0"/>
          <w:divBdr>
            <w:top w:val="none" w:sz="0" w:space="0" w:color="auto"/>
            <w:left w:val="none" w:sz="0" w:space="0" w:color="auto"/>
            <w:bottom w:val="none" w:sz="0" w:space="0" w:color="auto"/>
            <w:right w:val="none" w:sz="0" w:space="0" w:color="auto"/>
          </w:divBdr>
        </w:div>
      </w:divsChild>
    </w:div>
    <w:div w:id="1321152315">
      <w:bodyDiv w:val="1"/>
      <w:marLeft w:val="0"/>
      <w:marRight w:val="0"/>
      <w:marTop w:val="0"/>
      <w:marBottom w:val="0"/>
      <w:divBdr>
        <w:top w:val="none" w:sz="0" w:space="0" w:color="auto"/>
        <w:left w:val="none" w:sz="0" w:space="0" w:color="auto"/>
        <w:bottom w:val="none" w:sz="0" w:space="0" w:color="auto"/>
        <w:right w:val="none" w:sz="0" w:space="0" w:color="auto"/>
      </w:divBdr>
      <w:divsChild>
        <w:div w:id="203100286">
          <w:marLeft w:val="0"/>
          <w:marRight w:val="0"/>
          <w:marTop w:val="0"/>
          <w:marBottom w:val="0"/>
          <w:divBdr>
            <w:top w:val="none" w:sz="0" w:space="0" w:color="auto"/>
            <w:left w:val="none" w:sz="0" w:space="0" w:color="auto"/>
            <w:bottom w:val="none" w:sz="0" w:space="0" w:color="auto"/>
            <w:right w:val="none" w:sz="0" w:space="0" w:color="auto"/>
          </w:divBdr>
        </w:div>
      </w:divsChild>
    </w:div>
    <w:div w:id="1322350920">
      <w:bodyDiv w:val="1"/>
      <w:marLeft w:val="0"/>
      <w:marRight w:val="0"/>
      <w:marTop w:val="0"/>
      <w:marBottom w:val="0"/>
      <w:divBdr>
        <w:top w:val="none" w:sz="0" w:space="0" w:color="auto"/>
        <w:left w:val="none" w:sz="0" w:space="0" w:color="auto"/>
        <w:bottom w:val="none" w:sz="0" w:space="0" w:color="auto"/>
        <w:right w:val="none" w:sz="0" w:space="0" w:color="auto"/>
      </w:divBdr>
      <w:divsChild>
        <w:div w:id="883519638">
          <w:marLeft w:val="0"/>
          <w:marRight w:val="0"/>
          <w:marTop w:val="0"/>
          <w:marBottom w:val="0"/>
          <w:divBdr>
            <w:top w:val="none" w:sz="0" w:space="0" w:color="auto"/>
            <w:left w:val="none" w:sz="0" w:space="0" w:color="auto"/>
            <w:bottom w:val="none" w:sz="0" w:space="0" w:color="auto"/>
            <w:right w:val="none" w:sz="0" w:space="0" w:color="auto"/>
          </w:divBdr>
        </w:div>
      </w:divsChild>
    </w:div>
    <w:div w:id="1323658361">
      <w:bodyDiv w:val="1"/>
      <w:marLeft w:val="0"/>
      <w:marRight w:val="0"/>
      <w:marTop w:val="0"/>
      <w:marBottom w:val="0"/>
      <w:divBdr>
        <w:top w:val="none" w:sz="0" w:space="0" w:color="auto"/>
        <w:left w:val="none" w:sz="0" w:space="0" w:color="auto"/>
        <w:bottom w:val="none" w:sz="0" w:space="0" w:color="auto"/>
        <w:right w:val="none" w:sz="0" w:space="0" w:color="auto"/>
      </w:divBdr>
      <w:divsChild>
        <w:div w:id="460999797">
          <w:marLeft w:val="0"/>
          <w:marRight w:val="0"/>
          <w:marTop w:val="0"/>
          <w:marBottom w:val="0"/>
          <w:divBdr>
            <w:top w:val="none" w:sz="0" w:space="0" w:color="auto"/>
            <w:left w:val="none" w:sz="0" w:space="0" w:color="auto"/>
            <w:bottom w:val="none" w:sz="0" w:space="0" w:color="auto"/>
            <w:right w:val="none" w:sz="0" w:space="0" w:color="auto"/>
          </w:divBdr>
        </w:div>
      </w:divsChild>
    </w:div>
    <w:div w:id="132562677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9">
          <w:marLeft w:val="0"/>
          <w:marRight w:val="0"/>
          <w:marTop w:val="0"/>
          <w:marBottom w:val="0"/>
          <w:divBdr>
            <w:top w:val="none" w:sz="0" w:space="0" w:color="auto"/>
            <w:left w:val="none" w:sz="0" w:space="0" w:color="auto"/>
            <w:bottom w:val="none" w:sz="0" w:space="0" w:color="auto"/>
            <w:right w:val="none" w:sz="0" w:space="0" w:color="auto"/>
          </w:divBdr>
        </w:div>
      </w:divsChild>
    </w:div>
    <w:div w:id="1328678682">
      <w:bodyDiv w:val="1"/>
      <w:marLeft w:val="0"/>
      <w:marRight w:val="0"/>
      <w:marTop w:val="0"/>
      <w:marBottom w:val="0"/>
      <w:divBdr>
        <w:top w:val="none" w:sz="0" w:space="0" w:color="auto"/>
        <w:left w:val="none" w:sz="0" w:space="0" w:color="auto"/>
        <w:bottom w:val="none" w:sz="0" w:space="0" w:color="auto"/>
        <w:right w:val="none" w:sz="0" w:space="0" w:color="auto"/>
      </w:divBdr>
    </w:div>
    <w:div w:id="1330253332">
      <w:bodyDiv w:val="1"/>
      <w:marLeft w:val="0"/>
      <w:marRight w:val="0"/>
      <w:marTop w:val="0"/>
      <w:marBottom w:val="0"/>
      <w:divBdr>
        <w:top w:val="none" w:sz="0" w:space="0" w:color="auto"/>
        <w:left w:val="none" w:sz="0" w:space="0" w:color="auto"/>
        <w:bottom w:val="none" w:sz="0" w:space="0" w:color="auto"/>
        <w:right w:val="none" w:sz="0" w:space="0" w:color="auto"/>
      </w:divBdr>
      <w:divsChild>
        <w:div w:id="2045474596">
          <w:marLeft w:val="0"/>
          <w:marRight w:val="0"/>
          <w:marTop w:val="0"/>
          <w:marBottom w:val="0"/>
          <w:divBdr>
            <w:top w:val="none" w:sz="0" w:space="0" w:color="auto"/>
            <w:left w:val="none" w:sz="0" w:space="0" w:color="auto"/>
            <w:bottom w:val="none" w:sz="0" w:space="0" w:color="auto"/>
            <w:right w:val="none" w:sz="0" w:space="0" w:color="auto"/>
          </w:divBdr>
        </w:div>
      </w:divsChild>
    </w:div>
    <w:div w:id="1331445739">
      <w:bodyDiv w:val="1"/>
      <w:marLeft w:val="0"/>
      <w:marRight w:val="0"/>
      <w:marTop w:val="0"/>
      <w:marBottom w:val="0"/>
      <w:divBdr>
        <w:top w:val="none" w:sz="0" w:space="0" w:color="auto"/>
        <w:left w:val="none" w:sz="0" w:space="0" w:color="auto"/>
        <w:bottom w:val="none" w:sz="0" w:space="0" w:color="auto"/>
        <w:right w:val="none" w:sz="0" w:space="0" w:color="auto"/>
      </w:divBdr>
      <w:divsChild>
        <w:div w:id="1221870015">
          <w:marLeft w:val="0"/>
          <w:marRight w:val="0"/>
          <w:marTop w:val="0"/>
          <w:marBottom w:val="0"/>
          <w:divBdr>
            <w:top w:val="none" w:sz="0" w:space="0" w:color="auto"/>
            <w:left w:val="none" w:sz="0" w:space="0" w:color="auto"/>
            <w:bottom w:val="none" w:sz="0" w:space="0" w:color="auto"/>
            <w:right w:val="none" w:sz="0" w:space="0" w:color="auto"/>
          </w:divBdr>
        </w:div>
      </w:divsChild>
    </w:div>
    <w:div w:id="1332102550">
      <w:bodyDiv w:val="1"/>
      <w:marLeft w:val="0"/>
      <w:marRight w:val="0"/>
      <w:marTop w:val="0"/>
      <w:marBottom w:val="0"/>
      <w:divBdr>
        <w:top w:val="none" w:sz="0" w:space="0" w:color="auto"/>
        <w:left w:val="none" w:sz="0" w:space="0" w:color="auto"/>
        <w:bottom w:val="none" w:sz="0" w:space="0" w:color="auto"/>
        <w:right w:val="none" w:sz="0" w:space="0" w:color="auto"/>
      </w:divBdr>
      <w:divsChild>
        <w:div w:id="1259019568">
          <w:marLeft w:val="0"/>
          <w:marRight w:val="0"/>
          <w:marTop w:val="0"/>
          <w:marBottom w:val="0"/>
          <w:divBdr>
            <w:top w:val="none" w:sz="0" w:space="0" w:color="auto"/>
            <w:left w:val="none" w:sz="0" w:space="0" w:color="auto"/>
            <w:bottom w:val="none" w:sz="0" w:space="0" w:color="auto"/>
            <w:right w:val="none" w:sz="0" w:space="0" w:color="auto"/>
          </w:divBdr>
        </w:div>
      </w:divsChild>
    </w:div>
    <w:div w:id="1338724914">
      <w:bodyDiv w:val="1"/>
      <w:marLeft w:val="0"/>
      <w:marRight w:val="0"/>
      <w:marTop w:val="0"/>
      <w:marBottom w:val="0"/>
      <w:divBdr>
        <w:top w:val="none" w:sz="0" w:space="0" w:color="auto"/>
        <w:left w:val="none" w:sz="0" w:space="0" w:color="auto"/>
        <w:bottom w:val="none" w:sz="0" w:space="0" w:color="auto"/>
        <w:right w:val="none" w:sz="0" w:space="0" w:color="auto"/>
      </w:divBdr>
      <w:divsChild>
        <w:div w:id="1607496070">
          <w:marLeft w:val="0"/>
          <w:marRight w:val="0"/>
          <w:marTop w:val="0"/>
          <w:marBottom w:val="0"/>
          <w:divBdr>
            <w:top w:val="none" w:sz="0" w:space="0" w:color="auto"/>
            <w:left w:val="none" w:sz="0" w:space="0" w:color="auto"/>
            <w:bottom w:val="none" w:sz="0" w:space="0" w:color="auto"/>
            <w:right w:val="none" w:sz="0" w:space="0" w:color="auto"/>
          </w:divBdr>
        </w:div>
      </w:divsChild>
    </w:div>
    <w:div w:id="1340500202">
      <w:bodyDiv w:val="1"/>
      <w:marLeft w:val="0"/>
      <w:marRight w:val="0"/>
      <w:marTop w:val="0"/>
      <w:marBottom w:val="0"/>
      <w:divBdr>
        <w:top w:val="none" w:sz="0" w:space="0" w:color="auto"/>
        <w:left w:val="none" w:sz="0" w:space="0" w:color="auto"/>
        <w:bottom w:val="none" w:sz="0" w:space="0" w:color="auto"/>
        <w:right w:val="none" w:sz="0" w:space="0" w:color="auto"/>
      </w:divBdr>
      <w:divsChild>
        <w:div w:id="2136867188">
          <w:marLeft w:val="0"/>
          <w:marRight w:val="0"/>
          <w:marTop w:val="0"/>
          <w:marBottom w:val="0"/>
          <w:divBdr>
            <w:top w:val="none" w:sz="0" w:space="0" w:color="auto"/>
            <w:left w:val="none" w:sz="0" w:space="0" w:color="auto"/>
            <w:bottom w:val="none" w:sz="0" w:space="0" w:color="auto"/>
            <w:right w:val="none" w:sz="0" w:space="0" w:color="auto"/>
          </w:divBdr>
        </w:div>
      </w:divsChild>
    </w:div>
    <w:div w:id="1345858122">
      <w:bodyDiv w:val="1"/>
      <w:marLeft w:val="0"/>
      <w:marRight w:val="0"/>
      <w:marTop w:val="0"/>
      <w:marBottom w:val="0"/>
      <w:divBdr>
        <w:top w:val="none" w:sz="0" w:space="0" w:color="auto"/>
        <w:left w:val="none" w:sz="0" w:space="0" w:color="auto"/>
        <w:bottom w:val="none" w:sz="0" w:space="0" w:color="auto"/>
        <w:right w:val="none" w:sz="0" w:space="0" w:color="auto"/>
      </w:divBdr>
      <w:divsChild>
        <w:div w:id="1031103487">
          <w:marLeft w:val="0"/>
          <w:marRight w:val="0"/>
          <w:marTop w:val="0"/>
          <w:marBottom w:val="0"/>
          <w:divBdr>
            <w:top w:val="none" w:sz="0" w:space="0" w:color="auto"/>
            <w:left w:val="none" w:sz="0" w:space="0" w:color="auto"/>
            <w:bottom w:val="none" w:sz="0" w:space="0" w:color="auto"/>
            <w:right w:val="none" w:sz="0" w:space="0" w:color="auto"/>
          </w:divBdr>
        </w:div>
      </w:divsChild>
    </w:div>
    <w:div w:id="1347630139">
      <w:bodyDiv w:val="1"/>
      <w:marLeft w:val="0"/>
      <w:marRight w:val="0"/>
      <w:marTop w:val="0"/>
      <w:marBottom w:val="0"/>
      <w:divBdr>
        <w:top w:val="none" w:sz="0" w:space="0" w:color="auto"/>
        <w:left w:val="none" w:sz="0" w:space="0" w:color="auto"/>
        <w:bottom w:val="none" w:sz="0" w:space="0" w:color="auto"/>
        <w:right w:val="none" w:sz="0" w:space="0" w:color="auto"/>
      </w:divBdr>
      <w:divsChild>
        <w:div w:id="550193683">
          <w:marLeft w:val="0"/>
          <w:marRight w:val="0"/>
          <w:marTop w:val="0"/>
          <w:marBottom w:val="0"/>
          <w:divBdr>
            <w:top w:val="none" w:sz="0" w:space="0" w:color="auto"/>
            <w:left w:val="none" w:sz="0" w:space="0" w:color="auto"/>
            <w:bottom w:val="none" w:sz="0" w:space="0" w:color="auto"/>
            <w:right w:val="none" w:sz="0" w:space="0" w:color="auto"/>
          </w:divBdr>
        </w:div>
      </w:divsChild>
    </w:div>
    <w:div w:id="1351178934">
      <w:bodyDiv w:val="1"/>
      <w:marLeft w:val="0"/>
      <w:marRight w:val="0"/>
      <w:marTop w:val="0"/>
      <w:marBottom w:val="0"/>
      <w:divBdr>
        <w:top w:val="none" w:sz="0" w:space="0" w:color="auto"/>
        <w:left w:val="none" w:sz="0" w:space="0" w:color="auto"/>
        <w:bottom w:val="none" w:sz="0" w:space="0" w:color="auto"/>
        <w:right w:val="none" w:sz="0" w:space="0" w:color="auto"/>
      </w:divBdr>
      <w:divsChild>
        <w:div w:id="332806710">
          <w:marLeft w:val="0"/>
          <w:marRight w:val="0"/>
          <w:marTop w:val="0"/>
          <w:marBottom w:val="0"/>
          <w:divBdr>
            <w:top w:val="none" w:sz="0" w:space="0" w:color="auto"/>
            <w:left w:val="none" w:sz="0" w:space="0" w:color="auto"/>
            <w:bottom w:val="none" w:sz="0" w:space="0" w:color="auto"/>
            <w:right w:val="none" w:sz="0" w:space="0" w:color="auto"/>
          </w:divBdr>
        </w:div>
      </w:divsChild>
    </w:div>
    <w:div w:id="1367365218">
      <w:bodyDiv w:val="1"/>
      <w:marLeft w:val="0"/>
      <w:marRight w:val="0"/>
      <w:marTop w:val="0"/>
      <w:marBottom w:val="0"/>
      <w:divBdr>
        <w:top w:val="none" w:sz="0" w:space="0" w:color="auto"/>
        <w:left w:val="none" w:sz="0" w:space="0" w:color="auto"/>
        <w:bottom w:val="none" w:sz="0" w:space="0" w:color="auto"/>
        <w:right w:val="none" w:sz="0" w:space="0" w:color="auto"/>
      </w:divBdr>
      <w:divsChild>
        <w:div w:id="378095106">
          <w:marLeft w:val="0"/>
          <w:marRight w:val="0"/>
          <w:marTop w:val="0"/>
          <w:marBottom w:val="0"/>
          <w:divBdr>
            <w:top w:val="none" w:sz="0" w:space="0" w:color="auto"/>
            <w:left w:val="none" w:sz="0" w:space="0" w:color="auto"/>
            <w:bottom w:val="none" w:sz="0" w:space="0" w:color="auto"/>
            <w:right w:val="none" w:sz="0" w:space="0" w:color="auto"/>
          </w:divBdr>
        </w:div>
      </w:divsChild>
    </w:div>
    <w:div w:id="1368486580">
      <w:bodyDiv w:val="1"/>
      <w:marLeft w:val="0"/>
      <w:marRight w:val="0"/>
      <w:marTop w:val="0"/>
      <w:marBottom w:val="0"/>
      <w:divBdr>
        <w:top w:val="none" w:sz="0" w:space="0" w:color="auto"/>
        <w:left w:val="none" w:sz="0" w:space="0" w:color="auto"/>
        <w:bottom w:val="none" w:sz="0" w:space="0" w:color="auto"/>
        <w:right w:val="none" w:sz="0" w:space="0" w:color="auto"/>
      </w:divBdr>
      <w:divsChild>
        <w:div w:id="250162008">
          <w:marLeft w:val="0"/>
          <w:marRight w:val="0"/>
          <w:marTop w:val="0"/>
          <w:marBottom w:val="0"/>
          <w:divBdr>
            <w:top w:val="none" w:sz="0" w:space="0" w:color="auto"/>
            <w:left w:val="none" w:sz="0" w:space="0" w:color="auto"/>
            <w:bottom w:val="none" w:sz="0" w:space="0" w:color="auto"/>
            <w:right w:val="none" w:sz="0" w:space="0" w:color="auto"/>
          </w:divBdr>
        </w:div>
      </w:divsChild>
    </w:div>
    <w:div w:id="1369143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6928">
          <w:marLeft w:val="0"/>
          <w:marRight w:val="0"/>
          <w:marTop w:val="0"/>
          <w:marBottom w:val="0"/>
          <w:divBdr>
            <w:top w:val="none" w:sz="0" w:space="0" w:color="auto"/>
            <w:left w:val="none" w:sz="0" w:space="0" w:color="auto"/>
            <w:bottom w:val="none" w:sz="0" w:space="0" w:color="auto"/>
            <w:right w:val="none" w:sz="0" w:space="0" w:color="auto"/>
          </w:divBdr>
        </w:div>
      </w:divsChild>
    </w:div>
    <w:div w:id="1370185042">
      <w:bodyDiv w:val="1"/>
      <w:marLeft w:val="0"/>
      <w:marRight w:val="0"/>
      <w:marTop w:val="0"/>
      <w:marBottom w:val="0"/>
      <w:divBdr>
        <w:top w:val="none" w:sz="0" w:space="0" w:color="auto"/>
        <w:left w:val="none" w:sz="0" w:space="0" w:color="auto"/>
        <w:bottom w:val="none" w:sz="0" w:space="0" w:color="auto"/>
        <w:right w:val="none" w:sz="0" w:space="0" w:color="auto"/>
      </w:divBdr>
      <w:divsChild>
        <w:div w:id="58602635">
          <w:marLeft w:val="0"/>
          <w:marRight w:val="0"/>
          <w:marTop w:val="0"/>
          <w:marBottom w:val="0"/>
          <w:divBdr>
            <w:top w:val="none" w:sz="0" w:space="0" w:color="auto"/>
            <w:left w:val="none" w:sz="0" w:space="0" w:color="auto"/>
            <w:bottom w:val="none" w:sz="0" w:space="0" w:color="auto"/>
            <w:right w:val="none" w:sz="0" w:space="0" w:color="auto"/>
          </w:divBdr>
        </w:div>
      </w:divsChild>
    </w:div>
    <w:div w:id="1373535651">
      <w:bodyDiv w:val="1"/>
      <w:marLeft w:val="0"/>
      <w:marRight w:val="0"/>
      <w:marTop w:val="0"/>
      <w:marBottom w:val="0"/>
      <w:divBdr>
        <w:top w:val="none" w:sz="0" w:space="0" w:color="auto"/>
        <w:left w:val="none" w:sz="0" w:space="0" w:color="auto"/>
        <w:bottom w:val="none" w:sz="0" w:space="0" w:color="auto"/>
        <w:right w:val="none" w:sz="0" w:space="0" w:color="auto"/>
      </w:divBdr>
      <w:divsChild>
        <w:div w:id="211311588">
          <w:marLeft w:val="0"/>
          <w:marRight w:val="0"/>
          <w:marTop w:val="0"/>
          <w:marBottom w:val="0"/>
          <w:divBdr>
            <w:top w:val="none" w:sz="0" w:space="0" w:color="auto"/>
            <w:left w:val="none" w:sz="0" w:space="0" w:color="auto"/>
            <w:bottom w:val="none" w:sz="0" w:space="0" w:color="auto"/>
            <w:right w:val="none" w:sz="0" w:space="0" w:color="auto"/>
          </w:divBdr>
        </w:div>
      </w:divsChild>
    </w:div>
    <w:div w:id="1375931246">
      <w:bodyDiv w:val="1"/>
      <w:marLeft w:val="0"/>
      <w:marRight w:val="0"/>
      <w:marTop w:val="0"/>
      <w:marBottom w:val="0"/>
      <w:divBdr>
        <w:top w:val="none" w:sz="0" w:space="0" w:color="auto"/>
        <w:left w:val="none" w:sz="0" w:space="0" w:color="auto"/>
        <w:bottom w:val="none" w:sz="0" w:space="0" w:color="auto"/>
        <w:right w:val="none" w:sz="0" w:space="0" w:color="auto"/>
      </w:divBdr>
      <w:divsChild>
        <w:div w:id="1781073062">
          <w:marLeft w:val="0"/>
          <w:marRight w:val="0"/>
          <w:marTop w:val="0"/>
          <w:marBottom w:val="0"/>
          <w:divBdr>
            <w:top w:val="none" w:sz="0" w:space="0" w:color="auto"/>
            <w:left w:val="none" w:sz="0" w:space="0" w:color="auto"/>
            <w:bottom w:val="none" w:sz="0" w:space="0" w:color="auto"/>
            <w:right w:val="none" w:sz="0" w:space="0" w:color="auto"/>
          </w:divBdr>
        </w:div>
      </w:divsChild>
    </w:div>
    <w:div w:id="1389452905">
      <w:bodyDiv w:val="1"/>
      <w:marLeft w:val="0"/>
      <w:marRight w:val="0"/>
      <w:marTop w:val="0"/>
      <w:marBottom w:val="0"/>
      <w:divBdr>
        <w:top w:val="none" w:sz="0" w:space="0" w:color="auto"/>
        <w:left w:val="none" w:sz="0" w:space="0" w:color="auto"/>
        <w:bottom w:val="none" w:sz="0" w:space="0" w:color="auto"/>
        <w:right w:val="none" w:sz="0" w:space="0" w:color="auto"/>
      </w:divBdr>
      <w:divsChild>
        <w:div w:id="1693800833">
          <w:marLeft w:val="0"/>
          <w:marRight w:val="0"/>
          <w:marTop w:val="0"/>
          <w:marBottom w:val="0"/>
          <w:divBdr>
            <w:top w:val="none" w:sz="0" w:space="0" w:color="auto"/>
            <w:left w:val="none" w:sz="0" w:space="0" w:color="auto"/>
            <w:bottom w:val="none" w:sz="0" w:space="0" w:color="auto"/>
            <w:right w:val="none" w:sz="0" w:space="0" w:color="auto"/>
          </w:divBdr>
        </w:div>
      </w:divsChild>
    </w:div>
    <w:div w:id="1390423583">
      <w:bodyDiv w:val="1"/>
      <w:marLeft w:val="0"/>
      <w:marRight w:val="0"/>
      <w:marTop w:val="0"/>
      <w:marBottom w:val="0"/>
      <w:divBdr>
        <w:top w:val="none" w:sz="0" w:space="0" w:color="auto"/>
        <w:left w:val="none" w:sz="0" w:space="0" w:color="auto"/>
        <w:bottom w:val="none" w:sz="0" w:space="0" w:color="auto"/>
        <w:right w:val="none" w:sz="0" w:space="0" w:color="auto"/>
      </w:divBdr>
      <w:divsChild>
        <w:div w:id="1820801704">
          <w:marLeft w:val="0"/>
          <w:marRight w:val="0"/>
          <w:marTop w:val="0"/>
          <w:marBottom w:val="0"/>
          <w:divBdr>
            <w:top w:val="none" w:sz="0" w:space="0" w:color="auto"/>
            <w:left w:val="none" w:sz="0" w:space="0" w:color="auto"/>
            <w:bottom w:val="none" w:sz="0" w:space="0" w:color="auto"/>
            <w:right w:val="none" w:sz="0" w:space="0" w:color="auto"/>
          </w:divBdr>
        </w:div>
      </w:divsChild>
    </w:div>
    <w:div w:id="1390768955">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3">
          <w:marLeft w:val="0"/>
          <w:marRight w:val="0"/>
          <w:marTop w:val="0"/>
          <w:marBottom w:val="0"/>
          <w:divBdr>
            <w:top w:val="none" w:sz="0" w:space="0" w:color="auto"/>
            <w:left w:val="none" w:sz="0" w:space="0" w:color="auto"/>
            <w:bottom w:val="none" w:sz="0" w:space="0" w:color="auto"/>
            <w:right w:val="none" w:sz="0" w:space="0" w:color="auto"/>
          </w:divBdr>
        </w:div>
      </w:divsChild>
    </w:div>
    <w:div w:id="1391884696">
      <w:bodyDiv w:val="1"/>
      <w:marLeft w:val="0"/>
      <w:marRight w:val="0"/>
      <w:marTop w:val="0"/>
      <w:marBottom w:val="0"/>
      <w:divBdr>
        <w:top w:val="none" w:sz="0" w:space="0" w:color="auto"/>
        <w:left w:val="none" w:sz="0" w:space="0" w:color="auto"/>
        <w:bottom w:val="none" w:sz="0" w:space="0" w:color="auto"/>
        <w:right w:val="none" w:sz="0" w:space="0" w:color="auto"/>
      </w:divBdr>
      <w:divsChild>
        <w:div w:id="946423955">
          <w:marLeft w:val="0"/>
          <w:marRight w:val="0"/>
          <w:marTop w:val="0"/>
          <w:marBottom w:val="0"/>
          <w:divBdr>
            <w:top w:val="none" w:sz="0" w:space="0" w:color="auto"/>
            <w:left w:val="none" w:sz="0" w:space="0" w:color="auto"/>
            <w:bottom w:val="none" w:sz="0" w:space="0" w:color="auto"/>
            <w:right w:val="none" w:sz="0" w:space="0" w:color="auto"/>
          </w:divBdr>
        </w:div>
      </w:divsChild>
    </w:div>
    <w:div w:id="1402946566">
      <w:bodyDiv w:val="1"/>
      <w:marLeft w:val="0"/>
      <w:marRight w:val="0"/>
      <w:marTop w:val="0"/>
      <w:marBottom w:val="0"/>
      <w:divBdr>
        <w:top w:val="none" w:sz="0" w:space="0" w:color="auto"/>
        <w:left w:val="none" w:sz="0" w:space="0" w:color="auto"/>
        <w:bottom w:val="none" w:sz="0" w:space="0" w:color="auto"/>
        <w:right w:val="none" w:sz="0" w:space="0" w:color="auto"/>
      </w:divBdr>
      <w:divsChild>
        <w:div w:id="1838954158">
          <w:marLeft w:val="0"/>
          <w:marRight w:val="0"/>
          <w:marTop w:val="0"/>
          <w:marBottom w:val="0"/>
          <w:divBdr>
            <w:top w:val="none" w:sz="0" w:space="0" w:color="auto"/>
            <w:left w:val="none" w:sz="0" w:space="0" w:color="auto"/>
            <w:bottom w:val="none" w:sz="0" w:space="0" w:color="auto"/>
            <w:right w:val="none" w:sz="0" w:space="0" w:color="auto"/>
          </w:divBdr>
        </w:div>
      </w:divsChild>
    </w:div>
    <w:div w:id="1403330172">
      <w:bodyDiv w:val="1"/>
      <w:marLeft w:val="0"/>
      <w:marRight w:val="0"/>
      <w:marTop w:val="0"/>
      <w:marBottom w:val="0"/>
      <w:divBdr>
        <w:top w:val="none" w:sz="0" w:space="0" w:color="auto"/>
        <w:left w:val="none" w:sz="0" w:space="0" w:color="auto"/>
        <w:bottom w:val="none" w:sz="0" w:space="0" w:color="auto"/>
        <w:right w:val="none" w:sz="0" w:space="0" w:color="auto"/>
      </w:divBdr>
      <w:divsChild>
        <w:div w:id="1189559926">
          <w:marLeft w:val="0"/>
          <w:marRight w:val="0"/>
          <w:marTop w:val="0"/>
          <w:marBottom w:val="0"/>
          <w:divBdr>
            <w:top w:val="none" w:sz="0" w:space="0" w:color="auto"/>
            <w:left w:val="none" w:sz="0" w:space="0" w:color="auto"/>
            <w:bottom w:val="none" w:sz="0" w:space="0" w:color="auto"/>
            <w:right w:val="none" w:sz="0" w:space="0" w:color="auto"/>
          </w:divBdr>
        </w:div>
      </w:divsChild>
    </w:div>
    <w:div w:id="1404180680">
      <w:bodyDiv w:val="1"/>
      <w:marLeft w:val="0"/>
      <w:marRight w:val="0"/>
      <w:marTop w:val="0"/>
      <w:marBottom w:val="0"/>
      <w:divBdr>
        <w:top w:val="none" w:sz="0" w:space="0" w:color="auto"/>
        <w:left w:val="none" w:sz="0" w:space="0" w:color="auto"/>
        <w:bottom w:val="none" w:sz="0" w:space="0" w:color="auto"/>
        <w:right w:val="none" w:sz="0" w:space="0" w:color="auto"/>
      </w:divBdr>
      <w:divsChild>
        <w:div w:id="1452940542">
          <w:marLeft w:val="0"/>
          <w:marRight w:val="0"/>
          <w:marTop w:val="0"/>
          <w:marBottom w:val="0"/>
          <w:divBdr>
            <w:top w:val="none" w:sz="0" w:space="0" w:color="auto"/>
            <w:left w:val="none" w:sz="0" w:space="0" w:color="auto"/>
            <w:bottom w:val="none" w:sz="0" w:space="0" w:color="auto"/>
            <w:right w:val="none" w:sz="0" w:space="0" w:color="auto"/>
          </w:divBdr>
        </w:div>
      </w:divsChild>
    </w:div>
    <w:div w:id="1404714614">
      <w:bodyDiv w:val="1"/>
      <w:marLeft w:val="0"/>
      <w:marRight w:val="0"/>
      <w:marTop w:val="0"/>
      <w:marBottom w:val="0"/>
      <w:divBdr>
        <w:top w:val="none" w:sz="0" w:space="0" w:color="auto"/>
        <w:left w:val="none" w:sz="0" w:space="0" w:color="auto"/>
        <w:bottom w:val="none" w:sz="0" w:space="0" w:color="auto"/>
        <w:right w:val="none" w:sz="0" w:space="0" w:color="auto"/>
      </w:divBdr>
      <w:divsChild>
        <w:div w:id="762339070">
          <w:marLeft w:val="0"/>
          <w:marRight w:val="0"/>
          <w:marTop w:val="0"/>
          <w:marBottom w:val="0"/>
          <w:divBdr>
            <w:top w:val="none" w:sz="0" w:space="0" w:color="auto"/>
            <w:left w:val="none" w:sz="0" w:space="0" w:color="auto"/>
            <w:bottom w:val="none" w:sz="0" w:space="0" w:color="auto"/>
            <w:right w:val="none" w:sz="0" w:space="0" w:color="auto"/>
          </w:divBdr>
        </w:div>
      </w:divsChild>
    </w:div>
    <w:div w:id="1415588588">
      <w:bodyDiv w:val="1"/>
      <w:marLeft w:val="0"/>
      <w:marRight w:val="0"/>
      <w:marTop w:val="0"/>
      <w:marBottom w:val="0"/>
      <w:divBdr>
        <w:top w:val="none" w:sz="0" w:space="0" w:color="auto"/>
        <w:left w:val="none" w:sz="0" w:space="0" w:color="auto"/>
        <w:bottom w:val="none" w:sz="0" w:space="0" w:color="auto"/>
        <w:right w:val="none" w:sz="0" w:space="0" w:color="auto"/>
      </w:divBdr>
      <w:divsChild>
        <w:div w:id="507646335">
          <w:marLeft w:val="0"/>
          <w:marRight w:val="0"/>
          <w:marTop w:val="0"/>
          <w:marBottom w:val="0"/>
          <w:divBdr>
            <w:top w:val="none" w:sz="0" w:space="0" w:color="auto"/>
            <w:left w:val="none" w:sz="0" w:space="0" w:color="auto"/>
            <w:bottom w:val="none" w:sz="0" w:space="0" w:color="auto"/>
            <w:right w:val="none" w:sz="0" w:space="0" w:color="auto"/>
          </w:divBdr>
        </w:div>
      </w:divsChild>
    </w:div>
    <w:div w:id="1419325941">
      <w:bodyDiv w:val="1"/>
      <w:marLeft w:val="0"/>
      <w:marRight w:val="0"/>
      <w:marTop w:val="0"/>
      <w:marBottom w:val="0"/>
      <w:divBdr>
        <w:top w:val="none" w:sz="0" w:space="0" w:color="auto"/>
        <w:left w:val="none" w:sz="0" w:space="0" w:color="auto"/>
        <w:bottom w:val="none" w:sz="0" w:space="0" w:color="auto"/>
        <w:right w:val="none" w:sz="0" w:space="0" w:color="auto"/>
      </w:divBdr>
      <w:divsChild>
        <w:div w:id="1484160338">
          <w:marLeft w:val="0"/>
          <w:marRight w:val="0"/>
          <w:marTop w:val="0"/>
          <w:marBottom w:val="0"/>
          <w:divBdr>
            <w:top w:val="none" w:sz="0" w:space="0" w:color="auto"/>
            <w:left w:val="none" w:sz="0" w:space="0" w:color="auto"/>
            <w:bottom w:val="none" w:sz="0" w:space="0" w:color="auto"/>
            <w:right w:val="none" w:sz="0" w:space="0" w:color="auto"/>
          </w:divBdr>
        </w:div>
      </w:divsChild>
    </w:div>
    <w:div w:id="1419449506">
      <w:bodyDiv w:val="1"/>
      <w:marLeft w:val="0"/>
      <w:marRight w:val="0"/>
      <w:marTop w:val="0"/>
      <w:marBottom w:val="0"/>
      <w:divBdr>
        <w:top w:val="none" w:sz="0" w:space="0" w:color="auto"/>
        <w:left w:val="none" w:sz="0" w:space="0" w:color="auto"/>
        <w:bottom w:val="none" w:sz="0" w:space="0" w:color="auto"/>
        <w:right w:val="none" w:sz="0" w:space="0" w:color="auto"/>
      </w:divBdr>
      <w:divsChild>
        <w:div w:id="697705573">
          <w:marLeft w:val="0"/>
          <w:marRight w:val="0"/>
          <w:marTop w:val="0"/>
          <w:marBottom w:val="0"/>
          <w:divBdr>
            <w:top w:val="none" w:sz="0" w:space="0" w:color="auto"/>
            <w:left w:val="none" w:sz="0" w:space="0" w:color="auto"/>
            <w:bottom w:val="none" w:sz="0" w:space="0" w:color="auto"/>
            <w:right w:val="none" w:sz="0" w:space="0" w:color="auto"/>
          </w:divBdr>
        </w:div>
      </w:divsChild>
    </w:div>
    <w:div w:id="1431468941">
      <w:bodyDiv w:val="1"/>
      <w:marLeft w:val="0"/>
      <w:marRight w:val="0"/>
      <w:marTop w:val="0"/>
      <w:marBottom w:val="0"/>
      <w:divBdr>
        <w:top w:val="none" w:sz="0" w:space="0" w:color="auto"/>
        <w:left w:val="none" w:sz="0" w:space="0" w:color="auto"/>
        <w:bottom w:val="none" w:sz="0" w:space="0" w:color="auto"/>
        <w:right w:val="none" w:sz="0" w:space="0" w:color="auto"/>
      </w:divBdr>
      <w:divsChild>
        <w:div w:id="705954408">
          <w:marLeft w:val="0"/>
          <w:marRight w:val="0"/>
          <w:marTop w:val="0"/>
          <w:marBottom w:val="0"/>
          <w:divBdr>
            <w:top w:val="none" w:sz="0" w:space="0" w:color="auto"/>
            <w:left w:val="none" w:sz="0" w:space="0" w:color="auto"/>
            <w:bottom w:val="none" w:sz="0" w:space="0" w:color="auto"/>
            <w:right w:val="none" w:sz="0" w:space="0" w:color="auto"/>
          </w:divBdr>
        </w:div>
      </w:divsChild>
    </w:div>
    <w:div w:id="1433010642">
      <w:bodyDiv w:val="1"/>
      <w:marLeft w:val="0"/>
      <w:marRight w:val="0"/>
      <w:marTop w:val="0"/>
      <w:marBottom w:val="0"/>
      <w:divBdr>
        <w:top w:val="none" w:sz="0" w:space="0" w:color="auto"/>
        <w:left w:val="none" w:sz="0" w:space="0" w:color="auto"/>
        <w:bottom w:val="none" w:sz="0" w:space="0" w:color="auto"/>
        <w:right w:val="none" w:sz="0" w:space="0" w:color="auto"/>
      </w:divBdr>
      <w:divsChild>
        <w:div w:id="1051734772">
          <w:marLeft w:val="0"/>
          <w:marRight w:val="0"/>
          <w:marTop w:val="0"/>
          <w:marBottom w:val="0"/>
          <w:divBdr>
            <w:top w:val="none" w:sz="0" w:space="0" w:color="auto"/>
            <w:left w:val="none" w:sz="0" w:space="0" w:color="auto"/>
            <w:bottom w:val="none" w:sz="0" w:space="0" w:color="auto"/>
            <w:right w:val="none" w:sz="0" w:space="0" w:color="auto"/>
          </w:divBdr>
        </w:div>
      </w:divsChild>
    </w:div>
    <w:div w:id="1435318451">
      <w:bodyDiv w:val="1"/>
      <w:marLeft w:val="0"/>
      <w:marRight w:val="0"/>
      <w:marTop w:val="0"/>
      <w:marBottom w:val="0"/>
      <w:divBdr>
        <w:top w:val="none" w:sz="0" w:space="0" w:color="auto"/>
        <w:left w:val="none" w:sz="0" w:space="0" w:color="auto"/>
        <w:bottom w:val="none" w:sz="0" w:space="0" w:color="auto"/>
        <w:right w:val="none" w:sz="0" w:space="0" w:color="auto"/>
      </w:divBdr>
      <w:divsChild>
        <w:div w:id="2056276542">
          <w:marLeft w:val="0"/>
          <w:marRight w:val="0"/>
          <w:marTop w:val="0"/>
          <w:marBottom w:val="0"/>
          <w:divBdr>
            <w:top w:val="none" w:sz="0" w:space="0" w:color="auto"/>
            <w:left w:val="none" w:sz="0" w:space="0" w:color="auto"/>
            <w:bottom w:val="none" w:sz="0" w:space="0" w:color="auto"/>
            <w:right w:val="none" w:sz="0" w:space="0" w:color="auto"/>
          </w:divBdr>
        </w:div>
      </w:divsChild>
    </w:div>
    <w:div w:id="1436025508">
      <w:bodyDiv w:val="1"/>
      <w:marLeft w:val="0"/>
      <w:marRight w:val="0"/>
      <w:marTop w:val="0"/>
      <w:marBottom w:val="0"/>
      <w:divBdr>
        <w:top w:val="none" w:sz="0" w:space="0" w:color="auto"/>
        <w:left w:val="none" w:sz="0" w:space="0" w:color="auto"/>
        <w:bottom w:val="none" w:sz="0" w:space="0" w:color="auto"/>
        <w:right w:val="none" w:sz="0" w:space="0" w:color="auto"/>
      </w:divBdr>
    </w:div>
    <w:div w:id="1436247100">
      <w:bodyDiv w:val="1"/>
      <w:marLeft w:val="0"/>
      <w:marRight w:val="0"/>
      <w:marTop w:val="0"/>
      <w:marBottom w:val="0"/>
      <w:divBdr>
        <w:top w:val="none" w:sz="0" w:space="0" w:color="auto"/>
        <w:left w:val="none" w:sz="0" w:space="0" w:color="auto"/>
        <w:bottom w:val="none" w:sz="0" w:space="0" w:color="auto"/>
        <w:right w:val="none" w:sz="0" w:space="0" w:color="auto"/>
      </w:divBdr>
    </w:div>
    <w:div w:id="1443038572">
      <w:bodyDiv w:val="1"/>
      <w:marLeft w:val="0"/>
      <w:marRight w:val="0"/>
      <w:marTop w:val="0"/>
      <w:marBottom w:val="0"/>
      <w:divBdr>
        <w:top w:val="none" w:sz="0" w:space="0" w:color="auto"/>
        <w:left w:val="none" w:sz="0" w:space="0" w:color="auto"/>
        <w:bottom w:val="none" w:sz="0" w:space="0" w:color="auto"/>
        <w:right w:val="none" w:sz="0" w:space="0" w:color="auto"/>
      </w:divBdr>
      <w:divsChild>
        <w:div w:id="600379065">
          <w:marLeft w:val="0"/>
          <w:marRight w:val="0"/>
          <w:marTop w:val="0"/>
          <w:marBottom w:val="0"/>
          <w:divBdr>
            <w:top w:val="none" w:sz="0" w:space="0" w:color="auto"/>
            <w:left w:val="none" w:sz="0" w:space="0" w:color="auto"/>
            <w:bottom w:val="none" w:sz="0" w:space="0" w:color="auto"/>
            <w:right w:val="none" w:sz="0" w:space="0" w:color="auto"/>
          </w:divBdr>
        </w:div>
      </w:divsChild>
    </w:div>
    <w:div w:id="1444223296">
      <w:bodyDiv w:val="1"/>
      <w:marLeft w:val="0"/>
      <w:marRight w:val="0"/>
      <w:marTop w:val="0"/>
      <w:marBottom w:val="0"/>
      <w:divBdr>
        <w:top w:val="none" w:sz="0" w:space="0" w:color="auto"/>
        <w:left w:val="none" w:sz="0" w:space="0" w:color="auto"/>
        <w:bottom w:val="none" w:sz="0" w:space="0" w:color="auto"/>
        <w:right w:val="none" w:sz="0" w:space="0" w:color="auto"/>
      </w:divBdr>
      <w:divsChild>
        <w:div w:id="1458379296">
          <w:marLeft w:val="0"/>
          <w:marRight w:val="0"/>
          <w:marTop w:val="0"/>
          <w:marBottom w:val="0"/>
          <w:divBdr>
            <w:top w:val="none" w:sz="0" w:space="0" w:color="auto"/>
            <w:left w:val="none" w:sz="0" w:space="0" w:color="auto"/>
            <w:bottom w:val="none" w:sz="0" w:space="0" w:color="auto"/>
            <w:right w:val="none" w:sz="0" w:space="0" w:color="auto"/>
          </w:divBdr>
        </w:div>
      </w:divsChild>
    </w:div>
    <w:div w:id="1451509870">
      <w:bodyDiv w:val="1"/>
      <w:marLeft w:val="0"/>
      <w:marRight w:val="0"/>
      <w:marTop w:val="0"/>
      <w:marBottom w:val="0"/>
      <w:divBdr>
        <w:top w:val="none" w:sz="0" w:space="0" w:color="auto"/>
        <w:left w:val="none" w:sz="0" w:space="0" w:color="auto"/>
        <w:bottom w:val="none" w:sz="0" w:space="0" w:color="auto"/>
        <w:right w:val="none" w:sz="0" w:space="0" w:color="auto"/>
      </w:divBdr>
      <w:divsChild>
        <w:div w:id="283927808">
          <w:marLeft w:val="0"/>
          <w:marRight w:val="0"/>
          <w:marTop w:val="0"/>
          <w:marBottom w:val="0"/>
          <w:divBdr>
            <w:top w:val="none" w:sz="0" w:space="0" w:color="auto"/>
            <w:left w:val="none" w:sz="0" w:space="0" w:color="auto"/>
            <w:bottom w:val="none" w:sz="0" w:space="0" w:color="auto"/>
            <w:right w:val="none" w:sz="0" w:space="0" w:color="auto"/>
          </w:divBdr>
        </w:div>
      </w:divsChild>
    </w:div>
    <w:div w:id="1453403370">
      <w:bodyDiv w:val="1"/>
      <w:marLeft w:val="0"/>
      <w:marRight w:val="0"/>
      <w:marTop w:val="0"/>
      <w:marBottom w:val="0"/>
      <w:divBdr>
        <w:top w:val="none" w:sz="0" w:space="0" w:color="auto"/>
        <w:left w:val="none" w:sz="0" w:space="0" w:color="auto"/>
        <w:bottom w:val="none" w:sz="0" w:space="0" w:color="auto"/>
        <w:right w:val="none" w:sz="0" w:space="0" w:color="auto"/>
      </w:divBdr>
      <w:divsChild>
        <w:div w:id="895698374">
          <w:marLeft w:val="0"/>
          <w:marRight w:val="0"/>
          <w:marTop w:val="0"/>
          <w:marBottom w:val="0"/>
          <w:divBdr>
            <w:top w:val="none" w:sz="0" w:space="0" w:color="auto"/>
            <w:left w:val="none" w:sz="0" w:space="0" w:color="auto"/>
            <w:bottom w:val="none" w:sz="0" w:space="0" w:color="auto"/>
            <w:right w:val="none" w:sz="0" w:space="0" w:color="auto"/>
          </w:divBdr>
        </w:div>
      </w:divsChild>
    </w:div>
    <w:div w:id="1458600150">
      <w:bodyDiv w:val="1"/>
      <w:marLeft w:val="0"/>
      <w:marRight w:val="0"/>
      <w:marTop w:val="0"/>
      <w:marBottom w:val="0"/>
      <w:divBdr>
        <w:top w:val="none" w:sz="0" w:space="0" w:color="auto"/>
        <w:left w:val="none" w:sz="0" w:space="0" w:color="auto"/>
        <w:bottom w:val="none" w:sz="0" w:space="0" w:color="auto"/>
        <w:right w:val="none" w:sz="0" w:space="0" w:color="auto"/>
      </w:divBdr>
      <w:divsChild>
        <w:div w:id="855850060">
          <w:marLeft w:val="0"/>
          <w:marRight w:val="0"/>
          <w:marTop w:val="0"/>
          <w:marBottom w:val="0"/>
          <w:divBdr>
            <w:top w:val="none" w:sz="0" w:space="0" w:color="auto"/>
            <w:left w:val="none" w:sz="0" w:space="0" w:color="auto"/>
            <w:bottom w:val="none" w:sz="0" w:space="0" w:color="auto"/>
            <w:right w:val="none" w:sz="0" w:space="0" w:color="auto"/>
          </w:divBdr>
        </w:div>
      </w:divsChild>
    </w:div>
    <w:div w:id="1463306269">
      <w:bodyDiv w:val="1"/>
      <w:marLeft w:val="0"/>
      <w:marRight w:val="0"/>
      <w:marTop w:val="0"/>
      <w:marBottom w:val="0"/>
      <w:divBdr>
        <w:top w:val="none" w:sz="0" w:space="0" w:color="auto"/>
        <w:left w:val="none" w:sz="0" w:space="0" w:color="auto"/>
        <w:bottom w:val="none" w:sz="0" w:space="0" w:color="auto"/>
        <w:right w:val="none" w:sz="0" w:space="0" w:color="auto"/>
      </w:divBdr>
      <w:divsChild>
        <w:div w:id="970937729">
          <w:marLeft w:val="0"/>
          <w:marRight w:val="0"/>
          <w:marTop w:val="0"/>
          <w:marBottom w:val="0"/>
          <w:divBdr>
            <w:top w:val="none" w:sz="0" w:space="0" w:color="auto"/>
            <w:left w:val="none" w:sz="0" w:space="0" w:color="auto"/>
            <w:bottom w:val="none" w:sz="0" w:space="0" w:color="auto"/>
            <w:right w:val="none" w:sz="0" w:space="0" w:color="auto"/>
          </w:divBdr>
        </w:div>
      </w:divsChild>
    </w:div>
    <w:div w:id="1469738336">
      <w:bodyDiv w:val="1"/>
      <w:marLeft w:val="0"/>
      <w:marRight w:val="0"/>
      <w:marTop w:val="0"/>
      <w:marBottom w:val="0"/>
      <w:divBdr>
        <w:top w:val="none" w:sz="0" w:space="0" w:color="auto"/>
        <w:left w:val="none" w:sz="0" w:space="0" w:color="auto"/>
        <w:bottom w:val="none" w:sz="0" w:space="0" w:color="auto"/>
        <w:right w:val="none" w:sz="0" w:space="0" w:color="auto"/>
      </w:divBdr>
      <w:divsChild>
        <w:div w:id="1733649537">
          <w:marLeft w:val="0"/>
          <w:marRight w:val="0"/>
          <w:marTop w:val="0"/>
          <w:marBottom w:val="0"/>
          <w:divBdr>
            <w:top w:val="none" w:sz="0" w:space="0" w:color="auto"/>
            <w:left w:val="none" w:sz="0" w:space="0" w:color="auto"/>
            <w:bottom w:val="none" w:sz="0" w:space="0" w:color="auto"/>
            <w:right w:val="none" w:sz="0" w:space="0" w:color="auto"/>
          </w:divBdr>
        </w:div>
      </w:divsChild>
    </w:div>
    <w:div w:id="1478917653">
      <w:bodyDiv w:val="1"/>
      <w:marLeft w:val="0"/>
      <w:marRight w:val="0"/>
      <w:marTop w:val="0"/>
      <w:marBottom w:val="0"/>
      <w:divBdr>
        <w:top w:val="none" w:sz="0" w:space="0" w:color="auto"/>
        <w:left w:val="none" w:sz="0" w:space="0" w:color="auto"/>
        <w:bottom w:val="none" w:sz="0" w:space="0" w:color="auto"/>
        <w:right w:val="none" w:sz="0" w:space="0" w:color="auto"/>
      </w:divBdr>
      <w:divsChild>
        <w:div w:id="290795032">
          <w:marLeft w:val="0"/>
          <w:marRight w:val="0"/>
          <w:marTop w:val="0"/>
          <w:marBottom w:val="0"/>
          <w:divBdr>
            <w:top w:val="none" w:sz="0" w:space="0" w:color="auto"/>
            <w:left w:val="none" w:sz="0" w:space="0" w:color="auto"/>
            <w:bottom w:val="none" w:sz="0" w:space="0" w:color="auto"/>
            <w:right w:val="none" w:sz="0" w:space="0" w:color="auto"/>
          </w:divBdr>
        </w:div>
      </w:divsChild>
    </w:div>
    <w:div w:id="1491864844">
      <w:bodyDiv w:val="1"/>
      <w:marLeft w:val="0"/>
      <w:marRight w:val="0"/>
      <w:marTop w:val="0"/>
      <w:marBottom w:val="0"/>
      <w:divBdr>
        <w:top w:val="none" w:sz="0" w:space="0" w:color="auto"/>
        <w:left w:val="none" w:sz="0" w:space="0" w:color="auto"/>
        <w:bottom w:val="none" w:sz="0" w:space="0" w:color="auto"/>
        <w:right w:val="none" w:sz="0" w:space="0" w:color="auto"/>
      </w:divBdr>
      <w:divsChild>
        <w:div w:id="768745376">
          <w:marLeft w:val="0"/>
          <w:marRight w:val="0"/>
          <w:marTop w:val="0"/>
          <w:marBottom w:val="0"/>
          <w:divBdr>
            <w:top w:val="none" w:sz="0" w:space="0" w:color="auto"/>
            <w:left w:val="none" w:sz="0" w:space="0" w:color="auto"/>
            <w:bottom w:val="none" w:sz="0" w:space="0" w:color="auto"/>
            <w:right w:val="none" w:sz="0" w:space="0" w:color="auto"/>
          </w:divBdr>
        </w:div>
      </w:divsChild>
    </w:div>
    <w:div w:id="1498882498">
      <w:bodyDiv w:val="1"/>
      <w:marLeft w:val="0"/>
      <w:marRight w:val="0"/>
      <w:marTop w:val="0"/>
      <w:marBottom w:val="0"/>
      <w:divBdr>
        <w:top w:val="none" w:sz="0" w:space="0" w:color="auto"/>
        <w:left w:val="none" w:sz="0" w:space="0" w:color="auto"/>
        <w:bottom w:val="none" w:sz="0" w:space="0" w:color="auto"/>
        <w:right w:val="none" w:sz="0" w:space="0" w:color="auto"/>
      </w:divBdr>
      <w:divsChild>
        <w:div w:id="1106779100">
          <w:marLeft w:val="0"/>
          <w:marRight w:val="0"/>
          <w:marTop w:val="0"/>
          <w:marBottom w:val="0"/>
          <w:divBdr>
            <w:top w:val="none" w:sz="0" w:space="0" w:color="auto"/>
            <w:left w:val="none" w:sz="0" w:space="0" w:color="auto"/>
            <w:bottom w:val="none" w:sz="0" w:space="0" w:color="auto"/>
            <w:right w:val="none" w:sz="0" w:space="0" w:color="auto"/>
          </w:divBdr>
        </w:div>
      </w:divsChild>
    </w:div>
    <w:div w:id="1509363721">
      <w:bodyDiv w:val="1"/>
      <w:marLeft w:val="0"/>
      <w:marRight w:val="0"/>
      <w:marTop w:val="0"/>
      <w:marBottom w:val="0"/>
      <w:divBdr>
        <w:top w:val="none" w:sz="0" w:space="0" w:color="auto"/>
        <w:left w:val="none" w:sz="0" w:space="0" w:color="auto"/>
        <w:bottom w:val="none" w:sz="0" w:space="0" w:color="auto"/>
        <w:right w:val="none" w:sz="0" w:space="0" w:color="auto"/>
      </w:divBdr>
      <w:divsChild>
        <w:div w:id="1578242939">
          <w:marLeft w:val="0"/>
          <w:marRight w:val="0"/>
          <w:marTop w:val="0"/>
          <w:marBottom w:val="0"/>
          <w:divBdr>
            <w:top w:val="none" w:sz="0" w:space="0" w:color="auto"/>
            <w:left w:val="none" w:sz="0" w:space="0" w:color="auto"/>
            <w:bottom w:val="none" w:sz="0" w:space="0" w:color="auto"/>
            <w:right w:val="none" w:sz="0" w:space="0" w:color="auto"/>
          </w:divBdr>
        </w:div>
      </w:divsChild>
    </w:div>
    <w:div w:id="1523319004">
      <w:bodyDiv w:val="1"/>
      <w:marLeft w:val="0"/>
      <w:marRight w:val="0"/>
      <w:marTop w:val="0"/>
      <w:marBottom w:val="0"/>
      <w:divBdr>
        <w:top w:val="none" w:sz="0" w:space="0" w:color="auto"/>
        <w:left w:val="none" w:sz="0" w:space="0" w:color="auto"/>
        <w:bottom w:val="none" w:sz="0" w:space="0" w:color="auto"/>
        <w:right w:val="none" w:sz="0" w:space="0" w:color="auto"/>
      </w:divBdr>
      <w:divsChild>
        <w:div w:id="330724246">
          <w:marLeft w:val="0"/>
          <w:marRight w:val="0"/>
          <w:marTop w:val="0"/>
          <w:marBottom w:val="0"/>
          <w:divBdr>
            <w:top w:val="none" w:sz="0" w:space="0" w:color="auto"/>
            <w:left w:val="none" w:sz="0" w:space="0" w:color="auto"/>
            <w:bottom w:val="none" w:sz="0" w:space="0" w:color="auto"/>
            <w:right w:val="none" w:sz="0" w:space="0" w:color="auto"/>
          </w:divBdr>
          <w:divsChild>
            <w:div w:id="11296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4050">
      <w:bodyDiv w:val="1"/>
      <w:marLeft w:val="0"/>
      <w:marRight w:val="0"/>
      <w:marTop w:val="0"/>
      <w:marBottom w:val="0"/>
      <w:divBdr>
        <w:top w:val="none" w:sz="0" w:space="0" w:color="auto"/>
        <w:left w:val="none" w:sz="0" w:space="0" w:color="auto"/>
        <w:bottom w:val="none" w:sz="0" w:space="0" w:color="auto"/>
        <w:right w:val="none" w:sz="0" w:space="0" w:color="auto"/>
      </w:divBdr>
      <w:divsChild>
        <w:div w:id="1815367314">
          <w:marLeft w:val="0"/>
          <w:marRight w:val="0"/>
          <w:marTop w:val="0"/>
          <w:marBottom w:val="0"/>
          <w:divBdr>
            <w:top w:val="none" w:sz="0" w:space="0" w:color="auto"/>
            <w:left w:val="none" w:sz="0" w:space="0" w:color="auto"/>
            <w:bottom w:val="none" w:sz="0" w:space="0" w:color="auto"/>
            <w:right w:val="none" w:sz="0" w:space="0" w:color="auto"/>
          </w:divBdr>
        </w:div>
      </w:divsChild>
    </w:div>
    <w:div w:id="1533110733">
      <w:bodyDiv w:val="1"/>
      <w:marLeft w:val="0"/>
      <w:marRight w:val="0"/>
      <w:marTop w:val="0"/>
      <w:marBottom w:val="0"/>
      <w:divBdr>
        <w:top w:val="none" w:sz="0" w:space="0" w:color="auto"/>
        <w:left w:val="none" w:sz="0" w:space="0" w:color="auto"/>
        <w:bottom w:val="none" w:sz="0" w:space="0" w:color="auto"/>
        <w:right w:val="none" w:sz="0" w:space="0" w:color="auto"/>
      </w:divBdr>
      <w:divsChild>
        <w:div w:id="479930223">
          <w:marLeft w:val="0"/>
          <w:marRight w:val="0"/>
          <w:marTop w:val="0"/>
          <w:marBottom w:val="0"/>
          <w:divBdr>
            <w:top w:val="none" w:sz="0" w:space="0" w:color="auto"/>
            <w:left w:val="none" w:sz="0" w:space="0" w:color="auto"/>
            <w:bottom w:val="none" w:sz="0" w:space="0" w:color="auto"/>
            <w:right w:val="none" w:sz="0" w:space="0" w:color="auto"/>
          </w:divBdr>
        </w:div>
      </w:divsChild>
    </w:div>
    <w:div w:id="1543977612">
      <w:bodyDiv w:val="1"/>
      <w:marLeft w:val="0"/>
      <w:marRight w:val="0"/>
      <w:marTop w:val="0"/>
      <w:marBottom w:val="0"/>
      <w:divBdr>
        <w:top w:val="none" w:sz="0" w:space="0" w:color="auto"/>
        <w:left w:val="none" w:sz="0" w:space="0" w:color="auto"/>
        <w:bottom w:val="none" w:sz="0" w:space="0" w:color="auto"/>
        <w:right w:val="none" w:sz="0" w:space="0" w:color="auto"/>
      </w:divBdr>
      <w:divsChild>
        <w:div w:id="1570847710">
          <w:marLeft w:val="0"/>
          <w:marRight w:val="0"/>
          <w:marTop w:val="0"/>
          <w:marBottom w:val="0"/>
          <w:divBdr>
            <w:top w:val="none" w:sz="0" w:space="0" w:color="auto"/>
            <w:left w:val="none" w:sz="0" w:space="0" w:color="auto"/>
            <w:bottom w:val="none" w:sz="0" w:space="0" w:color="auto"/>
            <w:right w:val="none" w:sz="0" w:space="0" w:color="auto"/>
          </w:divBdr>
        </w:div>
      </w:divsChild>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sChild>
        <w:div w:id="2024433820">
          <w:marLeft w:val="0"/>
          <w:marRight w:val="0"/>
          <w:marTop w:val="0"/>
          <w:marBottom w:val="0"/>
          <w:divBdr>
            <w:top w:val="none" w:sz="0" w:space="0" w:color="auto"/>
            <w:left w:val="none" w:sz="0" w:space="0" w:color="auto"/>
            <w:bottom w:val="none" w:sz="0" w:space="0" w:color="auto"/>
            <w:right w:val="none" w:sz="0" w:space="0" w:color="auto"/>
          </w:divBdr>
        </w:div>
      </w:divsChild>
    </w:div>
    <w:div w:id="1553539714">
      <w:bodyDiv w:val="1"/>
      <w:marLeft w:val="0"/>
      <w:marRight w:val="0"/>
      <w:marTop w:val="0"/>
      <w:marBottom w:val="0"/>
      <w:divBdr>
        <w:top w:val="none" w:sz="0" w:space="0" w:color="auto"/>
        <w:left w:val="none" w:sz="0" w:space="0" w:color="auto"/>
        <w:bottom w:val="none" w:sz="0" w:space="0" w:color="auto"/>
        <w:right w:val="none" w:sz="0" w:space="0" w:color="auto"/>
      </w:divBdr>
      <w:divsChild>
        <w:div w:id="1889606090">
          <w:marLeft w:val="0"/>
          <w:marRight w:val="0"/>
          <w:marTop w:val="0"/>
          <w:marBottom w:val="0"/>
          <w:divBdr>
            <w:top w:val="none" w:sz="0" w:space="0" w:color="auto"/>
            <w:left w:val="none" w:sz="0" w:space="0" w:color="auto"/>
            <w:bottom w:val="none" w:sz="0" w:space="0" w:color="auto"/>
            <w:right w:val="none" w:sz="0" w:space="0" w:color="auto"/>
          </w:divBdr>
        </w:div>
      </w:divsChild>
    </w:div>
    <w:div w:id="1554192229">
      <w:bodyDiv w:val="1"/>
      <w:marLeft w:val="0"/>
      <w:marRight w:val="0"/>
      <w:marTop w:val="0"/>
      <w:marBottom w:val="0"/>
      <w:divBdr>
        <w:top w:val="none" w:sz="0" w:space="0" w:color="auto"/>
        <w:left w:val="none" w:sz="0" w:space="0" w:color="auto"/>
        <w:bottom w:val="none" w:sz="0" w:space="0" w:color="auto"/>
        <w:right w:val="none" w:sz="0" w:space="0" w:color="auto"/>
      </w:divBdr>
      <w:divsChild>
        <w:div w:id="2040856818">
          <w:marLeft w:val="0"/>
          <w:marRight w:val="0"/>
          <w:marTop w:val="0"/>
          <w:marBottom w:val="0"/>
          <w:divBdr>
            <w:top w:val="none" w:sz="0" w:space="0" w:color="auto"/>
            <w:left w:val="none" w:sz="0" w:space="0" w:color="auto"/>
            <w:bottom w:val="none" w:sz="0" w:space="0" w:color="auto"/>
            <w:right w:val="none" w:sz="0" w:space="0" w:color="auto"/>
          </w:divBdr>
        </w:div>
      </w:divsChild>
    </w:div>
    <w:div w:id="1561671209">
      <w:bodyDiv w:val="1"/>
      <w:marLeft w:val="0"/>
      <w:marRight w:val="0"/>
      <w:marTop w:val="0"/>
      <w:marBottom w:val="0"/>
      <w:divBdr>
        <w:top w:val="none" w:sz="0" w:space="0" w:color="auto"/>
        <w:left w:val="none" w:sz="0" w:space="0" w:color="auto"/>
        <w:bottom w:val="none" w:sz="0" w:space="0" w:color="auto"/>
        <w:right w:val="none" w:sz="0" w:space="0" w:color="auto"/>
      </w:divBdr>
    </w:div>
    <w:div w:id="1568765319">
      <w:bodyDiv w:val="1"/>
      <w:marLeft w:val="0"/>
      <w:marRight w:val="0"/>
      <w:marTop w:val="0"/>
      <w:marBottom w:val="0"/>
      <w:divBdr>
        <w:top w:val="none" w:sz="0" w:space="0" w:color="auto"/>
        <w:left w:val="none" w:sz="0" w:space="0" w:color="auto"/>
        <w:bottom w:val="none" w:sz="0" w:space="0" w:color="auto"/>
        <w:right w:val="none" w:sz="0" w:space="0" w:color="auto"/>
      </w:divBdr>
      <w:divsChild>
        <w:div w:id="712190714">
          <w:marLeft w:val="0"/>
          <w:marRight w:val="0"/>
          <w:marTop w:val="0"/>
          <w:marBottom w:val="0"/>
          <w:divBdr>
            <w:top w:val="none" w:sz="0" w:space="0" w:color="auto"/>
            <w:left w:val="none" w:sz="0" w:space="0" w:color="auto"/>
            <w:bottom w:val="none" w:sz="0" w:space="0" w:color="auto"/>
            <w:right w:val="none" w:sz="0" w:space="0" w:color="auto"/>
          </w:divBdr>
        </w:div>
      </w:divsChild>
    </w:div>
    <w:div w:id="1571576531">
      <w:bodyDiv w:val="1"/>
      <w:marLeft w:val="0"/>
      <w:marRight w:val="0"/>
      <w:marTop w:val="0"/>
      <w:marBottom w:val="0"/>
      <w:divBdr>
        <w:top w:val="none" w:sz="0" w:space="0" w:color="auto"/>
        <w:left w:val="none" w:sz="0" w:space="0" w:color="auto"/>
        <w:bottom w:val="none" w:sz="0" w:space="0" w:color="auto"/>
        <w:right w:val="none" w:sz="0" w:space="0" w:color="auto"/>
      </w:divBdr>
      <w:divsChild>
        <w:div w:id="1554609820">
          <w:marLeft w:val="0"/>
          <w:marRight w:val="0"/>
          <w:marTop w:val="0"/>
          <w:marBottom w:val="0"/>
          <w:divBdr>
            <w:top w:val="none" w:sz="0" w:space="0" w:color="auto"/>
            <w:left w:val="none" w:sz="0" w:space="0" w:color="auto"/>
            <w:bottom w:val="none" w:sz="0" w:space="0" w:color="auto"/>
            <w:right w:val="none" w:sz="0" w:space="0" w:color="auto"/>
          </w:divBdr>
        </w:div>
      </w:divsChild>
    </w:div>
    <w:div w:id="1574001619">
      <w:bodyDiv w:val="1"/>
      <w:marLeft w:val="0"/>
      <w:marRight w:val="0"/>
      <w:marTop w:val="0"/>
      <w:marBottom w:val="0"/>
      <w:divBdr>
        <w:top w:val="none" w:sz="0" w:space="0" w:color="auto"/>
        <w:left w:val="none" w:sz="0" w:space="0" w:color="auto"/>
        <w:bottom w:val="none" w:sz="0" w:space="0" w:color="auto"/>
        <w:right w:val="none" w:sz="0" w:space="0" w:color="auto"/>
      </w:divBdr>
    </w:div>
    <w:div w:id="1579629885">
      <w:bodyDiv w:val="1"/>
      <w:marLeft w:val="0"/>
      <w:marRight w:val="0"/>
      <w:marTop w:val="0"/>
      <w:marBottom w:val="0"/>
      <w:divBdr>
        <w:top w:val="none" w:sz="0" w:space="0" w:color="auto"/>
        <w:left w:val="none" w:sz="0" w:space="0" w:color="auto"/>
        <w:bottom w:val="none" w:sz="0" w:space="0" w:color="auto"/>
        <w:right w:val="none" w:sz="0" w:space="0" w:color="auto"/>
      </w:divBdr>
      <w:divsChild>
        <w:div w:id="166332959">
          <w:marLeft w:val="0"/>
          <w:marRight w:val="0"/>
          <w:marTop w:val="0"/>
          <w:marBottom w:val="0"/>
          <w:divBdr>
            <w:top w:val="none" w:sz="0" w:space="0" w:color="auto"/>
            <w:left w:val="none" w:sz="0" w:space="0" w:color="auto"/>
            <w:bottom w:val="none" w:sz="0" w:space="0" w:color="auto"/>
            <w:right w:val="none" w:sz="0" w:space="0" w:color="auto"/>
          </w:divBdr>
          <w:divsChild>
            <w:div w:id="19446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7947">
      <w:bodyDiv w:val="1"/>
      <w:marLeft w:val="0"/>
      <w:marRight w:val="0"/>
      <w:marTop w:val="0"/>
      <w:marBottom w:val="0"/>
      <w:divBdr>
        <w:top w:val="none" w:sz="0" w:space="0" w:color="auto"/>
        <w:left w:val="none" w:sz="0" w:space="0" w:color="auto"/>
        <w:bottom w:val="none" w:sz="0" w:space="0" w:color="auto"/>
        <w:right w:val="none" w:sz="0" w:space="0" w:color="auto"/>
      </w:divBdr>
      <w:divsChild>
        <w:div w:id="1859470086">
          <w:marLeft w:val="0"/>
          <w:marRight w:val="0"/>
          <w:marTop w:val="0"/>
          <w:marBottom w:val="0"/>
          <w:divBdr>
            <w:top w:val="none" w:sz="0" w:space="0" w:color="auto"/>
            <w:left w:val="none" w:sz="0" w:space="0" w:color="auto"/>
            <w:bottom w:val="none" w:sz="0" w:space="0" w:color="auto"/>
            <w:right w:val="none" w:sz="0" w:space="0" w:color="auto"/>
          </w:divBdr>
        </w:div>
      </w:divsChild>
    </w:div>
    <w:div w:id="1592470339">
      <w:bodyDiv w:val="1"/>
      <w:marLeft w:val="0"/>
      <w:marRight w:val="0"/>
      <w:marTop w:val="0"/>
      <w:marBottom w:val="0"/>
      <w:divBdr>
        <w:top w:val="none" w:sz="0" w:space="0" w:color="auto"/>
        <w:left w:val="none" w:sz="0" w:space="0" w:color="auto"/>
        <w:bottom w:val="none" w:sz="0" w:space="0" w:color="auto"/>
        <w:right w:val="none" w:sz="0" w:space="0" w:color="auto"/>
      </w:divBdr>
      <w:divsChild>
        <w:div w:id="457067124">
          <w:marLeft w:val="0"/>
          <w:marRight w:val="0"/>
          <w:marTop w:val="0"/>
          <w:marBottom w:val="0"/>
          <w:divBdr>
            <w:top w:val="none" w:sz="0" w:space="0" w:color="auto"/>
            <w:left w:val="none" w:sz="0" w:space="0" w:color="auto"/>
            <w:bottom w:val="none" w:sz="0" w:space="0" w:color="auto"/>
            <w:right w:val="none" w:sz="0" w:space="0" w:color="auto"/>
          </w:divBdr>
        </w:div>
      </w:divsChild>
    </w:div>
    <w:div w:id="1594246071">
      <w:bodyDiv w:val="1"/>
      <w:marLeft w:val="0"/>
      <w:marRight w:val="0"/>
      <w:marTop w:val="0"/>
      <w:marBottom w:val="0"/>
      <w:divBdr>
        <w:top w:val="none" w:sz="0" w:space="0" w:color="auto"/>
        <w:left w:val="none" w:sz="0" w:space="0" w:color="auto"/>
        <w:bottom w:val="none" w:sz="0" w:space="0" w:color="auto"/>
        <w:right w:val="none" w:sz="0" w:space="0" w:color="auto"/>
      </w:divBdr>
      <w:divsChild>
        <w:div w:id="2048988601">
          <w:marLeft w:val="0"/>
          <w:marRight w:val="0"/>
          <w:marTop w:val="0"/>
          <w:marBottom w:val="0"/>
          <w:divBdr>
            <w:top w:val="none" w:sz="0" w:space="0" w:color="auto"/>
            <w:left w:val="none" w:sz="0" w:space="0" w:color="auto"/>
            <w:bottom w:val="none" w:sz="0" w:space="0" w:color="auto"/>
            <w:right w:val="none" w:sz="0" w:space="0" w:color="auto"/>
          </w:divBdr>
        </w:div>
      </w:divsChild>
    </w:div>
    <w:div w:id="1595282513">
      <w:bodyDiv w:val="1"/>
      <w:marLeft w:val="0"/>
      <w:marRight w:val="0"/>
      <w:marTop w:val="0"/>
      <w:marBottom w:val="0"/>
      <w:divBdr>
        <w:top w:val="none" w:sz="0" w:space="0" w:color="auto"/>
        <w:left w:val="none" w:sz="0" w:space="0" w:color="auto"/>
        <w:bottom w:val="none" w:sz="0" w:space="0" w:color="auto"/>
        <w:right w:val="none" w:sz="0" w:space="0" w:color="auto"/>
      </w:divBdr>
      <w:divsChild>
        <w:div w:id="1544635869">
          <w:marLeft w:val="0"/>
          <w:marRight w:val="0"/>
          <w:marTop w:val="0"/>
          <w:marBottom w:val="0"/>
          <w:divBdr>
            <w:top w:val="none" w:sz="0" w:space="0" w:color="auto"/>
            <w:left w:val="none" w:sz="0" w:space="0" w:color="auto"/>
            <w:bottom w:val="none" w:sz="0" w:space="0" w:color="auto"/>
            <w:right w:val="none" w:sz="0" w:space="0" w:color="auto"/>
          </w:divBdr>
        </w:div>
      </w:divsChild>
    </w:div>
    <w:div w:id="1602949347">
      <w:bodyDiv w:val="1"/>
      <w:marLeft w:val="0"/>
      <w:marRight w:val="0"/>
      <w:marTop w:val="0"/>
      <w:marBottom w:val="0"/>
      <w:divBdr>
        <w:top w:val="none" w:sz="0" w:space="0" w:color="auto"/>
        <w:left w:val="none" w:sz="0" w:space="0" w:color="auto"/>
        <w:bottom w:val="none" w:sz="0" w:space="0" w:color="auto"/>
        <w:right w:val="none" w:sz="0" w:space="0" w:color="auto"/>
      </w:divBdr>
      <w:divsChild>
        <w:div w:id="868952963">
          <w:marLeft w:val="0"/>
          <w:marRight w:val="0"/>
          <w:marTop w:val="0"/>
          <w:marBottom w:val="0"/>
          <w:divBdr>
            <w:top w:val="none" w:sz="0" w:space="0" w:color="auto"/>
            <w:left w:val="none" w:sz="0" w:space="0" w:color="auto"/>
            <w:bottom w:val="none" w:sz="0" w:space="0" w:color="auto"/>
            <w:right w:val="none" w:sz="0" w:space="0" w:color="auto"/>
          </w:divBdr>
        </w:div>
      </w:divsChild>
    </w:div>
    <w:div w:id="1604725053">
      <w:bodyDiv w:val="1"/>
      <w:marLeft w:val="0"/>
      <w:marRight w:val="0"/>
      <w:marTop w:val="0"/>
      <w:marBottom w:val="0"/>
      <w:divBdr>
        <w:top w:val="none" w:sz="0" w:space="0" w:color="auto"/>
        <w:left w:val="none" w:sz="0" w:space="0" w:color="auto"/>
        <w:bottom w:val="none" w:sz="0" w:space="0" w:color="auto"/>
        <w:right w:val="none" w:sz="0" w:space="0" w:color="auto"/>
      </w:divBdr>
      <w:divsChild>
        <w:div w:id="280648065">
          <w:marLeft w:val="0"/>
          <w:marRight w:val="0"/>
          <w:marTop w:val="0"/>
          <w:marBottom w:val="0"/>
          <w:divBdr>
            <w:top w:val="none" w:sz="0" w:space="0" w:color="auto"/>
            <w:left w:val="none" w:sz="0" w:space="0" w:color="auto"/>
            <w:bottom w:val="none" w:sz="0" w:space="0" w:color="auto"/>
            <w:right w:val="none" w:sz="0" w:space="0" w:color="auto"/>
          </w:divBdr>
        </w:div>
      </w:divsChild>
    </w:div>
    <w:div w:id="1614677617">
      <w:bodyDiv w:val="1"/>
      <w:marLeft w:val="0"/>
      <w:marRight w:val="0"/>
      <w:marTop w:val="0"/>
      <w:marBottom w:val="0"/>
      <w:divBdr>
        <w:top w:val="none" w:sz="0" w:space="0" w:color="auto"/>
        <w:left w:val="none" w:sz="0" w:space="0" w:color="auto"/>
        <w:bottom w:val="none" w:sz="0" w:space="0" w:color="auto"/>
        <w:right w:val="none" w:sz="0" w:space="0" w:color="auto"/>
      </w:divBdr>
      <w:divsChild>
        <w:div w:id="1702245692">
          <w:marLeft w:val="0"/>
          <w:marRight w:val="0"/>
          <w:marTop w:val="0"/>
          <w:marBottom w:val="0"/>
          <w:divBdr>
            <w:top w:val="none" w:sz="0" w:space="0" w:color="auto"/>
            <w:left w:val="none" w:sz="0" w:space="0" w:color="auto"/>
            <w:bottom w:val="none" w:sz="0" w:space="0" w:color="auto"/>
            <w:right w:val="none" w:sz="0" w:space="0" w:color="auto"/>
          </w:divBdr>
        </w:div>
      </w:divsChild>
    </w:div>
    <w:div w:id="1619145775">
      <w:bodyDiv w:val="1"/>
      <w:marLeft w:val="0"/>
      <w:marRight w:val="0"/>
      <w:marTop w:val="0"/>
      <w:marBottom w:val="0"/>
      <w:divBdr>
        <w:top w:val="none" w:sz="0" w:space="0" w:color="auto"/>
        <w:left w:val="none" w:sz="0" w:space="0" w:color="auto"/>
        <w:bottom w:val="none" w:sz="0" w:space="0" w:color="auto"/>
        <w:right w:val="none" w:sz="0" w:space="0" w:color="auto"/>
      </w:divBdr>
      <w:divsChild>
        <w:div w:id="1123769113">
          <w:marLeft w:val="0"/>
          <w:marRight w:val="0"/>
          <w:marTop w:val="0"/>
          <w:marBottom w:val="0"/>
          <w:divBdr>
            <w:top w:val="none" w:sz="0" w:space="0" w:color="auto"/>
            <w:left w:val="none" w:sz="0" w:space="0" w:color="auto"/>
            <w:bottom w:val="none" w:sz="0" w:space="0" w:color="auto"/>
            <w:right w:val="none" w:sz="0" w:space="0" w:color="auto"/>
          </w:divBdr>
        </w:div>
      </w:divsChild>
    </w:div>
    <w:div w:id="1620843357">
      <w:bodyDiv w:val="1"/>
      <w:marLeft w:val="0"/>
      <w:marRight w:val="0"/>
      <w:marTop w:val="0"/>
      <w:marBottom w:val="0"/>
      <w:divBdr>
        <w:top w:val="none" w:sz="0" w:space="0" w:color="auto"/>
        <w:left w:val="none" w:sz="0" w:space="0" w:color="auto"/>
        <w:bottom w:val="none" w:sz="0" w:space="0" w:color="auto"/>
        <w:right w:val="none" w:sz="0" w:space="0" w:color="auto"/>
      </w:divBdr>
      <w:divsChild>
        <w:div w:id="335766377">
          <w:marLeft w:val="0"/>
          <w:marRight w:val="0"/>
          <w:marTop w:val="0"/>
          <w:marBottom w:val="0"/>
          <w:divBdr>
            <w:top w:val="none" w:sz="0" w:space="0" w:color="auto"/>
            <w:left w:val="none" w:sz="0" w:space="0" w:color="auto"/>
            <w:bottom w:val="none" w:sz="0" w:space="0" w:color="auto"/>
            <w:right w:val="none" w:sz="0" w:space="0" w:color="auto"/>
          </w:divBdr>
        </w:div>
      </w:divsChild>
    </w:div>
    <w:div w:id="1621766169">
      <w:bodyDiv w:val="1"/>
      <w:marLeft w:val="0"/>
      <w:marRight w:val="0"/>
      <w:marTop w:val="0"/>
      <w:marBottom w:val="0"/>
      <w:divBdr>
        <w:top w:val="none" w:sz="0" w:space="0" w:color="auto"/>
        <w:left w:val="none" w:sz="0" w:space="0" w:color="auto"/>
        <w:bottom w:val="none" w:sz="0" w:space="0" w:color="auto"/>
        <w:right w:val="none" w:sz="0" w:space="0" w:color="auto"/>
      </w:divBdr>
      <w:divsChild>
        <w:div w:id="2092384713">
          <w:marLeft w:val="0"/>
          <w:marRight w:val="0"/>
          <w:marTop w:val="0"/>
          <w:marBottom w:val="0"/>
          <w:divBdr>
            <w:top w:val="none" w:sz="0" w:space="0" w:color="auto"/>
            <w:left w:val="none" w:sz="0" w:space="0" w:color="auto"/>
            <w:bottom w:val="none" w:sz="0" w:space="0" w:color="auto"/>
            <w:right w:val="none" w:sz="0" w:space="0" w:color="auto"/>
          </w:divBdr>
        </w:div>
      </w:divsChild>
    </w:div>
    <w:div w:id="1630353053">
      <w:bodyDiv w:val="1"/>
      <w:marLeft w:val="0"/>
      <w:marRight w:val="0"/>
      <w:marTop w:val="0"/>
      <w:marBottom w:val="0"/>
      <w:divBdr>
        <w:top w:val="none" w:sz="0" w:space="0" w:color="auto"/>
        <w:left w:val="none" w:sz="0" w:space="0" w:color="auto"/>
        <w:bottom w:val="none" w:sz="0" w:space="0" w:color="auto"/>
        <w:right w:val="none" w:sz="0" w:space="0" w:color="auto"/>
      </w:divBdr>
    </w:div>
    <w:div w:id="1632441660">
      <w:bodyDiv w:val="1"/>
      <w:marLeft w:val="0"/>
      <w:marRight w:val="0"/>
      <w:marTop w:val="0"/>
      <w:marBottom w:val="0"/>
      <w:divBdr>
        <w:top w:val="none" w:sz="0" w:space="0" w:color="auto"/>
        <w:left w:val="none" w:sz="0" w:space="0" w:color="auto"/>
        <w:bottom w:val="none" w:sz="0" w:space="0" w:color="auto"/>
        <w:right w:val="none" w:sz="0" w:space="0" w:color="auto"/>
      </w:divBdr>
    </w:div>
    <w:div w:id="1632595010">
      <w:bodyDiv w:val="1"/>
      <w:marLeft w:val="0"/>
      <w:marRight w:val="0"/>
      <w:marTop w:val="0"/>
      <w:marBottom w:val="0"/>
      <w:divBdr>
        <w:top w:val="none" w:sz="0" w:space="0" w:color="auto"/>
        <w:left w:val="none" w:sz="0" w:space="0" w:color="auto"/>
        <w:bottom w:val="none" w:sz="0" w:space="0" w:color="auto"/>
        <w:right w:val="none" w:sz="0" w:space="0" w:color="auto"/>
      </w:divBdr>
      <w:divsChild>
        <w:div w:id="2105834387">
          <w:marLeft w:val="0"/>
          <w:marRight w:val="0"/>
          <w:marTop w:val="0"/>
          <w:marBottom w:val="0"/>
          <w:divBdr>
            <w:top w:val="none" w:sz="0" w:space="0" w:color="auto"/>
            <w:left w:val="none" w:sz="0" w:space="0" w:color="auto"/>
            <w:bottom w:val="none" w:sz="0" w:space="0" w:color="auto"/>
            <w:right w:val="none" w:sz="0" w:space="0" w:color="auto"/>
          </w:divBdr>
        </w:div>
      </w:divsChild>
    </w:div>
    <w:div w:id="1633438203">
      <w:bodyDiv w:val="1"/>
      <w:marLeft w:val="0"/>
      <w:marRight w:val="0"/>
      <w:marTop w:val="0"/>
      <w:marBottom w:val="0"/>
      <w:divBdr>
        <w:top w:val="none" w:sz="0" w:space="0" w:color="auto"/>
        <w:left w:val="none" w:sz="0" w:space="0" w:color="auto"/>
        <w:bottom w:val="none" w:sz="0" w:space="0" w:color="auto"/>
        <w:right w:val="none" w:sz="0" w:space="0" w:color="auto"/>
      </w:divBdr>
      <w:divsChild>
        <w:div w:id="1305962869">
          <w:marLeft w:val="0"/>
          <w:marRight w:val="0"/>
          <w:marTop w:val="0"/>
          <w:marBottom w:val="0"/>
          <w:divBdr>
            <w:top w:val="none" w:sz="0" w:space="0" w:color="auto"/>
            <w:left w:val="none" w:sz="0" w:space="0" w:color="auto"/>
            <w:bottom w:val="none" w:sz="0" w:space="0" w:color="auto"/>
            <w:right w:val="none" w:sz="0" w:space="0" w:color="auto"/>
          </w:divBdr>
          <w:divsChild>
            <w:div w:id="1298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797">
      <w:bodyDiv w:val="1"/>
      <w:marLeft w:val="0"/>
      <w:marRight w:val="0"/>
      <w:marTop w:val="0"/>
      <w:marBottom w:val="0"/>
      <w:divBdr>
        <w:top w:val="none" w:sz="0" w:space="0" w:color="auto"/>
        <w:left w:val="none" w:sz="0" w:space="0" w:color="auto"/>
        <w:bottom w:val="none" w:sz="0" w:space="0" w:color="auto"/>
        <w:right w:val="none" w:sz="0" w:space="0" w:color="auto"/>
      </w:divBdr>
      <w:divsChild>
        <w:div w:id="1452555554">
          <w:marLeft w:val="0"/>
          <w:marRight w:val="0"/>
          <w:marTop w:val="0"/>
          <w:marBottom w:val="0"/>
          <w:divBdr>
            <w:top w:val="none" w:sz="0" w:space="0" w:color="auto"/>
            <w:left w:val="none" w:sz="0" w:space="0" w:color="auto"/>
            <w:bottom w:val="none" w:sz="0" w:space="0" w:color="auto"/>
            <w:right w:val="none" w:sz="0" w:space="0" w:color="auto"/>
          </w:divBdr>
        </w:div>
      </w:divsChild>
    </w:div>
    <w:div w:id="1636569054">
      <w:bodyDiv w:val="1"/>
      <w:marLeft w:val="0"/>
      <w:marRight w:val="0"/>
      <w:marTop w:val="0"/>
      <w:marBottom w:val="0"/>
      <w:divBdr>
        <w:top w:val="none" w:sz="0" w:space="0" w:color="auto"/>
        <w:left w:val="none" w:sz="0" w:space="0" w:color="auto"/>
        <w:bottom w:val="none" w:sz="0" w:space="0" w:color="auto"/>
        <w:right w:val="none" w:sz="0" w:space="0" w:color="auto"/>
      </w:divBdr>
      <w:divsChild>
        <w:div w:id="690573323">
          <w:marLeft w:val="0"/>
          <w:marRight w:val="0"/>
          <w:marTop w:val="0"/>
          <w:marBottom w:val="0"/>
          <w:divBdr>
            <w:top w:val="none" w:sz="0" w:space="0" w:color="auto"/>
            <w:left w:val="none" w:sz="0" w:space="0" w:color="auto"/>
            <w:bottom w:val="none" w:sz="0" w:space="0" w:color="auto"/>
            <w:right w:val="none" w:sz="0" w:space="0" w:color="auto"/>
          </w:divBdr>
        </w:div>
      </w:divsChild>
    </w:div>
    <w:div w:id="164596093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68">
          <w:marLeft w:val="0"/>
          <w:marRight w:val="0"/>
          <w:marTop w:val="0"/>
          <w:marBottom w:val="0"/>
          <w:divBdr>
            <w:top w:val="none" w:sz="0" w:space="0" w:color="auto"/>
            <w:left w:val="none" w:sz="0" w:space="0" w:color="auto"/>
            <w:bottom w:val="none" w:sz="0" w:space="0" w:color="auto"/>
            <w:right w:val="none" w:sz="0" w:space="0" w:color="auto"/>
          </w:divBdr>
        </w:div>
      </w:divsChild>
    </w:div>
    <w:div w:id="16477816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657297968">
      <w:bodyDiv w:val="1"/>
      <w:marLeft w:val="0"/>
      <w:marRight w:val="0"/>
      <w:marTop w:val="0"/>
      <w:marBottom w:val="0"/>
      <w:divBdr>
        <w:top w:val="none" w:sz="0" w:space="0" w:color="auto"/>
        <w:left w:val="none" w:sz="0" w:space="0" w:color="auto"/>
        <w:bottom w:val="none" w:sz="0" w:space="0" w:color="auto"/>
        <w:right w:val="none" w:sz="0" w:space="0" w:color="auto"/>
      </w:divBdr>
      <w:divsChild>
        <w:div w:id="107815214">
          <w:marLeft w:val="0"/>
          <w:marRight w:val="0"/>
          <w:marTop w:val="0"/>
          <w:marBottom w:val="0"/>
          <w:divBdr>
            <w:top w:val="none" w:sz="0" w:space="0" w:color="auto"/>
            <w:left w:val="none" w:sz="0" w:space="0" w:color="auto"/>
            <w:bottom w:val="none" w:sz="0" w:space="0" w:color="auto"/>
            <w:right w:val="none" w:sz="0" w:space="0" w:color="auto"/>
          </w:divBdr>
        </w:div>
      </w:divsChild>
    </w:div>
    <w:div w:id="1663655933">
      <w:bodyDiv w:val="1"/>
      <w:marLeft w:val="0"/>
      <w:marRight w:val="0"/>
      <w:marTop w:val="0"/>
      <w:marBottom w:val="0"/>
      <w:divBdr>
        <w:top w:val="none" w:sz="0" w:space="0" w:color="auto"/>
        <w:left w:val="none" w:sz="0" w:space="0" w:color="auto"/>
        <w:bottom w:val="none" w:sz="0" w:space="0" w:color="auto"/>
        <w:right w:val="none" w:sz="0" w:space="0" w:color="auto"/>
      </w:divBdr>
      <w:divsChild>
        <w:div w:id="1250575744">
          <w:marLeft w:val="0"/>
          <w:marRight w:val="0"/>
          <w:marTop w:val="0"/>
          <w:marBottom w:val="0"/>
          <w:divBdr>
            <w:top w:val="none" w:sz="0" w:space="0" w:color="auto"/>
            <w:left w:val="none" w:sz="0" w:space="0" w:color="auto"/>
            <w:bottom w:val="none" w:sz="0" w:space="0" w:color="auto"/>
            <w:right w:val="none" w:sz="0" w:space="0" w:color="auto"/>
          </w:divBdr>
        </w:div>
      </w:divsChild>
    </w:div>
    <w:div w:id="1663847395">
      <w:bodyDiv w:val="1"/>
      <w:marLeft w:val="0"/>
      <w:marRight w:val="0"/>
      <w:marTop w:val="0"/>
      <w:marBottom w:val="0"/>
      <w:divBdr>
        <w:top w:val="none" w:sz="0" w:space="0" w:color="auto"/>
        <w:left w:val="none" w:sz="0" w:space="0" w:color="auto"/>
        <w:bottom w:val="none" w:sz="0" w:space="0" w:color="auto"/>
        <w:right w:val="none" w:sz="0" w:space="0" w:color="auto"/>
      </w:divBdr>
      <w:divsChild>
        <w:div w:id="436370325">
          <w:marLeft w:val="0"/>
          <w:marRight w:val="0"/>
          <w:marTop w:val="0"/>
          <w:marBottom w:val="0"/>
          <w:divBdr>
            <w:top w:val="none" w:sz="0" w:space="0" w:color="auto"/>
            <w:left w:val="none" w:sz="0" w:space="0" w:color="auto"/>
            <w:bottom w:val="none" w:sz="0" w:space="0" w:color="auto"/>
            <w:right w:val="none" w:sz="0" w:space="0" w:color="auto"/>
          </w:divBdr>
        </w:div>
        <w:div w:id="928663096">
          <w:marLeft w:val="0"/>
          <w:marRight w:val="0"/>
          <w:marTop w:val="0"/>
          <w:marBottom w:val="0"/>
          <w:divBdr>
            <w:top w:val="none" w:sz="0" w:space="0" w:color="auto"/>
            <w:left w:val="none" w:sz="0" w:space="0" w:color="auto"/>
            <w:bottom w:val="none" w:sz="0" w:space="0" w:color="auto"/>
            <w:right w:val="none" w:sz="0" w:space="0" w:color="auto"/>
          </w:divBdr>
        </w:div>
      </w:divsChild>
    </w:div>
    <w:div w:id="1664624202">
      <w:bodyDiv w:val="1"/>
      <w:marLeft w:val="0"/>
      <w:marRight w:val="0"/>
      <w:marTop w:val="0"/>
      <w:marBottom w:val="0"/>
      <w:divBdr>
        <w:top w:val="none" w:sz="0" w:space="0" w:color="auto"/>
        <w:left w:val="none" w:sz="0" w:space="0" w:color="auto"/>
        <w:bottom w:val="none" w:sz="0" w:space="0" w:color="auto"/>
        <w:right w:val="none" w:sz="0" w:space="0" w:color="auto"/>
      </w:divBdr>
      <w:divsChild>
        <w:div w:id="571042846">
          <w:marLeft w:val="0"/>
          <w:marRight w:val="0"/>
          <w:marTop w:val="0"/>
          <w:marBottom w:val="0"/>
          <w:divBdr>
            <w:top w:val="none" w:sz="0" w:space="0" w:color="auto"/>
            <w:left w:val="none" w:sz="0" w:space="0" w:color="auto"/>
            <w:bottom w:val="none" w:sz="0" w:space="0" w:color="auto"/>
            <w:right w:val="none" w:sz="0" w:space="0" w:color="auto"/>
          </w:divBdr>
        </w:div>
      </w:divsChild>
    </w:div>
    <w:div w:id="1666005844">
      <w:bodyDiv w:val="1"/>
      <w:marLeft w:val="0"/>
      <w:marRight w:val="0"/>
      <w:marTop w:val="0"/>
      <w:marBottom w:val="0"/>
      <w:divBdr>
        <w:top w:val="none" w:sz="0" w:space="0" w:color="auto"/>
        <w:left w:val="none" w:sz="0" w:space="0" w:color="auto"/>
        <w:bottom w:val="none" w:sz="0" w:space="0" w:color="auto"/>
        <w:right w:val="none" w:sz="0" w:space="0" w:color="auto"/>
      </w:divBdr>
      <w:divsChild>
        <w:div w:id="388114324">
          <w:marLeft w:val="0"/>
          <w:marRight w:val="0"/>
          <w:marTop w:val="0"/>
          <w:marBottom w:val="0"/>
          <w:divBdr>
            <w:top w:val="none" w:sz="0" w:space="0" w:color="auto"/>
            <w:left w:val="none" w:sz="0" w:space="0" w:color="auto"/>
            <w:bottom w:val="none" w:sz="0" w:space="0" w:color="auto"/>
            <w:right w:val="none" w:sz="0" w:space="0" w:color="auto"/>
          </w:divBdr>
        </w:div>
      </w:divsChild>
    </w:div>
    <w:div w:id="1672176781">
      <w:bodyDiv w:val="1"/>
      <w:marLeft w:val="0"/>
      <w:marRight w:val="0"/>
      <w:marTop w:val="0"/>
      <w:marBottom w:val="0"/>
      <w:divBdr>
        <w:top w:val="none" w:sz="0" w:space="0" w:color="auto"/>
        <w:left w:val="none" w:sz="0" w:space="0" w:color="auto"/>
        <w:bottom w:val="none" w:sz="0" w:space="0" w:color="auto"/>
        <w:right w:val="none" w:sz="0" w:space="0" w:color="auto"/>
      </w:divBdr>
    </w:div>
    <w:div w:id="1682703085">
      <w:bodyDiv w:val="1"/>
      <w:marLeft w:val="0"/>
      <w:marRight w:val="0"/>
      <w:marTop w:val="0"/>
      <w:marBottom w:val="0"/>
      <w:divBdr>
        <w:top w:val="none" w:sz="0" w:space="0" w:color="auto"/>
        <w:left w:val="none" w:sz="0" w:space="0" w:color="auto"/>
        <w:bottom w:val="none" w:sz="0" w:space="0" w:color="auto"/>
        <w:right w:val="none" w:sz="0" w:space="0" w:color="auto"/>
      </w:divBdr>
      <w:divsChild>
        <w:div w:id="979916105">
          <w:marLeft w:val="0"/>
          <w:marRight w:val="0"/>
          <w:marTop w:val="0"/>
          <w:marBottom w:val="0"/>
          <w:divBdr>
            <w:top w:val="none" w:sz="0" w:space="0" w:color="auto"/>
            <w:left w:val="none" w:sz="0" w:space="0" w:color="auto"/>
            <w:bottom w:val="none" w:sz="0" w:space="0" w:color="auto"/>
            <w:right w:val="none" w:sz="0" w:space="0" w:color="auto"/>
          </w:divBdr>
        </w:div>
      </w:divsChild>
    </w:div>
    <w:div w:id="1687905778">
      <w:bodyDiv w:val="1"/>
      <w:marLeft w:val="0"/>
      <w:marRight w:val="0"/>
      <w:marTop w:val="0"/>
      <w:marBottom w:val="0"/>
      <w:divBdr>
        <w:top w:val="none" w:sz="0" w:space="0" w:color="auto"/>
        <w:left w:val="none" w:sz="0" w:space="0" w:color="auto"/>
        <w:bottom w:val="none" w:sz="0" w:space="0" w:color="auto"/>
        <w:right w:val="none" w:sz="0" w:space="0" w:color="auto"/>
      </w:divBdr>
      <w:divsChild>
        <w:div w:id="1974554659">
          <w:marLeft w:val="0"/>
          <w:marRight w:val="0"/>
          <w:marTop w:val="0"/>
          <w:marBottom w:val="0"/>
          <w:divBdr>
            <w:top w:val="none" w:sz="0" w:space="0" w:color="auto"/>
            <w:left w:val="none" w:sz="0" w:space="0" w:color="auto"/>
            <w:bottom w:val="none" w:sz="0" w:space="0" w:color="auto"/>
            <w:right w:val="none" w:sz="0" w:space="0" w:color="auto"/>
          </w:divBdr>
        </w:div>
      </w:divsChild>
    </w:div>
    <w:div w:id="1697610450">
      <w:bodyDiv w:val="1"/>
      <w:marLeft w:val="0"/>
      <w:marRight w:val="0"/>
      <w:marTop w:val="0"/>
      <w:marBottom w:val="0"/>
      <w:divBdr>
        <w:top w:val="none" w:sz="0" w:space="0" w:color="auto"/>
        <w:left w:val="none" w:sz="0" w:space="0" w:color="auto"/>
        <w:bottom w:val="none" w:sz="0" w:space="0" w:color="auto"/>
        <w:right w:val="none" w:sz="0" w:space="0" w:color="auto"/>
      </w:divBdr>
      <w:divsChild>
        <w:div w:id="260915536">
          <w:marLeft w:val="0"/>
          <w:marRight w:val="0"/>
          <w:marTop w:val="0"/>
          <w:marBottom w:val="0"/>
          <w:divBdr>
            <w:top w:val="none" w:sz="0" w:space="0" w:color="auto"/>
            <w:left w:val="none" w:sz="0" w:space="0" w:color="auto"/>
            <w:bottom w:val="none" w:sz="0" w:space="0" w:color="auto"/>
            <w:right w:val="none" w:sz="0" w:space="0" w:color="auto"/>
          </w:divBdr>
        </w:div>
        <w:div w:id="550772688">
          <w:marLeft w:val="0"/>
          <w:marRight w:val="0"/>
          <w:marTop w:val="0"/>
          <w:marBottom w:val="0"/>
          <w:divBdr>
            <w:top w:val="none" w:sz="0" w:space="0" w:color="auto"/>
            <w:left w:val="none" w:sz="0" w:space="0" w:color="auto"/>
            <w:bottom w:val="none" w:sz="0" w:space="0" w:color="auto"/>
            <w:right w:val="none" w:sz="0" w:space="0" w:color="auto"/>
          </w:divBdr>
        </w:div>
        <w:div w:id="861866864">
          <w:marLeft w:val="0"/>
          <w:marRight w:val="0"/>
          <w:marTop w:val="0"/>
          <w:marBottom w:val="0"/>
          <w:divBdr>
            <w:top w:val="none" w:sz="0" w:space="0" w:color="auto"/>
            <w:left w:val="none" w:sz="0" w:space="0" w:color="auto"/>
            <w:bottom w:val="none" w:sz="0" w:space="0" w:color="auto"/>
            <w:right w:val="none" w:sz="0" w:space="0" w:color="auto"/>
          </w:divBdr>
        </w:div>
        <w:div w:id="1065227632">
          <w:marLeft w:val="0"/>
          <w:marRight w:val="0"/>
          <w:marTop w:val="0"/>
          <w:marBottom w:val="0"/>
          <w:divBdr>
            <w:top w:val="none" w:sz="0" w:space="0" w:color="auto"/>
            <w:left w:val="none" w:sz="0" w:space="0" w:color="auto"/>
            <w:bottom w:val="none" w:sz="0" w:space="0" w:color="auto"/>
            <w:right w:val="none" w:sz="0" w:space="0" w:color="auto"/>
          </w:divBdr>
        </w:div>
        <w:div w:id="1423449915">
          <w:marLeft w:val="0"/>
          <w:marRight w:val="0"/>
          <w:marTop w:val="0"/>
          <w:marBottom w:val="0"/>
          <w:divBdr>
            <w:top w:val="none" w:sz="0" w:space="0" w:color="auto"/>
            <w:left w:val="none" w:sz="0" w:space="0" w:color="auto"/>
            <w:bottom w:val="none" w:sz="0" w:space="0" w:color="auto"/>
            <w:right w:val="none" w:sz="0" w:space="0" w:color="auto"/>
          </w:divBdr>
        </w:div>
        <w:div w:id="1703289189">
          <w:marLeft w:val="0"/>
          <w:marRight w:val="0"/>
          <w:marTop w:val="0"/>
          <w:marBottom w:val="0"/>
          <w:divBdr>
            <w:top w:val="none" w:sz="0" w:space="0" w:color="auto"/>
            <w:left w:val="none" w:sz="0" w:space="0" w:color="auto"/>
            <w:bottom w:val="none" w:sz="0" w:space="0" w:color="auto"/>
            <w:right w:val="none" w:sz="0" w:space="0" w:color="auto"/>
          </w:divBdr>
        </w:div>
        <w:div w:id="1995529349">
          <w:marLeft w:val="0"/>
          <w:marRight w:val="0"/>
          <w:marTop w:val="0"/>
          <w:marBottom w:val="0"/>
          <w:divBdr>
            <w:top w:val="none" w:sz="0" w:space="0" w:color="auto"/>
            <w:left w:val="none" w:sz="0" w:space="0" w:color="auto"/>
            <w:bottom w:val="none" w:sz="0" w:space="0" w:color="auto"/>
            <w:right w:val="none" w:sz="0" w:space="0" w:color="auto"/>
          </w:divBdr>
        </w:div>
      </w:divsChild>
    </w:div>
    <w:div w:id="1697846828">
      <w:bodyDiv w:val="1"/>
      <w:marLeft w:val="0"/>
      <w:marRight w:val="0"/>
      <w:marTop w:val="0"/>
      <w:marBottom w:val="0"/>
      <w:divBdr>
        <w:top w:val="none" w:sz="0" w:space="0" w:color="auto"/>
        <w:left w:val="none" w:sz="0" w:space="0" w:color="auto"/>
        <w:bottom w:val="none" w:sz="0" w:space="0" w:color="auto"/>
        <w:right w:val="none" w:sz="0" w:space="0" w:color="auto"/>
      </w:divBdr>
      <w:divsChild>
        <w:div w:id="1532768742">
          <w:marLeft w:val="0"/>
          <w:marRight w:val="0"/>
          <w:marTop w:val="0"/>
          <w:marBottom w:val="0"/>
          <w:divBdr>
            <w:top w:val="none" w:sz="0" w:space="0" w:color="auto"/>
            <w:left w:val="none" w:sz="0" w:space="0" w:color="auto"/>
            <w:bottom w:val="none" w:sz="0" w:space="0" w:color="auto"/>
            <w:right w:val="none" w:sz="0" w:space="0" w:color="auto"/>
          </w:divBdr>
        </w:div>
      </w:divsChild>
    </w:div>
    <w:div w:id="1704014621">
      <w:bodyDiv w:val="1"/>
      <w:marLeft w:val="0"/>
      <w:marRight w:val="0"/>
      <w:marTop w:val="0"/>
      <w:marBottom w:val="0"/>
      <w:divBdr>
        <w:top w:val="none" w:sz="0" w:space="0" w:color="auto"/>
        <w:left w:val="none" w:sz="0" w:space="0" w:color="auto"/>
        <w:bottom w:val="none" w:sz="0" w:space="0" w:color="auto"/>
        <w:right w:val="none" w:sz="0" w:space="0" w:color="auto"/>
      </w:divBdr>
      <w:divsChild>
        <w:div w:id="18775819">
          <w:marLeft w:val="0"/>
          <w:marRight w:val="0"/>
          <w:marTop w:val="0"/>
          <w:marBottom w:val="0"/>
          <w:divBdr>
            <w:top w:val="none" w:sz="0" w:space="0" w:color="auto"/>
            <w:left w:val="none" w:sz="0" w:space="0" w:color="auto"/>
            <w:bottom w:val="none" w:sz="0" w:space="0" w:color="auto"/>
            <w:right w:val="none" w:sz="0" w:space="0" w:color="auto"/>
          </w:divBdr>
        </w:div>
      </w:divsChild>
    </w:div>
    <w:div w:id="1706102482">
      <w:bodyDiv w:val="1"/>
      <w:marLeft w:val="0"/>
      <w:marRight w:val="0"/>
      <w:marTop w:val="0"/>
      <w:marBottom w:val="0"/>
      <w:divBdr>
        <w:top w:val="none" w:sz="0" w:space="0" w:color="auto"/>
        <w:left w:val="none" w:sz="0" w:space="0" w:color="auto"/>
        <w:bottom w:val="none" w:sz="0" w:space="0" w:color="auto"/>
        <w:right w:val="none" w:sz="0" w:space="0" w:color="auto"/>
      </w:divBdr>
      <w:divsChild>
        <w:div w:id="622544353">
          <w:marLeft w:val="0"/>
          <w:marRight w:val="0"/>
          <w:marTop w:val="0"/>
          <w:marBottom w:val="0"/>
          <w:divBdr>
            <w:top w:val="none" w:sz="0" w:space="0" w:color="auto"/>
            <w:left w:val="none" w:sz="0" w:space="0" w:color="auto"/>
            <w:bottom w:val="none" w:sz="0" w:space="0" w:color="auto"/>
            <w:right w:val="none" w:sz="0" w:space="0" w:color="auto"/>
          </w:divBdr>
        </w:div>
      </w:divsChild>
    </w:div>
    <w:div w:id="1706178548">
      <w:bodyDiv w:val="1"/>
      <w:marLeft w:val="0"/>
      <w:marRight w:val="0"/>
      <w:marTop w:val="0"/>
      <w:marBottom w:val="0"/>
      <w:divBdr>
        <w:top w:val="none" w:sz="0" w:space="0" w:color="auto"/>
        <w:left w:val="none" w:sz="0" w:space="0" w:color="auto"/>
        <w:bottom w:val="none" w:sz="0" w:space="0" w:color="auto"/>
        <w:right w:val="none" w:sz="0" w:space="0" w:color="auto"/>
      </w:divBdr>
      <w:divsChild>
        <w:div w:id="1959556313">
          <w:marLeft w:val="0"/>
          <w:marRight w:val="0"/>
          <w:marTop w:val="0"/>
          <w:marBottom w:val="0"/>
          <w:divBdr>
            <w:top w:val="none" w:sz="0" w:space="0" w:color="auto"/>
            <w:left w:val="none" w:sz="0" w:space="0" w:color="auto"/>
            <w:bottom w:val="none" w:sz="0" w:space="0" w:color="auto"/>
            <w:right w:val="none" w:sz="0" w:space="0" w:color="auto"/>
          </w:divBdr>
        </w:div>
      </w:divsChild>
    </w:div>
    <w:div w:id="1709522060">
      <w:bodyDiv w:val="1"/>
      <w:marLeft w:val="0"/>
      <w:marRight w:val="0"/>
      <w:marTop w:val="0"/>
      <w:marBottom w:val="0"/>
      <w:divBdr>
        <w:top w:val="none" w:sz="0" w:space="0" w:color="auto"/>
        <w:left w:val="none" w:sz="0" w:space="0" w:color="auto"/>
        <w:bottom w:val="none" w:sz="0" w:space="0" w:color="auto"/>
        <w:right w:val="none" w:sz="0" w:space="0" w:color="auto"/>
      </w:divBdr>
      <w:divsChild>
        <w:div w:id="556859835">
          <w:marLeft w:val="0"/>
          <w:marRight w:val="0"/>
          <w:marTop w:val="0"/>
          <w:marBottom w:val="0"/>
          <w:divBdr>
            <w:top w:val="none" w:sz="0" w:space="0" w:color="auto"/>
            <w:left w:val="none" w:sz="0" w:space="0" w:color="auto"/>
            <w:bottom w:val="none" w:sz="0" w:space="0" w:color="auto"/>
            <w:right w:val="none" w:sz="0" w:space="0" w:color="auto"/>
          </w:divBdr>
        </w:div>
      </w:divsChild>
    </w:div>
    <w:div w:id="1709719509">
      <w:bodyDiv w:val="1"/>
      <w:marLeft w:val="0"/>
      <w:marRight w:val="0"/>
      <w:marTop w:val="0"/>
      <w:marBottom w:val="0"/>
      <w:divBdr>
        <w:top w:val="none" w:sz="0" w:space="0" w:color="auto"/>
        <w:left w:val="none" w:sz="0" w:space="0" w:color="auto"/>
        <w:bottom w:val="none" w:sz="0" w:space="0" w:color="auto"/>
        <w:right w:val="none" w:sz="0" w:space="0" w:color="auto"/>
      </w:divBdr>
      <w:divsChild>
        <w:div w:id="1512719461">
          <w:marLeft w:val="0"/>
          <w:marRight w:val="0"/>
          <w:marTop w:val="0"/>
          <w:marBottom w:val="0"/>
          <w:divBdr>
            <w:top w:val="none" w:sz="0" w:space="0" w:color="auto"/>
            <w:left w:val="none" w:sz="0" w:space="0" w:color="auto"/>
            <w:bottom w:val="none" w:sz="0" w:space="0" w:color="auto"/>
            <w:right w:val="none" w:sz="0" w:space="0" w:color="auto"/>
          </w:divBdr>
        </w:div>
        <w:div w:id="2118286664">
          <w:marLeft w:val="0"/>
          <w:marRight w:val="0"/>
          <w:marTop w:val="0"/>
          <w:marBottom w:val="0"/>
          <w:divBdr>
            <w:top w:val="none" w:sz="0" w:space="0" w:color="auto"/>
            <w:left w:val="none" w:sz="0" w:space="0" w:color="auto"/>
            <w:bottom w:val="none" w:sz="0" w:space="0" w:color="auto"/>
            <w:right w:val="none" w:sz="0" w:space="0" w:color="auto"/>
          </w:divBdr>
        </w:div>
      </w:divsChild>
    </w:div>
    <w:div w:id="1715081793">
      <w:bodyDiv w:val="1"/>
      <w:marLeft w:val="0"/>
      <w:marRight w:val="0"/>
      <w:marTop w:val="0"/>
      <w:marBottom w:val="0"/>
      <w:divBdr>
        <w:top w:val="none" w:sz="0" w:space="0" w:color="auto"/>
        <w:left w:val="none" w:sz="0" w:space="0" w:color="auto"/>
        <w:bottom w:val="none" w:sz="0" w:space="0" w:color="auto"/>
        <w:right w:val="none" w:sz="0" w:space="0" w:color="auto"/>
      </w:divBdr>
    </w:div>
    <w:div w:id="1724408344">
      <w:bodyDiv w:val="1"/>
      <w:marLeft w:val="0"/>
      <w:marRight w:val="0"/>
      <w:marTop w:val="0"/>
      <w:marBottom w:val="0"/>
      <w:divBdr>
        <w:top w:val="none" w:sz="0" w:space="0" w:color="auto"/>
        <w:left w:val="none" w:sz="0" w:space="0" w:color="auto"/>
        <w:bottom w:val="none" w:sz="0" w:space="0" w:color="auto"/>
        <w:right w:val="none" w:sz="0" w:space="0" w:color="auto"/>
      </w:divBdr>
      <w:divsChild>
        <w:div w:id="2112506801">
          <w:marLeft w:val="0"/>
          <w:marRight w:val="0"/>
          <w:marTop w:val="0"/>
          <w:marBottom w:val="0"/>
          <w:divBdr>
            <w:top w:val="none" w:sz="0" w:space="0" w:color="auto"/>
            <w:left w:val="none" w:sz="0" w:space="0" w:color="auto"/>
            <w:bottom w:val="none" w:sz="0" w:space="0" w:color="auto"/>
            <w:right w:val="none" w:sz="0" w:space="0" w:color="auto"/>
          </w:divBdr>
        </w:div>
      </w:divsChild>
    </w:div>
    <w:div w:id="1727679158">
      <w:bodyDiv w:val="1"/>
      <w:marLeft w:val="0"/>
      <w:marRight w:val="0"/>
      <w:marTop w:val="0"/>
      <w:marBottom w:val="0"/>
      <w:divBdr>
        <w:top w:val="none" w:sz="0" w:space="0" w:color="auto"/>
        <w:left w:val="none" w:sz="0" w:space="0" w:color="auto"/>
        <w:bottom w:val="none" w:sz="0" w:space="0" w:color="auto"/>
        <w:right w:val="none" w:sz="0" w:space="0" w:color="auto"/>
      </w:divBdr>
      <w:divsChild>
        <w:div w:id="777262201">
          <w:marLeft w:val="0"/>
          <w:marRight w:val="0"/>
          <w:marTop w:val="0"/>
          <w:marBottom w:val="0"/>
          <w:divBdr>
            <w:top w:val="none" w:sz="0" w:space="0" w:color="auto"/>
            <w:left w:val="none" w:sz="0" w:space="0" w:color="auto"/>
            <w:bottom w:val="none" w:sz="0" w:space="0" w:color="auto"/>
            <w:right w:val="none" w:sz="0" w:space="0" w:color="auto"/>
          </w:divBdr>
        </w:div>
      </w:divsChild>
    </w:div>
    <w:div w:id="1728066631">
      <w:bodyDiv w:val="1"/>
      <w:marLeft w:val="0"/>
      <w:marRight w:val="0"/>
      <w:marTop w:val="0"/>
      <w:marBottom w:val="0"/>
      <w:divBdr>
        <w:top w:val="none" w:sz="0" w:space="0" w:color="auto"/>
        <w:left w:val="none" w:sz="0" w:space="0" w:color="auto"/>
        <w:bottom w:val="none" w:sz="0" w:space="0" w:color="auto"/>
        <w:right w:val="none" w:sz="0" w:space="0" w:color="auto"/>
      </w:divBdr>
      <w:divsChild>
        <w:div w:id="2129618363">
          <w:marLeft w:val="0"/>
          <w:marRight w:val="0"/>
          <w:marTop w:val="0"/>
          <w:marBottom w:val="0"/>
          <w:divBdr>
            <w:top w:val="none" w:sz="0" w:space="0" w:color="auto"/>
            <w:left w:val="none" w:sz="0" w:space="0" w:color="auto"/>
            <w:bottom w:val="none" w:sz="0" w:space="0" w:color="auto"/>
            <w:right w:val="none" w:sz="0" w:space="0" w:color="auto"/>
          </w:divBdr>
        </w:div>
      </w:divsChild>
    </w:div>
    <w:div w:id="1729104974">
      <w:bodyDiv w:val="1"/>
      <w:marLeft w:val="0"/>
      <w:marRight w:val="0"/>
      <w:marTop w:val="0"/>
      <w:marBottom w:val="0"/>
      <w:divBdr>
        <w:top w:val="none" w:sz="0" w:space="0" w:color="auto"/>
        <w:left w:val="none" w:sz="0" w:space="0" w:color="auto"/>
        <w:bottom w:val="none" w:sz="0" w:space="0" w:color="auto"/>
        <w:right w:val="none" w:sz="0" w:space="0" w:color="auto"/>
      </w:divBdr>
      <w:divsChild>
        <w:div w:id="113715479">
          <w:marLeft w:val="0"/>
          <w:marRight w:val="0"/>
          <w:marTop w:val="0"/>
          <w:marBottom w:val="0"/>
          <w:divBdr>
            <w:top w:val="none" w:sz="0" w:space="0" w:color="auto"/>
            <w:left w:val="none" w:sz="0" w:space="0" w:color="auto"/>
            <w:bottom w:val="none" w:sz="0" w:space="0" w:color="auto"/>
            <w:right w:val="none" w:sz="0" w:space="0" w:color="auto"/>
          </w:divBdr>
        </w:div>
      </w:divsChild>
    </w:div>
    <w:div w:id="1741831773">
      <w:bodyDiv w:val="1"/>
      <w:marLeft w:val="0"/>
      <w:marRight w:val="0"/>
      <w:marTop w:val="0"/>
      <w:marBottom w:val="0"/>
      <w:divBdr>
        <w:top w:val="none" w:sz="0" w:space="0" w:color="auto"/>
        <w:left w:val="none" w:sz="0" w:space="0" w:color="auto"/>
        <w:bottom w:val="none" w:sz="0" w:space="0" w:color="auto"/>
        <w:right w:val="none" w:sz="0" w:space="0" w:color="auto"/>
      </w:divBdr>
      <w:divsChild>
        <w:div w:id="2104253269">
          <w:marLeft w:val="0"/>
          <w:marRight w:val="0"/>
          <w:marTop w:val="0"/>
          <w:marBottom w:val="0"/>
          <w:divBdr>
            <w:top w:val="none" w:sz="0" w:space="0" w:color="auto"/>
            <w:left w:val="none" w:sz="0" w:space="0" w:color="auto"/>
            <w:bottom w:val="none" w:sz="0" w:space="0" w:color="auto"/>
            <w:right w:val="none" w:sz="0" w:space="0" w:color="auto"/>
          </w:divBdr>
        </w:div>
      </w:divsChild>
    </w:div>
    <w:div w:id="1745294103">
      <w:bodyDiv w:val="1"/>
      <w:marLeft w:val="0"/>
      <w:marRight w:val="0"/>
      <w:marTop w:val="0"/>
      <w:marBottom w:val="0"/>
      <w:divBdr>
        <w:top w:val="none" w:sz="0" w:space="0" w:color="auto"/>
        <w:left w:val="none" w:sz="0" w:space="0" w:color="auto"/>
        <w:bottom w:val="none" w:sz="0" w:space="0" w:color="auto"/>
        <w:right w:val="none" w:sz="0" w:space="0" w:color="auto"/>
      </w:divBdr>
      <w:divsChild>
        <w:div w:id="192231554">
          <w:marLeft w:val="0"/>
          <w:marRight w:val="0"/>
          <w:marTop w:val="0"/>
          <w:marBottom w:val="0"/>
          <w:divBdr>
            <w:top w:val="none" w:sz="0" w:space="0" w:color="auto"/>
            <w:left w:val="none" w:sz="0" w:space="0" w:color="auto"/>
            <w:bottom w:val="none" w:sz="0" w:space="0" w:color="auto"/>
            <w:right w:val="none" w:sz="0" w:space="0" w:color="auto"/>
          </w:divBdr>
        </w:div>
      </w:divsChild>
    </w:div>
    <w:div w:id="1746561981">
      <w:bodyDiv w:val="1"/>
      <w:marLeft w:val="0"/>
      <w:marRight w:val="0"/>
      <w:marTop w:val="0"/>
      <w:marBottom w:val="0"/>
      <w:divBdr>
        <w:top w:val="none" w:sz="0" w:space="0" w:color="auto"/>
        <w:left w:val="none" w:sz="0" w:space="0" w:color="auto"/>
        <w:bottom w:val="none" w:sz="0" w:space="0" w:color="auto"/>
        <w:right w:val="none" w:sz="0" w:space="0" w:color="auto"/>
      </w:divBdr>
      <w:divsChild>
        <w:div w:id="1906840503">
          <w:marLeft w:val="0"/>
          <w:marRight w:val="0"/>
          <w:marTop w:val="0"/>
          <w:marBottom w:val="0"/>
          <w:divBdr>
            <w:top w:val="none" w:sz="0" w:space="0" w:color="auto"/>
            <w:left w:val="none" w:sz="0" w:space="0" w:color="auto"/>
            <w:bottom w:val="none" w:sz="0" w:space="0" w:color="auto"/>
            <w:right w:val="none" w:sz="0" w:space="0" w:color="auto"/>
          </w:divBdr>
        </w:div>
      </w:divsChild>
    </w:div>
    <w:div w:id="175080973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6">
          <w:marLeft w:val="0"/>
          <w:marRight w:val="0"/>
          <w:marTop w:val="0"/>
          <w:marBottom w:val="0"/>
          <w:divBdr>
            <w:top w:val="none" w:sz="0" w:space="0" w:color="auto"/>
            <w:left w:val="none" w:sz="0" w:space="0" w:color="auto"/>
            <w:bottom w:val="none" w:sz="0" w:space="0" w:color="auto"/>
            <w:right w:val="none" w:sz="0" w:space="0" w:color="auto"/>
          </w:divBdr>
        </w:div>
      </w:divsChild>
    </w:div>
    <w:div w:id="1751581698">
      <w:bodyDiv w:val="1"/>
      <w:marLeft w:val="0"/>
      <w:marRight w:val="0"/>
      <w:marTop w:val="0"/>
      <w:marBottom w:val="0"/>
      <w:divBdr>
        <w:top w:val="none" w:sz="0" w:space="0" w:color="auto"/>
        <w:left w:val="none" w:sz="0" w:space="0" w:color="auto"/>
        <w:bottom w:val="none" w:sz="0" w:space="0" w:color="auto"/>
        <w:right w:val="none" w:sz="0" w:space="0" w:color="auto"/>
      </w:divBdr>
      <w:divsChild>
        <w:div w:id="1991858902">
          <w:marLeft w:val="0"/>
          <w:marRight w:val="0"/>
          <w:marTop w:val="0"/>
          <w:marBottom w:val="0"/>
          <w:divBdr>
            <w:top w:val="none" w:sz="0" w:space="0" w:color="auto"/>
            <w:left w:val="none" w:sz="0" w:space="0" w:color="auto"/>
            <w:bottom w:val="none" w:sz="0" w:space="0" w:color="auto"/>
            <w:right w:val="none" w:sz="0" w:space="0" w:color="auto"/>
          </w:divBdr>
        </w:div>
      </w:divsChild>
    </w:div>
    <w:div w:id="175952250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55">
          <w:marLeft w:val="0"/>
          <w:marRight w:val="0"/>
          <w:marTop w:val="0"/>
          <w:marBottom w:val="0"/>
          <w:divBdr>
            <w:top w:val="none" w:sz="0" w:space="0" w:color="auto"/>
            <w:left w:val="none" w:sz="0" w:space="0" w:color="auto"/>
            <w:bottom w:val="none" w:sz="0" w:space="0" w:color="auto"/>
            <w:right w:val="none" w:sz="0" w:space="0" w:color="auto"/>
          </w:divBdr>
        </w:div>
      </w:divsChild>
    </w:div>
    <w:div w:id="1763141462">
      <w:bodyDiv w:val="1"/>
      <w:marLeft w:val="0"/>
      <w:marRight w:val="0"/>
      <w:marTop w:val="0"/>
      <w:marBottom w:val="0"/>
      <w:divBdr>
        <w:top w:val="none" w:sz="0" w:space="0" w:color="auto"/>
        <w:left w:val="none" w:sz="0" w:space="0" w:color="auto"/>
        <w:bottom w:val="none" w:sz="0" w:space="0" w:color="auto"/>
        <w:right w:val="none" w:sz="0" w:space="0" w:color="auto"/>
      </w:divBdr>
      <w:divsChild>
        <w:div w:id="1409570501">
          <w:marLeft w:val="0"/>
          <w:marRight w:val="0"/>
          <w:marTop w:val="0"/>
          <w:marBottom w:val="0"/>
          <w:divBdr>
            <w:top w:val="none" w:sz="0" w:space="0" w:color="auto"/>
            <w:left w:val="none" w:sz="0" w:space="0" w:color="auto"/>
            <w:bottom w:val="none" w:sz="0" w:space="0" w:color="auto"/>
            <w:right w:val="none" w:sz="0" w:space="0" w:color="auto"/>
          </w:divBdr>
        </w:div>
      </w:divsChild>
    </w:div>
    <w:div w:id="17676480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738">
          <w:marLeft w:val="0"/>
          <w:marRight w:val="0"/>
          <w:marTop w:val="0"/>
          <w:marBottom w:val="0"/>
          <w:divBdr>
            <w:top w:val="none" w:sz="0" w:space="0" w:color="auto"/>
            <w:left w:val="none" w:sz="0" w:space="0" w:color="auto"/>
            <w:bottom w:val="none" w:sz="0" w:space="0" w:color="auto"/>
            <w:right w:val="none" w:sz="0" w:space="0" w:color="auto"/>
          </w:divBdr>
        </w:div>
      </w:divsChild>
    </w:div>
    <w:div w:id="1768381833">
      <w:bodyDiv w:val="1"/>
      <w:marLeft w:val="0"/>
      <w:marRight w:val="0"/>
      <w:marTop w:val="0"/>
      <w:marBottom w:val="0"/>
      <w:divBdr>
        <w:top w:val="none" w:sz="0" w:space="0" w:color="auto"/>
        <w:left w:val="none" w:sz="0" w:space="0" w:color="auto"/>
        <w:bottom w:val="none" w:sz="0" w:space="0" w:color="auto"/>
        <w:right w:val="none" w:sz="0" w:space="0" w:color="auto"/>
      </w:divBdr>
      <w:divsChild>
        <w:div w:id="544021687">
          <w:marLeft w:val="0"/>
          <w:marRight w:val="0"/>
          <w:marTop w:val="0"/>
          <w:marBottom w:val="0"/>
          <w:divBdr>
            <w:top w:val="none" w:sz="0" w:space="0" w:color="auto"/>
            <w:left w:val="none" w:sz="0" w:space="0" w:color="auto"/>
            <w:bottom w:val="none" w:sz="0" w:space="0" w:color="auto"/>
            <w:right w:val="none" w:sz="0" w:space="0" w:color="auto"/>
          </w:divBdr>
        </w:div>
        <w:div w:id="799762567">
          <w:marLeft w:val="0"/>
          <w:marRight w:val="0"/>
          <w:marTop w:val="0"/>
          <w:marBottom w:val="0"/>
          <w:divBdr>
            <w:top w:val="none" w:sz="0" w:space="0" w:color="auto"/>
            <w:left w:val="none" w:sz="0" w:space="0" w:color="auto"/>
            <w:bottom w:val="none" w:sz="0" w:space="0" w:color="auto"/>
            <w:right w:val="none" w:sz="0" w:space="0" w:color="auto"/>
          </w:divBdr>
        </w:div>
        <w:div w:id="866212273">
          <w:marLeft w:val="0"/>
          <w:marRight w:val="0"/>
          <w:marTop w:val="0"/>
          <w:marBottom w:val="0"/>
          <w:divBdr>
            <w:top w:val="none" w:sz="0" w:space="0" w:color="auto"/>
            <w:left w:val="none" w:sz="0" w:space="0" w:color="auto"/>
            <w:bottom w:val="none" w:sz="0" w:space="0" w:color="auto"/>
            <w:right w:val="none" w:sz="0" w:space="0" w:color="auto"/>
          </w:divBdr>
        </w:div>
        <w:div w:id="1025910158">
          <w:marLeft w:val="0"/>
          <w:marRight w:val="0"/>
          <w:marTop w:val="0"/>
          <w:marBottom w:val="0"/>
          <w:divBdr>
            <w:top w:val="none" w:sz="0" w:space="0" w:color="auto"/>
            <w:left w:val="none" w:sz="0" w:space="0" w:color="auto"/>
            <w:bottom w:val="none" w:sz="0" w:space="0" w:color="auto"/>
            <w:right w:val="none" w:sz="0" w:space="0" w:color="auto"/>
          </w:divBdr>
        </w:div>
        <w:div w:id="1066879203">
          <w:marLeft w:val="0"/>
          <w:marRight w:val="0"/>
          <w:marTop w:val="0"/>
          <w:marBottom w:val="0"/>
          <w:divBdr>
            <w:top w:val="none" w:sz="0" w:space="0" w:color="auto"/>
            <w:left w:val="none" w:sz="0" w:space="0" w:color="auto"/>
            <w:bottom w:val="none" w:sz="0" w:space="0" w:color="auto"/>
            <w:right w:val="none" w:sz="0" w:space="0" w:color="auto"/>
          </w:divBdr>
        </w:div>
        <w:div w:id="1462071185">
          <w:marLeft w:val="0"/>
          <w:marRight w:val="0"/>
          <w:marTop w:val="0"/>
          <w:marBottom w:val="0"/>
          <w:divBdr>
            <w:top w:val="none" w:sz="0" w:space="0" w:color="auto"/>
            <w:left w:val="none" w:sz="0" w:space="0" w:color="auto"/>
            <w:bottom w:val="none" w:sz="0" w:space="0" w:color="auto"/>
            <w:right w:val="none" w:sz="0" w:space="0" w:color="auto"/>
          </w:divBdr>
        </w:div>
        <w:div w:id="2007439700">
          <w:marLeft w:val="0"/>
          <w:marRight w:val="0"/>
          <w:marTop w:val="0"/>
          <w:marBottom w:val="0"/>
          <w:divBdr>
            <w:top w:val="none" w:sz="0" w:space="0" w:color="auto"/>
            <w:left w:val="none" w:sz="0" w:space="0" w:color="auto"/>
            <w:bottom w:val="none" w:sz="0" w:space="0" w:color="auto"/>
            <w:right w:val="none" w:sz="0" w:space="0" w:color="auto"/>
          </w:divBdr>
        </w:div>
      </w:divsChild>
    </w:div>
    <w:div w:id="1769811377">
      <w:bodyDiv w:val="1"/>
      <w:marLeft w:val="0"/>
      <w:marRight w:val="0"/>
      <w:marTop w:val="0"/>
      <w:marBottom w:val="0"/>
      <w:divBdr>
        <w:top w:val="none" w:sz="0" w:space="0" w:color="auto"/>
        <w:left w:val="none" w:sz="0" w:space="0" w:color="auto"/>
        <w:bottom w:val="none" w:sz="0" w:space="0" w:color="auto"/>
        <w:right w:val="none" w:sz="0" w:space="0" w:color="auto"/>
      </w:divBdr>
      <w:divsChild>
        <w:div w:id="1583028148">
          <w:marLeft w:val="0"/>
          <w:marRight w:val="0"/>
          <w:marTop w:val="0"/>
          <w:marBottom w:val="0"/>
          <w:divBdr>
            <w:top w:val="none" w:sz="0" w:space="0" w:color="auto"/>
            <w:left w:val="none" w:sz="0" w:space="0" w:color="auto"/>
            <w:bottom w:val="none" w:sz="0" w:space="0" w:color="auto"/>
            <w:right w:val="none" w:sz="0" w:space="0" w:color="auto"/>
          </w:divBdr>
        </w:div>
      </w:divsChild>
    </w:div>
    <w:div w:id="1771854438">
      <w:bodyDiv w:val="1"/>
      <w:marLeft w:val="0"/>
      <w:marRight w:val="0"/>
      <w:marTop w:val="0"/>
      <w:marBottom w:val="0"/>
      <w:divBdr>
        <w:top w:val="none" w:sz="0" w:space="0" w:color="auto"/>
        <w:left w:val="none" w:sz="0" w:space="0" w:color="auto"/>
        <w:bottom w:val="none" w:sz="0" w:space="0" w:color="auto"/>
        <w:right w:val="none" w:sz="0" w:space="0" w:color="auto"/>
      </w:divBdr>
      <w:divsChild>
        <w:div w:id="688877578">
          <w:marLeft w:val="0"/>
          <w:marRight w:val="0"/>
          <w:marTop w:val="0"/>
          <w:marBottom w:val="0"/>
          <w:divBdr>
            <w:top w:val="none" w:sz="0" w:space="0" w:color="auto"/>
            <w:left w:val="none" w:sz="0" w:space="0" w:color="auto"/>
            <w:bottom w:val="none" w:sz="0" w:space="0" w:color="auto"/>
            <w:right w:val="none" w:sz="0" w:space="0" w:color="auto"/>
          </w:divBdr>
        </w:div>
      </w:divsChild>
    </w:div>
    <w:div w:id="1782143645">
      <w:bodyDiv w:val="1"/>
      <w:marLeft w:val="0"/>
      <w:marRight w:val="0"/>
      <w:marTop w:val="0"/>
      <w:marBottom w:val="0"/>
      <w:divBdr>
        <w:top w:val="none" w:sz="0" w:space="0" w:color="auto"/>
        <w:left w:val="none" w:sz="0" w:space="0" w:color="auto"/>
        <w:bottom w:val="none" w:sz="0" w:space="0" w:color="auto"/>
        <w:right w:val="none" w:sz="0" w:space="0" w:color="auto"/>
      </w:divBdr>
      <w:divsChild>
        <w:div w:id="1117329806">
          <w:marLeft w:val="0"/>
          <w:marRight w:val="0"/>
          <w:marTop w:val="0"/>
          <w:marBottom w:val="0"/>
          <w:divBdr>
            <w:top w:val="none" w:sz="0" w:space="0" w:color="auto"/>
            <w:left w:val="none" w:sz="0" w:space="0" w:color="auto"/>
            <w:bottom w:val="none" w:sz="0" w:space="0" w:color="auto"/>
            <w:right w:val="none" w:sz="0" w:space="0" w:color="auto"/>
          </w:divBdr>
        </w:div>
      </w:divsChild>
    </w:div>
    <w:div w:id="1785342558">
      <w:bodyDiv w:val="1"/>
      <w:marLeft w:val="0"/>
      <w:marRight w:val="0"/>
      <w:marTop w:val="0"/>
      <w:marBottom w:val="0"/>
      <w:divBdr>
        <w:top w:val="none" w:sz="0" w:space="0" w:color="auto"/>
        <w:left w:val="none" w:sz="0" w:space="0" w:color="auto"/>
        <w:bottom w:val="none" w:sz="0" w:space="0" w:color="auto"/>
        <w:right w:val="none" w:sz="0" w:space="0" w:color="auto"/>
      </w:divBdr>
      <w:divsChild>
        <w:div w:id="2087920385">
          <w:marLeft w:val="0"/>
          <w:marRight w:val="0"/>
          <w:marTop w:val="0"/>
          <w:marBottom w:val="0"/>
          <w:divBdr>
            <w:top w:val="none" w:sz="0" w:space="0" w:color="auto"/>
            <w:left w:val="none" w:sz="0" w:space="0" w:color="auto"/>
            <w:bottom w:val="none" w:sz="0" w:space="0" w:color="auto"/>
            <w:right w:val="none" w:sz="0" w:space="0" w:color="auto"/>
          </w:divBdr>
        </w:div>
      </w:divsChild>
    </w:div>
    <w:div w:id="1789542681">
      <w:bodyDiv w:val="1"/>
      <w:marLeft w:val="0"/>
      <w:marRight w:val="0"/>
      <w:marTop w:val="0"/>
      <w:marBottom w:val="0"/>
      <w:divBdr>
        <w:top w:val="none" w:sz="0" w:space="0" w:color="auto"/>
        <w:left w:val="none" w:sz="0" w:space="0" w:color="auto"/>
        <w:bottom w:val="none" w:sz="0" w:space="0" w:color="auto"/>
        <w:right w:val="none" w:sz="0" w:space="0" w:color="auto"/>
      </w:divBdr>
      <w:divsChild>
        <w:div w:id="1938055097">
          <w:marLeft w:val="0"/>
          <w:marRight w:val="0"/>
          <w:marTop w:val="0"/>
          <w:marBottom w:val="0"/>
          <w:divBdr>
            <w:top w:val="none" w:sz="0" w:space="0" w:color="auto"/>
            <w:left w:val="none" w:sz="0" w:space="0" w:color="auto"/>
            <w:bottom w:val="none" w:sz="0" w:space="0" w:color="auto"/>
            <w:right w:val="none" w:sz="0" w:space="0" w:color="auto"/>
          </w:divBdr>
        </w:div>
      </w:divsChild>
    </w:div>
    <w:div w:id="1791164872">
      <w:bodyDiv w:val="1"/>
      <w:marLeft w:val="0"/>
      <w:marRight w:val="0"/>
      <w:marTop w:val="0"/>
      <w:marBottom w:val="0"/>
      <w:divBdr>
        <w:top w:val="none" w:sz="0" w:space="0" w:color="auto"/>
        <w:left w:val="none" w:sz="0" w:space="0" w:color="auto"/>
        <w:bottom w:val="none" w:sz="0" w:space="0" w:color="auto"/>
        <w:right w:val="none" w:sz="0" w:space="0" w:color="auto"/>
      </w:divBdr>
      <w:divsChild>
        <w:div w:id="482284708">
          <w:marLeft w:val="0"/>
          <w:marRight w:val="0"/>
          <w:marTop w:val="0"/>
          <w:marBottom w:val="0"/>
          <w:divBdr>
            <w:top w:val="none" w:sz="0" w:space="0" w:color="auto"/>
            <w:left w:val="none" w:sz="0" w:space="0" w:color="auto"/>
            <w:bottom w:val="none" w:sz="0" w:space="0" w:color="auto"/>
            <w:right w:val="none" w:sz="0" w:space="0" w:color="auto"/>
          </w:divBdr>
        </w:div>
      </w:divsChild>
    </w:div>
    <w:div w:id="1792048465">
      <w:bodyDiv w:val="1"/>
      <w:marLeft w:val="0"/>
      <w:marRight w:val="0"/>
      <w:marTop w:val="0"/>
      <w:marBottom w:val="0"/>
      <w:divBdr>
        <w:top w:val="none" w:sz="0" w:space="0" w:color="auto"/>
        <w:left w:val="none" w:sz="0" w:space="0" w:color="auto"/>
        <w:bottom w:val="none" w:sz="0" w:space="0" w:color="auto"/>
        <w:right w:val="none" w:sz="0" w:space="0" w:color="auto"/>
      </w:divBdr>
      <w:divsChild>
        <w:div w:id="1044673100">
          <w:marLeft w:val="0"/>
          <w:marRight w:val="0"/>
          <w:marTop w:val="0"/>
          <w:marBottom w:val="0"/>
          <w:divBdr>
            <w:top w:val="none" w:sz="0" w:space="0" w:color="auto"/>
            <w:left w:val="none" w:sz="0" w:space="0" w:color="auto"/>
            <w:bottom w:val="none" w:sz="0" w:space="0" w:color="auto"/>
            <w:right w:val="none" w:sz="0" w:space="0" w:color="auto"/>
          </w:divBdr>
        </w:div>
      </w:divsChild>
    </w:div>
    <w:div w:id="1792048532">
      <w:bodyDiv w:val="1"/>
      <w:marLeft w:val="0"/>
      <w:marRight w:val="0"/>
      <w:marTop w:val="0"/>
      <w:marBottom w:val="0"/>
      <w:divBdr>
        <w:top w:val="none" w:sz="0" w:space="0" w:color="auto"/>
        <w:left w:val="none" w:sz="0" w:space="0" w:color="auto"/>
        <w:bottom w:val="none" w:sz="0" w:space="0" w:color="auto"/>
        <w:right w:val="none" w:sz="0" w:space="0" w:color="auto"/>
      </w:divBdr>
      <w:divsChild>
        <w:div w:id="1400594732">
          <w:marLeft w:val="0"/>
          <w:marRight w:val="0"/>
          <w:marTop w:val="0"/>
          <w:marBottom w:val="0"/>
          <w:divBdr>
            <w:top w:val="none" w:sz="0" w:space="0" w:color="auto"/>
            <w:left w:val="none" w:sz="0" w:space="0" w:color="auto"/>
            <w:bottom w:val="none" w:sz="0" w:space="0" w:color="auto"/>
            <w:right w:val="none" w:sz="0" w:space="0" w:color="auto"/>
          </w:divBdr>
        </w:div>
      </w:divsChild>
    </w:div>
    <w:div w:id="1795060059">
      <w:bodyDiv w:val="1"/>
      <w:marLeft w:val="0"/>
      <w:marRight w:val="0"/>
      <w:marTop w:val="0"/>
      <w:marBottom w:val="0"/>
      <w:divBdr>
        <w:top w:val="none" w:sz="0" w:space="0" w:color="auto"/>
        <w:left w:val="none" w:sz="0" w:space="0" w:color="auto"/>
        <w:bottom w:val="none" w:sz="0" w:space="0" w:color="auto"/>
        <w:right w:val="none" w:sz="0" w:space="0" w:color="auto"/>
      </w:divBdr>
      <w:divsChild>
        <w:div w:id="480969157">
          <w:marLeft w:val="0"/>
          <w:marRight w:val="0"/>
          <w:marTop w:val="0"/>
          <w:marBottom w:val="0"/>
          <w:divBdr>
            <w:top w:val="none" w:sz="0" w:space="0" w:color="auto"/>
            <w:left w:val="none" w:sz="0" w:space="0" w:color="auto"/>
            <w:bottom w:val="none" w:sz="0" w:space="0" w:color="auto"/>
            <w:right w:val="none" w:sz="0" w:space="0" w:color="auto"/>
          </w:divBdr>
        </w:div>
      </w:divsChild>
    </w:div>
    <w:div w:id="1804928960">
      <w:bodyDiv w:val="1"/>
      <w:marLeft w:val="0"/>
      <w:marRight w:val="0"/>
      <w:marTop w:val="0"/>
      <w:marBottom w:val="0"/>
      <w:divBdr>
        <w:top w:val="none" w:sz="0" w:space="0" w:color="auto"/>
        <w:left w:val="none" w:sz="0" w:space="0" w:color="auto"/>
        <w:bottom w:val="none" w:sz="0" w:space="0" w:color="auto"/>
        <w:right w:val="none" w:sz="0" w:space="0" w:color="auto"/>
      </w:divBdr>
      <w:divsChild>
        <w:div w:id="622079699">
          <w:marLeft w:val="0"/>
          <w:marRight w:val="0"/>
          <w:marTop w:val="0"/>
          <w:marBottom w:val="0"/>
          <w:divBdr>
            <w:top w:val="none" w:sz="0" w:space="0" w:color="auto"/>
            <w:left w:val="none" w:sz="0" w:space="0" w:color="auto"/>
            <w:bottom w:val="none" w:sz="0" w:space="0" w:color="auto"/>
            <w:right w:val="none" w:sz="0" w:space="0" w:color="auto"/>
          </w:divBdr>
        </w:div>
      </w:divsChild>
    </w:div>
    <w:div w:id="1806504246">
      <w:bodyDiv w:val="1"/>
      <w:marLeft w:val="0"/>
      <w:marRight w:val="0"/>
      <w:marTop w:val="0"/>
      <w:marBottom w:val="0"/>
      <w:divBdr>
        <w:top w:val="none" w:sz="0" w:space="0" w:color="auto"/>
        <w:left w:val="none" w:sz="0" w:space="0" w:color="auto"/>
        <w:bottom w:val="none" w:sz="0" w:space="0" w:color="auto"/>
        <w:right w:val="none" w:sz="0" w:space="0" w:color="auto"/>
      </w:divBdr>
      <w:divsChild>
        <w:div w:id="2033653200">
          <w:marLeft w:val="0"/>
          <w:marRight w:val="0"/>
          <w:marTop w:val="0"/>
          <w:marBottom w:val="0"/>
          <w:divBdr>
            <w:top w:val="none" w:sz="0" w:space="0" w:color="auto"/>
            <w:left w:val="none" w:sz="0" w:space="0" w:color="auto"/>
            <w:bottom w:val="none" w:sz="0" w:space="0" w:color="auto"/>
            <w:right w:val="none" w:sz="0" w:space="0" w:color="auto"/>
          </w:divBdr>
        </w:div>
      </w:divsChild>
    </w:div>
    <w:div w:id="1811483104">
      <w:bodyDiv w:val="1"/>
      <w:marLeft w:val="0"/>
      <w:marRight w:val="0"/>
      <w:marTop w:val="0"/>
      <w:marBottom w:val="0"/>
      <w:divBdr>
        <w:top w:val="none" w:sz="0" w:space="0" w:color="auto"/>
        <w:left w:val="none" w:sz="0" w:space="0" w:color="auto"/>
        <w:bottom w:val="none" w:sz="0" w:space="0" w:color="auto"/>
        <w:right w:val="none" w:sz="0" w:space="0" w:color="auto"/>
      </w:divBdr>
      <w:divsChild>
        <w:div w:id="1337684305">
          <w:marLeft w:val="0"/>
          <w:marRight w:val="0"/>
          <w:marTop w:val="0"/>
          <w:marBottom w:val="0"/>
          <w:divBdr>
            <w:top w:val="none" w:sz="0" w:space="0" w:color="auto"/>
            <w:left w:val="none" w:sz="0" w:space="0" w:color="auto"/>
            <w:bottom w:val="none" w:sz="0" w:space="0" w:color="auto"/>
            <w:right w:val="none" w:sz="0" w:space="0" w:color="auto"/>
          </w:divBdr>
        </w:div>
      </w:divsChild>
    </w:div>
    <w:div w:id="1815902098">
      <w:bodyDiv w:val="1"/>
      <w:marLeft w:val="0"/>
      <w:marRight w:val="0"/>
      <w:marTop w:val="0"/>
      <w:marBottom w:val="0"/>
      <w:divBdr>
        <w:top w:val="none" w:sz="0" w:space="0" w:color="auto"/>
        <w:left w:val="none" w:sz="0" w:space="0" w:color="auto"/>
        <w:bottom w:val="none" w:sz="0" w:space="0" w:color="auto"/>
        <w:right w:val="none" w:sz="0" w:space="0" w:color="auto"/>
      </w:divBdr>
      <w:divsChild>
        <w:div w:id="1779568534">
          <w:marLeft w:val="0"/>
          <w:marRight w:val="0"/>
          <w:marTop w:val="0"/>
          <w:marBottom w:val="0"/>
          <w:divBdr>
            <w:top w:val="none" w:sz="0" w:space="0" w:color="auto"/>
            <w:left w:val="none" w:sz="0" w:space="0" w:color="auto"/>
            <w:bottom w:val="none" w:sz="0" w:space="0" w:color="auto"/>
            <w:right w:val="none" w:sz="0" w:space="0" w:color="auto"/>
          </w:divBdr>
        </w:div>
      </w:divsChild>
    </w:div>
    <w:div w:id="1822967395">
      <w:bodyDiv w:val="1"/>
      <w:marLeft w:val="0"/>
      <w:marRight w:val="0"/>
      <w:marTop w:val="0"/>
      <w:marBottom w:val="0"/>
      <w:divBdr>
        <w:top w:val="none" w:sz="0" w:space="0" w:color="auto"/>
        <w:left w:val="none" w:sz="0" w:space="0" w:color="auto"/>
        <w:bottom w:val="none" w:sz="0" w:space="0" w:color="auto"/>
        <w:right w:val="none" w:sz="0" w:space="0" w:color="auto"/>
      </w:divBdr>
      <w:divsChild>
        <w:div w:id="795491078">
          <w:marLeft w:val="0"/>
          <w:marRight w:val="0"/>
          <w:marTop w:val="0"/>
          <w:marBottom w:val="0"/>
          <w:divBdr>
            <w:top w:val="none" w:sz="0" w:space="0" w:color="auto"/>
            <w:left w:val="none" w:sz="0" w:space="0" w:color="auto"/>
            <w:bottom w:val="none" w:sz="0" w:space="0" w:color="auto"/>
            <w:right w:val="none" w:sz="0" w:space="0" w:color="auto"/>
          </w:divBdr>
        </w:div>
      </w:divsChild>
    </w:div>
    <w:div w:id="1831212503">
      <w:bodyDiv w:val="1"/>
      <w:marLeft w:val="0"/>
      <w:marRight w:val="0"/>
      <w:marTop w:val="0"/>
      <w:marBottom w:val="0"/>
      <w:divBdr>
        <w:top w:val="none" w:sz="0" w:space="0" w:color="auto"/>
        <w:left w:val="none" w:sz="0" w:space="0" w:color="auto"/>
        <w:bottom w:val="none" w:sz="0" w:space="0" w:color="auto"/>
        <w:right w:val="none" w:sz="0" w:space="0" w:color="auto"/>
      </w:divBdr>
      <w:divsChild>
        <w:div w:id="997421333">
          <w:marLeft w:val="0"/>
          <w:marRight w:val="0"/>
          <w:marTop w:val="0"/>
          <w:marBottom w:val="0"/>
          <w:divBdr>
            <w:top w:val="none" w:sz="0" w:space="0" w:color="auto"/>
            <w:left w:val="none" w:sz="0" w:space="0" w:color="auto"/>
            <w:bottom w:val="none" w:sz="0" w:space="0" w:color="auto"/>
            <w:right w:val="none" w:sz="0" w:space="0" w:color="auto"/>
          </w:divBdr>
        </w:div>
      </w:divsChild>
    </w:div>
    <w:div w:id="1831826305">
      <w:bodyDiv w:val="1"/>
      <w:marLeft w:val="0"/>
      <w:marRight w:val="0"/>
      <w:marTop w:val="0"/>
      <w:marBottom w:val="0"/>
      <w:divBdr>
        <w:top w:val="none" w:sz="0" w:space="0" w:color="auto"/>
        <w:left w:val="none" w:sz="0" w:space="0" w:color="auto"/>
        <w:bottom w:val="none" w:sz="0" w:space="0" w:color="auto"/>
        <w:right w:val="none" w:sz="0" w:space="0" w:color="auto"/>
      </w:divBdr>
      <w:divsChild>
        <w:div w:id="335546745">
          <w:marLeft w:val="0"/>
          <w:marRight w:val="0"/>
          <w:marTop w:val="0"/>
          <w:marBottom w:val="0"/>
          <w:divBdr>
            <w:top w:val="none" w:sz="0" w:space="0" w:color="auto"/>
            <w:left w:val="none" w:sz="0" w:space="0" w:color="auto"/>
            <w:bottom w:val="none" w:sz="0" w:space="0" w:color="auto"/>
            <w:right w:val="none" w:sz="0" w:space="0" w:color="auto"/>
          </w:divBdr>
        </w:div>
      </w:divsChild>
    </w:div>
    <w:div w:id="1832990282">
      <w:bodyDiv w:val="1"/>
      <w:marLeft w:val="0"/>
      <w:marRight w:val="0"/>
      <w:marTop w:val="0"/>
      <w:marBottom w:val="0"/>
      <w:divBdr>
        <w:top w:val="none" w:sz="0" w:space="0" w:color="auto"/>
        <w:left w:val="none" w:sz="0" w:space="0" w:color="auto"/>
        <w:bottom w:val="none" w:sz="0" w:space="0" w:color="auto"/>
        <w:right w:val="none" w:sz="0" w:space="0" w:color="auto"/>
      </w:divBdr>
      <w:divsChild>
        <w:div w:id="1999765864">
          <w:marLeft w:val="0"/>
          <w:marRight w:val="0"/>
          <w:marTop w:val="0"/>
          <w:marBottom w:val="0"/>
          <w:divBdr>
            <w:top w:val="none" w:sz="0" w:space="0" w:color="auto"/>
            <w:left w:val="none" w:sz="0" w:space="0" w:color="auto"/>
            <w:bottom w:val="none" w:sz="0" w:space="0" w:color="auto"/>
            <w:right w:val="none" w:sz="0" w:space="0" w:color="auto"/>
          </w:divBdr>
        </w:div>
      </w:divsChild>
    </w:div>
    <w:div w:id="1834755968">
      <w:bodyDiv w:val="1"/>
      <w:marLeft w:val="0"/>
      <w:marRight w:val="0"/>
      <w:marTop w:val="0"/>
      <w:marBottom w:val="0"/>
      <w:divBdr>
        <w:top w:val="none" w:sz="0" w:space="0" w:color="auto"/>
        <w:left w:val="none" w:sz="0" w:space="0" w:color="auto"/>
        <w:bottom w:val="none" w:sz="0" w:space="0" w:color="auto"/>
        <w:right w:val="none" w:sz="0" w:space="0" w:color="auto"/>
      </w:divBdr>
      <w:divsChild>
        <w:div w:id="439494021">
          <w:marLeft w:val="0"/>
          <w:marRight w:val="0"/>
          <w:marTop w:val="0"/>
          <w:marBottom w:val="0"/>
          <w:divBdr>
            <w:top w:val="none" w:sz="0" w:space="0" w:color="auto"/>
            <w:left w:val="none" w:sz="0" w:space="0" w:color="auto"/>
            <w:bottom w:val="none" w:sz="0" w:space="0" w:color="auto"/>
            <w:right w:val="none" w:sz="0" w:space="0" w:color="auto"/>
          </w:divBdr>
        </w:div>
      </w:divsChild>
    </w:div>
    <w:div w:id="1834949077">
      <w:bodyDiv w:val="1"/>
      <w:marLeft w:val="0"/>
      <w:marRight w:val="0"/>
      <w:marTop w:val="0"/>
      <w:marBottom w:val="0"/>
      <w:divBdr>
        <w:top w:val="none" w:sz="0" w:space="0" w:color="auto"/>
        <w:left w:val="none" w:sz="0" w:space="0" w:color="auto"/>
        <w:bottom w:val="none" w:sz="0" w:space="0" w:color="auto"/>
        <w:right w:val="none" w:sz="0" w:space="0" w:color="auto"/>
      </w:divBdr>
      <w:divsChild>
        <w:div w:id="1806657840">
          <w:marLeft w:val="0"/>
          <w:marRight w:val="0"/>
          <w:marTop w:val="0"/>
          <w:marBottom w:val="0"/>
          <w:divBdr>
            <w:top w:val="none" w:sz="0" w:space="0" w:color="auto"/>
            <w:left w:val="none" w:sz="0" w:space="0" w:color="auto"/>
            <w:bottom w:val="none" w:sz="0" w:space="0" w:color="auto"/>
            <w:right w:val="none" w:sz="0" w:space="0" w:color="auto"/>
          </w:divBdr>
        </w:div>
      </w:divsChild>
    </w:div>
    <w:div w:id="1837301883">
      <w:bodyDiv w:val="1"/>
      <w:marLeft w:val="0"/>
      <w:marRight w:val="0"/>
      <w:marTop w:val="0"/>
      <w:marBottom w:val="0"/>
      <w:divBdr>
        <w:top w:val="none" w:sz="0" w:space="0" w:color="auto"/>
        <w:left w:val="none" w:sz="0" w:space="0" w:color="auto"/>
        <w:bottom w:val="none" w:sz="0" w:space="0" w:color="auto"/>
        <w:right w:val="none" w:sz="0" w:space="0" w:color="auto"/>
      </w:divBdr>
      <w:divsChild>
        <w:div w:id="356859424">
          <w:marLeft w:val="0"/>
          <w:marRight w:val="0"/>
          <w:marTop w:val="0"/>
          <w:marBottom w:val="0"/>
          <w:divBdr>
            <w:top w:val="none" w:sz="0" w:space="0" w:color="auto"/>
            <w:left w:val="none" w:sz="0" w:space="0" w:color="auto"/>
            <w:bottom w:val="none" w:sz="0" w:space="0" w:color="auto"/>
            <w:right w:val="none" w:sz="0" w:space="0" w:color="auto"/>
          </w:divBdr>
        </w:div>
      </w:divsChild>
    </w:div>
    <w:div w:id="1842114910">
      <w:bodyDiv w:val="1"/>
      <w:marLeft w:val="0"/>
      <w:marRight w:val="0"/>
      <w:marTop w:val="0"/>
      <w:marBottom w:val="0"/>
      <w:divBdr>
        <w:top w:val="none" w:sz="0" w:space="0" w:color="auto"/>
        <w:left w:val="none" w:sz="0" w:space="0" w:color="auto"/>
        <w:bottom w:val="none" w:sz="0" w:space="0" w:color="auto"/>
        <w:right w:val="none" w:sz="0" w:space="0" w:color="auto"/>
      </w:divBdr>
      <w:divsChild>
        <w:div w:id="396435351">
          <w:marLeft w:val="0"/>
          <w:marRight w:val="0"/>
          <w:marTop w:val="0"/>
          <w:marBottom w:val="0"/>
          <w:divBdr>
            <w:top w:val="none" w:sz="0" w:space="0" w:color="auto"/>
            <w:left w:val="none" w:sz="0" w:space="0" w:color="auto"/>
            <w:bottom w:val="none" w:sz="0" w:space="0" w:color="auto"/>
            <w:right w:val="none" w:sz="0" w:space="0" w:color="auto"/>
          </w:divBdr>
        </w:div>
      </w:divsChild>
    </w:div>
    <w:div w:id="1856575911">
      <w:bodyDiv w:val="1"/>
      <w:marLeft w:val="0"/>
      <w:marRight w:val="0"/>
      <w:marTop w:val="0"/>
      <w:marBottom w:val="0"/>
      <w:divBdr>
        <w:top w:val="none" w:sz="0" w:space="0" w:color="auto"/>
        <w:left w:val="none" w:sz="0" w:space="0" w:color="auto"/>
        <w:bottom w:val="none" w:sz="0" w:space="0" w:color="auto"/>
        <w:right w:val="none" w:sz="0" w:space="0" w:color="auto"/>
      </w:divBdr>
      <w:divsChild>
        <w:div w:id="1801875997">
          <w:marLeft w:val="0"/>
          <w:marRight w:val="0"/>
          <w:marTop w:val="0"/>
          <w:marBottom w:val="0"/>
          <w:divBdr>
            <w:top w:val="none" w:sz="0" w:space="0" w:color="auto"/>
            <w:left w:val="none" w:sz="0" w:space="0" w:color="auto"/>
            <w:bottom w:val="none" w:sz="0" w:space="0" w:color="auto"/>
            <w:right w:val="none" w:sz="0" w:space="0" w:color="auto"/>
          </w:divBdr>
        </w:div>
      </w:divsChild>
    </w:div>
    <w:div w:id="1858420469">
      <w:bodyDiv w:val="1"/>
      <w:marLeft w:val="0"/>
      <w:marRight w:val="0"/>
      <w:marTop w:val="0"/>
      <w:marBottom w:val="0"/>
      <w:divBdr>
        <w:top w:val="none" w:sz="0" w:space="0" w:color="auto"/>
        <w:left w:val="none" w:sz="0" w:space="0" w:color="auto"/>
        <w:bottom w:val="none" w:sz="0" w:space="0" w:color="auto"/>
        <w:right w:val="none" w:sz="0" w:space="0" w:color="auto"/>
      </w:divBdr>
      <w:divsChild>
        <w:div w:id="1559441678">
          <w:marLeft w:val="0"/>
          <w:marRight w:val="0"/>
          <w:marTop w:val="0"/>
          <w:marBottom w:val="0"/>
          <w:divBdr>
            <w:top w:val="none" w:sz="0" w:space="0" w:color="auto"/>
            <w:left w:val="none" w:sz="0" w:space="0" w:color="auto"/>
            <w:bottom w:val="none" w:sz="0" w:space="0" w:color="auto"/>
            <w:right w:val="none" w:sz="0" w:space="0" w:color="auto"/>
          </w:divBdr>
        </w:div>
      </w:divsChild>
    </w:div>
    <w:div w:id="1866556783">
      <w:bodyDiv w:val="1"/>
      <w:marLeft w:val="0"/>
      <w:marRight w:val="0"/>
      <w:marTop w:val="0"/>
      <w:marBottom w:val="0"/>
      <w:divBdr>
        <w:top w:val="none" w:sz="0" w:space="0" w:color="auto"/>
        <w:left w:val="none" w:sz="0" w:space="0" w:color="auto"/>
        <w:bottom w:val="none" w:sz="0" w:space="0" w:color="auto"/>
        <w:right w:val="none" w:sz="0" w:space="0" w:color="auto"/>
      </w:divBdr>
      <w:divsChild>
        <w:div w:id="104228057">
          <w:marLeft w:val="0"/>
          <w:marRight w:val="0"/>
          <w:marTop w:val="0"/>
          <w:marBottom w:val="0"/>
          <w:divBdr>
            <w:top w:val="none" w:sz="0" w:space="0" w:color="auto"/>
            <w:left w:val="none" w:sz="0" w:space="0" w:color="auto"/>
            <w:bottom w:val="none" w:sz="0" w:space="0" w:color="auto"/>
            <w:right w:val="none" w:sz="0" w:space="0" w:color="auto"/>
          </w:divBdr>
        </w:div>
      </w:divsChild>
    </w:div>
    <w:div w:id="1869372848">
      <w:bodyDiv w:val="1"/>
      <w:marLeft w:val="0"/>
      <w:marRight w:val="0"/>
      <w:marTop w:val="0"/>
      <w:marBottom w:val="0"/>
      <w:divBdr>
        <w:top w:val="none" w:sz="0" w:space="0" w:color="auto"/>
        <w:left w:val="none" w:sz="0" w:space="0" w:color="auto"/>
        <w:bottom w:val="none" w:sz="0" w:space="0" w:color="auto"/>
        <w:right w:val="none" w:sz="0" w:space="0" w:color="auto"/>
      </w:divBdr>
      <w:divsChild>
        <w:div w:id="700207039">
          <w:marLeft w:val="0"/>
          <w:marRight w:val="0"/>
          <w:marTop w:val="0"/>
          <w:marBottom w:val="0"/>
          <w:divBdr>
            <w:top w:val="none" w:sz="0" w:space="0" w:color="auto"/>
            <w:left w:val="none" w:sz="0" w:space="0" w:color="auto"/>
            <w:bottom w:val="none" w:sz="0" w:space="0" w:color="auto"/>
            <w:right w:val="none" w:sz="0" w:space="0" w:color="auto"/>
          </w:divBdr>
        </w:div>
      </w:divsChild>
    </w:div>
    <w:div w:id="1871986199">
      <w:bodyDiv w:val="1"/>
      <w:marLeft w:val="0"/>
      <w:marRight w:val="0"/>
      <w:marTop w:val="0"/>
      <w:marBottom w:val="0"/>
      <w:divBdr>
        <w:top w:val="none" w:sz="0" w:space="0" w:color="auto"/>
        <w:left w:val="none" w:sz="0" w:space="0" w:color="auto"/>
        <w:bottom w:val="none" w:sz="0" w:space="0" w:color="auto"/>
        <w:right w:val="none" w:sz="0" w:space="0" w:color="auto"/>
      </w:divBdr>
      <w:divsChild>
        <w:div w:id="1123882936">
          <w:marLeft w:val="0"/>
          <w:marRight w:val="0"/>
          <w:marTop w:val="0"/>
          <w:marBottom w:val="0"/>
          <w:divBdr>
            <w:top w:val="none" w:sz="0" w:space="0" w:color="auto"/>
            <w:left w:val="none" w:sz="0" w:space="0" w:color="auto"/>
            <w:bottom w:val="none" w:sz="0" w:space="0" w:color="auto"/>
            <w:right w:val="none" w:sz="0" w:space="0" w:color="auto"/>
          </w:divBdr>
        </w:div>
      </w:divsChild>
    </w:div>
    <w:div w:id="1874070771">
      <w:bodyDiv w:val="1"/>
      <w:marLeft w:val="0"/>
      <w:marRight w:val="0"/>
      <w:marTop w:val="0"/>
      <w:marBottom w:val="0"/>
      <w:divBdr>
        <w:top w:val="none" w:sz="0" w:space="0" w:color="auto"/>
        <w:left w:val="none" w:sz="0" w:space="0" w:color="auto"/>
        <w:bottom w:val="none" w:sz="0" w:space="0" w:color="auto"/>
        <w:right w:val="none" w:sz="0" w:space="0" w:color="auto"/>
      </w:divBdr>
      <w:divsChild>
        <w:div w:id="1099716096">
          <w:marLeft w:val="0"/>
          <w:marRight w:val="0"/>
          <w:marTop w:val="0"/>
          <w:marBottom w:val="0"/>
          <w:divBdr>
            <w:top w:val="none" w:sz="0" w:space="0" w:color="auto"/>
            <w:left w:val="none" w:sz="0" w:space="0" w:color="auto"/>
            <w:bottom w:val="none" w:sz="0" w:space="0" w:color="auto"/>
            <w:right w:val="none" w:sz="0" w:space="0" w:color="auto"/>
          </w:divBdr>
        </w:div>
      </w:divsChild>
    </w:div>
    <w:div w:id="1879122724">
      <w:bodyDiv w:val="1"/>
      <w:marLeft w:val="0"/>
      <w:marRight w:val="0"/>
      <w:marTop w:val="0"/>
      <w:marBottom w:val="0"/>
      <w:divBdr>
        <w:top w:val="none" w:sz="0" w:space="0" w:color="auto"/>
        <w:left w:val="none" w:sz="0" w:space="0" w:color="auto"/>
        <w:bottom w:val="none" w:sz="0" w:space="0" w:color="auto"/>
        <w:right w:val="none" w:sz="0" w:space="0" w:color="auto"/>
      </w:divBdr>
      <w:divsChild>
        <w:div w:id="838807758">
          <w:marLeft w:val="0"/>
          <w:marRight w:val="0"/>
          <w:marTop w:val="0"/>
          <w:marBottom w:val="0"/>
          <w:divBdr>
            <w:top w:val="none" w:sz="0" w:space="0" w:color="auto"/>
            <w:left w:val="none" w:sz="0" w:space="0" w:color="auto"/>
            <w:bottom w:val="none" w:sz="0" w:space="0" w:color="auto"/>
            <w:right w:val="none" w:sz="0" w:space="0" w:color="auto"/>
          </w:divBdr>
        </w:div>
      </w:divsChild>
    </w:div>
    <w:div w:id="1879202644">
      <w:bodyDiv w:val="1"/>
      <w:marLeft w:val="0"/>
      <w:marRight w:val="0"/>
      <w:marTop w:val="0"/>
      <w:marBottom w:val="0"/>
      <w:divBdr>
        <w:top w:val="none" w:sz="0" w:space="0" w:color="auto"/>
        <w:left w:val="none" w:sz="0" w:space="0" w:color="auto"/>
        <w:bottom w:val="none" w:sz="0" w:space="0" w:color="auto"/>
        <w:right w:val="none" w:sz="0" w:space="0" w:color="auto"/>
      </w:divBdr>
      <w:divsChild>
        <w:div w:id="1577546673">
          <w:marLeft w:val="0"/>
          <w:marRight w:val="0"/>
          <w:marTop w:val="0"/>
          <w:marBottom w:val="0"/>
          <w:divBdr>
            <w:top w:val="none" w:sz="0" w:space="0" w:color="auto"/>
            <w:left w:val="none" w:sz="0" w:space="0" w:color="auto"/>
            <w:bottom w:val="none" w:sz="0" w:space="0" w:color="auto"/>
            <w:right w:val="none" w:sz="0" w:space="0" w:color="auto"/>
          </w:divBdr>
        </w:div>
      </w:divsChild>
    </w:div>
    <w:div w:id="1889099153">
      <w:bodyDiv w:val="1"/>
      <w:marLeft w:val="0"/>
      <w:marRight w:val="0"/>
      <w:marTop w:val="0"/>
      <w:marBottom w:val="0"/>
      <w:divBdr>
        <w:top w:val="none" w:sz="0" w:space="0" w:color="auto"/>
        <w:left w:val="none" w:sz="0" w:space="0" w:color="auto"/>
        <w:bottom w:val="none" w:sz="0" w:space="0" w:color="auto"/>
        <w:right w:val="none" w:sz="0" w:space="0" w:color="auto"/>
      </w:divBdr>
      <w:divsChild>
        <w:div w:id="1763917658">
          <w:marLeft w:val="0"/>
          <w:marRight w:val="0"/>
          <w:marTop w:val="0"/>
          <w:marBottom w:val="0"/>
          <w:divBdr>
            <w:top w:val="none" w:sz="0" w:space="0" w:color="auto"/>
            <w:left w:val="none" w:sz="0" w:space="0" w:color="auto"/>
            <w:bottom w:val="none" w:sz="0" w:space="0" w:color="auto"/>
            <w:right w:val="none" w:sz="0" w:space="0" w:color="auto"/>
          </w:divBdr>
        </w:div>
      </w:divsChild>
    </w:div>
    <w:div w:id="1890532500">
      <w:bodyDiv w:val="1"/>
      <w:marLeft w:val="0"/>
      <w:marRight w:val="0"/>
      <w:marTop w:val="0"/>
      <w:marBottom w:val="0"/>
      <w:divBdr>
        <w:top w:val="none" w:sz="0" w:space="0" w:color="auto"/>
        <w:left w:val="none" w:sz="0" w:space="0" w:color="auto"/>
        <w:bottom w:val="none" w:sz="0" w:space="0" w:color="auto"/>
        <w:right w:val="none" w:sz="0" w:space="0" w:color="auto"/>
      </w:divBdr>
      <w:divsChild>
        <w:div w:id="206527858">
          <w:marLeft w:val="0"/>
          <w:marRight w:val="0"/>
          <w:marTop w:val="0"/>
          <w:marBottom w:val="0"/>
          <w:divBdr>
            <w:top w:val="none" w:sz="0" w:space="0" w:color="auto"/>
            <w:left w:val="none" w:sz="0" w:space="0" w:color="auto"/>
            <w:bottom w:val="none" w:sz="0" w:space="0" w:color="auto"/>
            <w:right w:val="none" w:sz="0" w:space="0" w:color="auto"/>
          </w:divBdr>
        </w:div>
      </w:divsChild>
    </w:div>
    <w:div w:id="1891187105">
      <w:bodyDiv w:val="1"/>
      <w:marLeft w:val="0"/>
      <w:marRight w:val="0"/>
      <w:marTop w:val="0"/>
      <w:marBottom w:val="0"/>
      <w:divBdr>
        <w:top w:val="none" w:sz="0" w:space="0" w:color="auto"/>
        <w:left w:val="none" w:sz="0" w:space="0" w:color="auto"/>
        <w:bottom w:val="none" w:sz="0" w:space="0" w:color="auto"/>
        <w:right w:val="none" w:sz="0" w:space="0" w:color="auto"/>
      </w:divBdr>
      <w:divsChild>
        <w:div w:id="1585992185">
          <w:marLeft w:val="0"/>
          <w:marRight w:val="0"/>
          <w:marTop w:val="0"/>
          <w:marBottom w:val="0"/>
          <w:divBdr>
            <w:top w:val="none" w:sz="0" w:space="0" w:color="auto"/>
            <w:left w:val="none" w:sz="0" w:space="0" w:color="auto"/>
            <w:bottom w:val="none" w:sz="0" w:space="0" w:color="auto"/>
            <w:right w:val="none" w:sz="0" w:space="0" w:color="auto"/>
          </w:divBdr>
        </w:div>
      </w:divsChild>
    </w:div>
    <w:div w:id="1897857172">
      <w:bodyDiv w:val="1"/>
      <w:marLeft w:val="0"/>
      <w:marRight w:val="0"/>
      <w:marTop w:val="0"/>
      <w:marBottom w:val="0"/>
      <w:divBdr>
        <w:top w:val="none" w:sz="0" w:space="0" w:color="auto"/>
        <w:left w:val="none" w:sz="0" w:space="0" w:color="auto"/>
        <w:bottom w:val="none" w:sz="0" w:space="0" w:color="auto"/>
        <w:right w:val="none" w:sz="0" w:space="0" w:color="auto"/>
      </w:divBdr>
      <w:divsChild>
        <w:div w:id="926381190">
          <w:marLeft w:val="0"/>
          <w:marRight w:val="0"/>
          <w:marTop w:val="0"/>
          <w:marBottom w:val="0"/>
          <w:divBdr>
            <w:top w:val="none" w:sz="0" w:space="0" w:color="auto"/>
            <w:left w:val="none" w:sz="0" w:space="0" w:color="auto"/>
            <w:bottom w:val="none" w:sz="0" w:space="0" w:color="auto"/>
            <w:right w:val="none" w:sz="0" w:space="0" w:color="auto"/>
          </w:divBdr>
        </w:div>
      </w:divsChild>
    </w:div>
    <w:div w:id="1901593030">
      <w:bodyDiv w:val="1"/>
      <w:marLeft w:val="0"/>
      <w:marRight w:val="0"/>
      <w:marTop w:val="0"/>
      <w:marBottom w:val="0"/>
      <w:divBdr>
        <w:top w:val="none" w:sz="0" w:space="0" w:color="auto"/>
        <w:left w:val="none" w:sz="0" w:space="0" w:color="auto"/>
        <w:bottom w:val="none" w:sz="0" w:space="0" w:color="auto"/>
        <w:right w:val="none" w:sz="0" w:space="0" w:color="auto"/>
      </w:divBdr>
      <w:divsChild>
        <w:div w:id="314728891">
          <w:marLeft w:val="0"/>
          <w:marRight w:val="0"/>
          <w:marTop w:val="0"/>
          <w:marBottom w:val="0"/>
          <w:divBdr>
            <w:top w:val="none" w:sz="0" w:space="0" w:color="auto"/>
            <w:left w:val="none" w:sz="0" w:space="0" w:color="auto"/>
            <w:bottom w:val="none" w:sz="0" w:space="0" w:color="auto"/>
            <w:right w:val="none" w:sz="0" w:space="0" w:color="auto"/>
          </w:divBdr>
        </w:div>
      </w:divsChild>
    </w:div>
    <w:div w:id="1911839749">
      <w:bodyDiv w:val="1"/>
      <w:marLeft w:val="0"/>
      <w:marRight w:val="0"/>
      <w:marTop w:val="0"/>
      <w:marBottom w:val="0"/>
      <w:divBdr>
        <w:top w:val="none" w:sz="0" w:space="0" w:color="auto"/>
        <w:left w:val="none" w:sz="0" w:space="0" w:color="auto"/>
        <w:bottom w:val="none" w:sz="0" w:space="0" w:color="auto"/>
        <w:right w:val="none" w:sz="0" w:space="0" w:color="auto"/>
      </w:divBdr>
      <w:divsChild>
        <w:div w:id="279650292">
          <w:marLeft w:val="0"/>
          <w:marRight w:val="0"/>
          <w:marTop w:val="0"/>
          <w:marBottom w:val="0"/>
          <w:divBdr>
            <w:top w:val="none" w:sz="0" w:space="0" w:color="auto"/>
            <w:left w:val="none" w:sz="0" w:space="0" w:color="auto"/>
            <w:bottom w:val="none" w:sz="0" w:space="0" w:color="auto"/>
            <w:right w:val="none" w:sz="0" w:space="0" w:color="auto"/>
          </w:divBdr>
        </w:div>
      </w:divsChild>
    </w:div>
    <w:div w:id="1932158616">
      <w:bodyDiv w:val="1"/>
      <w:marLeft w:val="0"/>
      <w:marRight w:val="0"/>
      <w:marTop w:val="0"/>
      <w:marBottom w:val="0"/>
      <w:divBdr>
        <w:top w:val="none" w:sz="0" w:space="0" w:color="auto"/>
        <w:left w:val="none" w:sz="0" w:space="0" w:color="auto"/>
        <w:bottom w:val="none" w:sz="0" w:space="0" w:color="auto"/>
        <w:right w:val="none" w:sz="0" w:space="0" w:color="auto"/>
      </w:divBdr>
      <w:divsChild>
        <w:div w:id="460153269">
          <w:marLeft w:val="0"/>
          <w:marRight w:val="0"/>
          <w:marTop w:val="0"/>
          <w:marBottom w:val="0"/>
          <w:divBdr>
            <w:top w:val="none" w:sz="0" w:space="0" w:color="auto"/>
            <w:left w:val="none" w:sz="0" w:space="0" w:color="auto"/>
            <w:bottom w:val="none" w:sz="0" w:space="0" w:color="auto"/>
            <w:right w:val="none" w:sz="0" w:space="0" w:color="auto"/>
          </w:divBdr>
          <w:divsChild>
            <w:div w:id="21368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6072">
      <w:bodyDiv w:val="1"/>
      <w:marLeft w:val="0"/>
      <w:marRight w:val="0"/>
      <w:marTop w:val="0"/>
      <w:marBottom w:val="0"/>
      <w:divBdr>
        <w:top w:val="none" w:sz="0" w:space="0" w:color="auto"/>
        <w:left w:val="none" w:sz="0" w:space="0" w:color="auto"/>
        <w:bottom w:val="none" w:sz="0" w:space="0" w:color="auto"/>
        <w:right w:val="none" w:sz="0" w:space="0" w:color="auto"/>
      </w:divBdr>
      <w:divsChild>
        <w:div w:id="1017655606">
          <w:marLeft w:val="0"/>
          <w:marRight w:val="0"/>
          <w:marTop w:val="0"/>
          <w:marBottom w:val="0"/>
          <w:divBdr>
            <w:top w:val="none" w:sz="0" w:space="0" w:color="auto"/>
            <w:left w:val="none" w:sz="0" w:space="0" w:color="auto"/>
            <w:bottom w:val="none" w:sz="0" w:space="0" w:color="auto"/>
            <w:right w:val="none" w:sz="0" w:space="0" w:color="auto"/>
          </w:divBdr>
        </w:div>
      </w:divsChild>
    </w:div>
    <w:div w:id="1938904700">
      <w:bodyDiv w:val="1"/>
      <w:marLeft w:val="0"/>
      <w:marRight w:val="0"/>
      <w:marTop w:val="0"/>
      <w:marBottom w:val="0"/>
      <w:divBdr>
        <w:top w:val="none" w:sz="0" w:space="0" w:color="auto"/>
        <w:left w:val="none" w:sz="0" w:space="0" w:color="auto"/>
        <w:bottom w:val="none" w:sz="0" w:space="0" w:color="auto"/>
        <w:right w:val="none" w:sz="0" w:space="0" w:color="auto"/>
      </w:divBdr>
      <w:divsChild>
        <w:div w:id="1110858458">
          <w:marLeft w:val="0"/>
          <w:marRight w:val="0"/>
          <w:marTop w:val="0"/>
          <w:marBottom w:val="0"/>
          <w:divBdr>
            <w:top w:val="none" w:sz="0" w:space="0" w:color="auto"/>
            <w:left w:val="none" w:sz="0" w:space="0" w:color="auto"/>
            <w:bottom w:val="none" w:sz="0" w:space="0" w:color="auto"/>
            <w:right w:val="none" w:sz="0" w:space="0" w:color="auto"/>
          </w:divBdr>
        </w:div>
      </w:divsChild>
    </w:div>
    <w:div w:id="1940795679">
      <w:bodyDiv w:val="1"/>
      <w:marLeft w:val="0"/>
      <w:marRight w:val="0"/>
      <w:marTop w:val="0"/>
      <w:marBottom w:val="0"/>
      <w:divBdr>
        <w:top w:val="none" w:sz="0" w:space="0" w:color="auto"/>
        <w:left w:val="none" w:sz="0" w:space="0" w:color="auto"/>
        <w:bottom w:val="none" w:sz="0" w:space="0" w:color="auto"/>
        <w:right w:val="none" w:sz="0" w:space="0" w:color="auto"/>
      </w:divBdr>
      <w:divsChild>
        <w:div w:id="960109936">
          <w:marLeft w:val="0"/>
          <w:marRight w:val="0"/>
          <w:marTop w:val="0"/>
          <w:marBottom w:val="0"/>
          <w:divBdr>
            <w:top w:val="none" w:sz="0" w:space="0" w:color="auto"/>
            <w:left w:val="none" w:sz="0" w:space="0" w:color="auto"/>
            <w:bottom w:val="none" w:sz="0" w:space="0" w:color="auto"/>
            <w:right w:val="none" w:sz="0" w:space="0" w:color="auto"/>
          </w:divBdr>
        </w:div>
      </w:divsChild>
    </w:div>
    <w:div w:id="1947274142">
      <w:bodyDiv w:val="1"/>
      <w:marLeft w:val="0"/>
      <w:marRight w:val="0"/>
      <w:marTop w:val="0"/>
      <w:marBottom w:val="0"/>
      <w:divBdr>
        <w:top w:val="none" w:sz="0" w:space="0" w:color="auto"/>
        <w:left w:val="none" w:sz="0" w:space="0" w:color="auto"/>
        <w:bottom w:val="none" w:sz="0" w:space="0" w:color="auto"/>
        <w:right w:val="none" w:sz="0" w:space="0" w:color="auto"/>
      </w:divBdr>
      <w:divsChild>
        <w:div w:id="1851330988">
          <w:marLeft w:val="0"/>
          <w:marRight w:val="0"/>
          <w:marTop w:val="0"/>
          <w:marBottom w:val="0"/>
          <w:divBdr>
            <w:top w:val="none" w:sz="0" w:space="0" w:color="auto"/>
            <w:left w:val="none" w:sz="0" w:space="0" w:color="auto"/>
            <w:bottom w:val="none" w:sz="0" w:space="0" w:color="auto"/>
            <w:right w:val="none" w:sz="0" w:space="0" w:color="auto"/>
          </w:divBdr>
          <w:divsChild>
            <w:div w:id="902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4031">
      <w:bodyDiv w:val="1"/>
      <w:marLeft w:val="0"/>
      <w:marRight w:val="0"/>
      <w:marTop w:val="0"/>
      <w:marBottom w:val="0"/>
      <w:divBdr>
        <w:top w:val="none" w:sz="0" w:space="0" w:color="auto"/>
        <w:left w:val="none" w:sz="0" w:space="0" w:color="auto"/>
        <w:bottom w:val="none" w:sz="0" w:space="0" w:color="auto"/>
        <w:right w:val="none" w:sz="0" w:space="0" w:color="auto"/>
      </w:divBdr>
      <w:divsChild>
        <w:div w:id="1090273578">
          <w:marLeft w:val="0"/>
          <w:marRight w:val="0"/>
          <w:marTop w:val="0"/>
          <w:marBottom w:val="0"/>
          <w:divBdr>
            <w:top w:val="none" w:sz="0" w:space="0" w:color="auto"/>
            <w:left w:val="none" w:sz="0" w:space="0" w:color="auto"/>
            <w:bottom w:val="none" w:sz="0" w:space="0" w:color="auto"/>
            <w:right w:val="none" w:sz="0" w:space="0" w:color="auto"/>
          </w:divBdr>
        </w:div>
      </w:divsChild>
    </w:div>
    <w:div w:id="1953591825">
      <w:bodyDiv w:val="1"/>
      <w:marLeft w:val="0"/>
      <w:marRight w:val="0"/>
      <w:marTop w:val="0"/>
      <w:marBottom w:val="0"/>
      <w:divBdr>
        <w:top w:val="none" w:sz="0" w:space="0" w:color="auto"/>
        <w:left w:val="none" w:sz="0" w:space="0" w:color="auto"/>
        <w:bottom w:val="none" w:sz="0" w:space="0" w:color="auto"/>
        <w:right w:val="none" w:sz="0" w:space="0" w:color="auto"/>
      </w:divBdr>
      <w:divsChild>
        <w:div w:id="291441584">
          <w:marLeft w:val="0"/>
          <w:marRight w:val="0"/>
          <w:marTop w:val="0"/>
          <w:marBottom w:val="0"/>
          <w:divBdr>
            <w:top w:val="none" w:sz="0" w:space="0" w:color="auto"/>
            <w:left w:val="none" w:sz="0" w:space="0" w:color="auto"/>
            <w:bottom w:val="none" w:sz="0" w:space="0" w:color="auto"/>
            <w:right w:val="none" w:sz="0" w:space="0" w:color="auto"/>
          </w:divBdr>
        </w:div>
      </w:divsChild>
    </w:div>
    <w:div w:id="1953977892">
      <w:bodyDiv w:val="1"/>
      <w:marLeft w:val="0"/>
      <w:marRight w:val="0"/>
      <w:marTop w:val="0"/>
      <w:marBottom w:val="0"/>
      <w:divBdr>
        <w:top w:val="none" w:sz="0" w:space="0" w:color="auto"/>
        <w:left w:val="none" w:sz="0" w:space="0" w:color="auto"/>
        <w:bottom w:val="none" w:sz="0" w:space="0" w:color="auto"/>
        <w:right w:val="none" w:sz="0" w:space="0" w:color="auto"/>
      </w:divBdr>
      <w:divsChild>
        <w:div w:id="1739016654">
          <w:marLeft w:val="0"/>
          <w:marRight w:val="0"/>
          <w:marTop w:val="0"/>
          <w:marBottom w:val="0"/>
          <w:divBdr>
            <w:top w:val="none" w:sz="0" w:space="0" w:color="auto"/>
            <w:left w:val="none" w:sz="0" w:space="0" w:color="auto"/>
            <w:bottom w:val="none" w:sz="0" w:space="0" w:color="auto"/>
            <w:right w:val="none" w:sz="0" w:space="0" w:color="auto"/>
          </w:divBdr>
        </w:div>
      </w:divsChild>
    </w:div>
    <w:div w:id="1955938699">
      <w:bodyDiv w:val="1"/>
      <w:marLeft w:val="0"/>
      <w:marRight w:val="0"/>
      <w:marTop w:val="0"/>
      <w:marBottom w:val="0"/>
      <w:divBdr>
        <w:top w:val="none" w:sz="0" w:space="0" w:color="auto"/>
        <w:left w:val="none" w:sz="0" w:space="0" w:color="auto"/>
        <w:bottom w:val="none" w:sz="0" w:space="0" w:color="auto"/>
        <w:right w:val="none" w:sz="0" w:space="0" w:color="auto"/>
      </w:divBdr>
      <w:divsChild>
        <w:div w:id="466438893">
          <w:marLeft w:val="0"/>
          <w:marRight w:val="0"/>
          <w:marTop w:val="0"/>
          <w:marBottom w:val="0"/>
          <w:divBdr>
            <w:top w:val="none" w:sz="0" w:space="0" w:color="auto"/>
            <w:left w:val="none" w:sz="0" w:space="0" w:color="auto"/>
            <w:bottom w:val="none" w:sz="0" w:space="0" w:color="auto"/>
            <w:right w:val="none" w:sz="0" w:space="0" w:color="auto"/>
          </w:divBdr>
        </w:div>
      </w:divsChild>
    </w:div>
    <w:div w:id="1958871824">
      <w:bodyDiv w:val="1"/>
      <w:marLeft w:val="0"/>
      <w:marRight w:val="0"/>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
      </w:divsChild>
    </w:div>
    <w:div w:id="1962805072">
      <w:bodyDiv w:val="1"/>
      <w:marLeft w:val="0"/>
      <w:marRight w:val="0"/>
      <w:marTop w:val="0"/>
      <w:marBottom w:val="0"/>
      <w:divBdr>
        <w:top w:val="none" w:sz="0" w:space="0" w:color="auto"/>
        <w:left w:val="none" w:sz="0" w:space="0" w:color="auto"/>
        <w:bottom w:val="none" w:sz="0" w:space="0" w:color="auto"/>
        <w:right w:val="none" w:sz="0" w:space="0" w:color="auto"/>
      </w:divBdr>
      <w:divsChild>
        <w:div w:id="1089424823">
          <w:marLeft w:val="0"/>
          <w:marRight w:val="0"/>
          <w:marTop w:val="0"/>
          <w:marBottom w:val="0"/>
          <w:divBdr>
            <w:top w:val="none" w:sz="0" w:space="0" w:color="auto"/>
            <w:left w:val="none" w:sz="0" w:space="0" w:color="auto"/>
            <w:bottom w:val="none" w:sz="0" w:space="0" w:color="auto"/>
            <w:right w:val="none" w:sz="0" w:space="0" w:color="auto"/>
          </w:divBdr>
        </w:div>
      </w:divsChild>
    </w:div>
    <w:div w:id="1965653465">
      <w:bodyDiv w:val="1"/>
      <w:marLeft w:val="0"/>
      <w:marRight w:val="0"/>
      <w:marTop w:val="0"/>
      <w:marBottom w:val="0"/>
      <w:divBdr>
        <w:top w:val="none" w:sz="0" w:space="0" w:color="auto"/>
        <w:left w:val="none" w:sz="0" w:space="0" w:color="auto"/>
        <w:bottom w:val="none" w:sz="0" w:space="0" w:color="auto"/>
        <w:right w:val="none" w:sz="0" w:space="0" w:color="auto"/>
      </w:divBdr>
    </w:div>
    <w:div w:id="1967739917">
      <w:bodyDiv w:val="1"/>
      <w:marLeft w:val="0"/>
      <w:marRight w:val="0"/>
      <w:marTop w:val="0"/>
      <w:marBottom w:val="0"/>
      <w:divBdr>
        <w:top w:val="none" w:sz="0" w:space="0" w:color="auto"/>
        <w:left w:val="none" w:sz="0" w:space="0" w:color="auto"/>
        <w:bottom w:val="none" w:sz="0" w:space="0" w:color="auto"/>
        <w:right w:val="none" w:sz="0" w:space="0" w:color="auto"/>
      </w:divBdr>
      <w:divsChild>
        <w:div w:id="1788813070">
          <w:marLeft w:val="0"/>
          <w:marRight w:val="0"/>
          <w:marTop w:val="0"/>
          <w:marBottom w:val="0"/>
          <w:divBdr>
            <w:top w:val="none" w:sz="0" w:space="0" w:color="auto"/>
            <w:left w:val="none" w:sz="0" w:space="0" w:color="auto"/>
            <w:bottom w:val="none" w:sz="0" w:space="0" w:color="auto"/>
            <w:right w:val="none" w:sz="0" w:space="0" w:color="auto"/>
          </w:divBdr>
        </w:div>
      </w:divsChild>
    </w:div>
    <w:div w:id="1968705458">
      <w:bodyDiv w:val="1"/>
      <w:marLeft w:val="0"/>
      <w:marRight w:val="0"/>
      <w:marTop w:val="0"/>
      <w:marBottom w:val="0"/>
      <w:divBdr>
        <w:top w:val="none" w:sz="0" w:space="0" w:color="auto"/>
        <w:left w:val="none" w:sz="0" w:space="0" w:color="auto"/>
        <w:bottom w:val="none" w:sz="0" w:space="0" w:color="auto"/>
        <w:right w:val="none" w:sz="0" w:space="0" w:color="auto"/>
      </w:divBdr>
      <w:divsChild>
        <w:div w:id="1795364935">
          <w:marLeft w:val="0"/>
          <w:marRight w:val="0"/>
          <w:marTop w:val="0"/>
          <w:marBottom w:val="0"/>
          <w:divBdr>
            <w:top w:val="none" w:sz="0" w:space="0" w:color="auto"/>
            <w:left w:val="none" w:sz="0" w:space="0" w:color="auto"/>
            <w:bottom w:val="none" w:sz="0" w:space="0" w:color="auto"/>
            <w:right w:val="none" w:sz="0" w:space="0" w:color="auto"/>
          </w:divBdr>
        </w:div>
      </w:divsChild>
    </w:div>
    <w:div w:id="1973292281">
      <w:bodyDiv w:val="1"/>
      <w:marLeft w:val="0"/>
      <w:marRight w:val="0"/>
      <w:marTop w:val="0"/>
      <w:marBottom w:val="0"/>
      <w:divBdr>
        <w:top w:val="none" w:sz="0" w:space="0" w:color="auto"/>
        <w:left w:val="none" w:sz="0" w:space="0" w:color="auto"/>
        <w:bottom w:val="none" w:sz="0" w:space="0" w:color="auto"/>
        <w:right w:val="none" w:sz="0" w:space="0" w:color="auto"/>
      </w:divBdr>
      <w:divsChild>
        <w:div w:id="1865169333">
          <w:marLeft w:val="0"/>
          <w:marRight w:val="0"/>
          <w:marTop w:val="0"/>
          <w:marBottom w:val="0"/>
          <w:divBdr>
            <w:top w:val="none" w:sz="0" w:space="0" w:color="auto"/>
            <w:left w:val="none" w:sz="0" w:space="0" w:color="auto"/>
            <w:bottom w:val="none" w:sz="0" w:space="0" w:color="auto"/>
            <w:right w:val="none" w:sz="0" w:space="0" w:color="auto"/>
          </w:divBdr>
        </w:div>
      </w:divsChild>
    </w:div>
    <w:div w:id="1985156966">
      <w:bodyDiv w:val="1"/>
      <w:marLeft w:val="0"/>
      <w:marRight w:val="0"/>
      <w:marTop w:val="0"/>
      <w:marBottom w:val="0"/>
      <w:divBdr>
        <w:top w:val="none" w:sz="0" w:space="0" w:color="auto"/>
        <w:left w:val="none" w:sz="0" w:space="0" w:color="auto"/>
        <w:bottom w:val="none" w:sz="0" w:space="0" w:color="auto"/>
        <w:right w:val="none" w:sz="0" w:space="0" w:color="auto"/>
      </w:divBdr>
      <w:divsChild>
        <w:div w:id="1299535164">
          <w:marLeft w:val="0"/>
          <w:marRight w:val="0"/>
          <w:marTop w:val="0"/>
          <w:marBottom w:val="0"/>
          <w:divBdr>
            <w:top w:val="none" w:sz="0" w:space="0" w:color="auto"/>
            <w:left w:val="none" w:sz="0" w:space="0" w:color="auto"/>
            <w:bottom w:val="none" w:sz="0" w:space="0" w:color="auto"/>
            <w:right w:val="none" w:sz="0" w:space="0" w:color="auto"/>
          </w:divBdr>
        </w:div>
      </w:divsChild>
    </w:div>
    <w:div w:id="1991667932">
      <w:bodyDiv w:val="1"/>
      <w:marLeft w:val="0"/>
      <w:marRight w:val="0"/>
      <w:marTop w:val="0"/>
      <w:marBottom w:val="0"/>
      <w:divBdr>
        <w:top w:val="none" w:sz="0" w:space="0" w:color="auto"/>
        <w:left w:val="none" w:sz="0" w:space="0" w:color="auto"/>
        <w:bottom w:val="none" w:sz="0" w:space="0" w:color="auto"/>
        <w:right w:val="none" w:sz="0" w:space="0" w:color="auto"/>
      </w:divBdr>
      <w:divsChild>
        <w:div w:id="963542114">
          <w:marLeft w:val="0"/>
          <w:marRight w:val="0"/>
          <w:marTop w:val="0"/>
          <w:marBottom w:val="0"/>
          <w:divBdr>
            <w:top w:val="none" w:sz="0" w:space="0" w:color="auto"/>
            <w:left w:val="none" w:sz="0" w:space="0" w:color="auto"/>
            <w:bottom w:val="none" w:sz="0" w:space="0" w:color="auto"/>
            <w:right w:val="none" w:sz="0" w:space="0" w:color="auto"/>
          </w:divBdr>
        </w:div>
      </w:divsChild>
    </w:div>
    <w:div w:id="1991783907">
      <w:bodyDiv w:val="1"/>
      <w:marLeft w:val="0"/>
      <w:marRight w:val="0"/>
      <w:marTop w:val="0"/>
      <w:marBottom w:val="0"/>
      <w:divBdr>
        <w:top w:val="none" w:sz="0" w:space="0" w:color="auto"/>
        <w:left w:val="none" w:sz="0" w:space="0" w:color="auto"/>
        <w:bottom w:val="none" w:sz="0" w:space="0" w:color="auto"/>
        <w:right w:val="none" w:sz="0" w:space="0" w:color="auto"/>
      </w:divBdr>
      <w:divsChild>
        <w:div w:id="1160199679">
          <w:marLeft w:val="0"/>
          <w:marRight w:val="0"/>
          <w:marTop w:val="0"/>
          <w:marBottom w:val="0"/>
          <w:divBdr>
            <w:top w:val="none" w:sz="0" w:space="0" w:color="auto"/>
            <w:left w:val="none" w:sz="0" w:space="0" w:color="auto"/>
            <w:bottom w:val="none" w:sz="0" w:space="0" w:color="auto"/>
            <w:right w:val="none" w:sz="0" w:space="0" w:color="auto"/>
          </w:divBdr>
        </w:div>
      </w:divsChild>
    </w:div>
    <w:div w:id="1993483746">
      <w:bodyDiv w:val="1"/>
      <w:marLeft w:val="0"/>
      <w:marRight w:val="0"/>
      <w:marTop w:val="0"/>
      <w:marBottom w:val="0"/>
      <w:divBdr>
        <w:top w:val="none" w:sz="0" w:space="0" w:color="auto"/>
        <w:left w:val="none" w:sz="0" w:space="0" w:color="auto"/>
        <w:bottom w:val="none" w:sz="0" w:space="0" w:color="auto"/>
        <w:right w:val="none" w:sz="0" w:space="0" w:color="auto"/>
      </w:divBdr>
      <w:divsChild>
        <w:div w:id="986394053">
          <w:marLeft w:val="0"/>
          <w:marRight w:val="0"/>
          <w:marTop w:val="0"/>
          <w:marBottom w:val="0"/>
          <w:divBdr>
            <w:top w:val="none" w:sz="0" w:space="0" w:color="auto"/>
            <w:left w:val="none" w:sz="0" w:space="0" w:color="auto"/>
            <w:bottom w:val="none" w:sz="0" w:space="0" w:color="auto"/>
            <w:right w:val="none" w:sz="0" w:space="0" w:color="auto"/>
          </w:divBdr>
        </w:div>
      </w:divsChild>
    </w:div>
    <w:div w:id="1997371737">
      <w:bodyDiv w:val="1"/>
      <w:marLeft w:val="0"/>
      <w:marRight w:val="0"/>
      <w:marTop w:val="0"/>
      <w:marBottom w:val="0"/>
      <w:divBdr>
        <w:top w:val="none" w:sz="0" w:space="0" w:color="auto"/>
        <w:left w:val="none" w:sz="0" w:space="0" w:color="auto"/>
        <w:bottom w:val="none" w:sz="0" w:space="0" w:color="auto"/>
        <w:right w:val="none" w:sz="0" w:space="0" w:color="auto"/>
      </w:divBdr>
      <w:divsChild>
        <w:div w:id="1180241143">
          <w:marLeft w:val="0"/>
          <w:marRight w:val="0"/>
          <w:marTop w:val="0"/>
          <w:marBottom w:val="0"/>
          <w:divBdr>
            <w:top w:val="none" w:sz="0" w:space="0" w:color="auto"/>
            <w:left w:val="none" w:sz="0" w:space="0" w:color="auto"/>
            <w:bottom w:val="none" w:sz="0" w:space="0" w:color="auto"/>
            <w:right w:val="none" w:sz="0" w:space="0" w:color="auto"/>
          </w:divBdr>
        </w:div>
      </w:divsChild>
    </w:div>
    <w:div w:id="1999728443">
      <w:bodyDiv w:val="1"/>
      <w:marLeft w:val="0"/>
      <w:marRight w:val="0"/>
      <w:marTop w:val="0"/>
      <w:marBottom w:val="0"/>
      <w:divBdr>
        <w:top w:val="none" w:sz="0" w:space="0" w:color="auto"/>
        <w:left w:val="none" w:sz="0" w:space="0" w:color="auto"/>
        <w:bottom w:val="none" w:sz="0" w:space="0" w:color="auto"/>
        <w:right w:val="none" w:sz="0" w:space="0" w:color="auto"/>
      </w:divBdr>
      <w:divsChild>
        <w:div w:id="1107888742">
          <w:marLeft w:val="0"/>
          <w:marRight w:val="0"/>
          <w:marTop w:val="0"/>
          <w:marBottom w:val="0"/>
          <w:divBdr>
            <w:top w:val="none" w:sz="0" w:space="0" w:color="auto"/>
            <w:left w:val="none" w:sz="0" w:space="0" w:color="auto"/>
            <w:bottom w:val="none" w:sz="0" w:space="0" w:color="auto"/>
            <w:right w:val="none" w:sz="0" w:space="0" w:color="auto"/>
          </w:divBdr>
        </w:div>
      </w:divsChild>
    </w:div>
    <w:div w:id="1999770122">
      <w:bodyDiv w:val="1"/>
      <w:marLeft w:val="0"/>
      <w:marRight w:val="0"/>
      <w:marTop w:val="0"/>
      <w:marBottom w:val="0"/>
      <w:divBdr>
        <w:top w:val="none" w:sz="0" w:space="0" w:color="auto"/>
        <w:left w:val="none" w:sz="0" w:space="0" w:color="auto"/>
        <w:bottom w:val="none" w:sz="0" w:space="0" w:color="auto"/>
        <w:right w:val="none" w:sz="0" w:space="0" w:color="auto"/>
      </w:divBdr>
      <w:divsChild>
        <w:div w:id="1113019257">
          <w:marLeft w:val="0"/>
          <w:marRight w:val="0"/>
          <w:marTop w:val="0"/>
          <w:marBottom w:val="0"/>
          <w:divBdr>
            <w:top w:val="none" w:sz="0" w:space="0" w:color="auto"/>
            <w:left w:val="none" w:sz="0" w:space="0" w:color="auto"/>
            <w:bottom w:val="none" w:sz="0" w:space="0" w:color="auto"/>
            <w:right w:val="none" w:sz="0" w:space="0" w:color="auto"/>
          </w:divBdr>
        </w:div>
      </w:divsChild>
    </w:div>
    <w:div w:id="2002074342">
      <w:bodyDiv w:val="1"/>
      <w:marLeft w:val="0"/>
      <w:marRight w:val="0"/>
      <w:marTop w:val="0"/>
      <w:marBottom w:val="0"/>
      <w:divBdr>
        <w:top w:val="none" w:sz="0" w:space="0" w:color="auto"/>
        <w:left w:val="none" w:sz="0" w:space="0" w:color="auto"/>
        <w:bottom w:val="none" w:sz="0" w:space="0" w:color="auto"/>
        <w:right w:val="none" w:sz="0" w:space="0" w:color="auto"/>
      </w:divBdr>
      <w:divsChild>
        <w:div w:id="1837263455">
          <w:marLeft w:val="0"/>
          <w:marRight w:val="0"/>
          <w:marTop w:val="0"/>
          <w:marBottom w:val="0"/>
          <w:divBdr>
            <w:top w:val="none" w:sz="0" w:space="0" w:color="auto"/>
            <w:left w:val="none" w:sz="0" w:space="0" w:color="auto"/>
            <w:bottom w:val="none" w:sz="0" w:space="0" w:color="auto"/>
            <w:right w:val="none" w:sz="0" w:space="0" w:color="auto"/>
          </w:divBdr>
        </w:div>
      </w:divsChild>
    </w:div>
    <w:div w:id="2006861279">
      <w:bodyDiv w:val="1"/>
      <w:marLeft w:val="0"/>
      <w:marRight w:val="0"/>
      <w:marTop w:val="0"/>
      <w:marBottom w:val="0"/>
      <w:divBdr>
        <w:top w:val="none" w:sz="0" w:space="0" w:color="auto"/>
        <w:left w:val="none" w:sz="0" w:space="0" w:color="auto"/>
        <w:bottom w:val="none" w:sz="0" w:space="0" w:color="auto"/>
        <w:right w:val="none" w:sz="0" w:space="0" w:color="auto"/>
      </w:divBdr>
      <w:divsChild>
        <w:div w:id="559096384">
          <w:marLeft w:val="0"/>
          <w:marRight w:val="0"/>
          <w:marTop w:val="0"/>
          <w:marBottom w:val="0"/>
          <w:divBdr>
            <w:top w:val="none" w:sz="0" w:space="0" w:color="auto"/>
            <w:left w:val="none" w:sz="0" w:space="0" w:color="auto"/>
            <w:bottom w:val="none" w:sz="0" w:space="0" w:color="auto"/>
            <w:right w:val="none" w:sz="0" w:space="0" w:color="auto"/>
          </w:divBdr>
        </w:div>
      </w:divsChild>
    </w:div>
    <w:div w:id="2008364347">
      <w:bodyDiv w:val="1"/>
      <w:marLeft w:val="0"/>
      <w:marRight w:val="0"/>
      <w:marTop w:val="0"/>
      <w:marBottom w:val="0"/>
      <w:divBdr>
        <w:top w:val="none" w:sz="0" w:space="0" w:color="auto"/>
        <w:left w:val="none" w:sz="0" w:space="0" w:color="auto"/>
        <w:bottom w:val="none" w:sz="0" w:space="0" w:color="auto"/>
        <w:right w:val="none" w:sz="0" w:space="0" w:color="auto"/>
      </w:divBdr>
      <w:divsChild>
        <w:div w:id="1498569754">
          <w:marLeft w:val="0"/>
          <w:marRight w:val="0"/>
          <w:marTop w:val="0"/>
          <w:marBottom w:val="0"/>
          <w:divBdr>
            <w:top w:val="none" w:sz="0" w:space="0" w:color="auto"/>
            <w:left w:val="none" w:sz="0" w:space="0" w:color="auto"/>
            <w:bottom w:val="none" w:sz="0" w:space="0" w:color="auto"/>
            <w:right w:val="none" w:sz="0" w:space="0" w:color="auto"/>
          </w:divBdr>
        </w:div>
      </w:divsChild>
    </w:div>
    <w:div w:id="2009402557">
      <w:bodyDiv w:val="1"/>
      <w:marLeft w:val="0"/>
      <w:marRight w:val="0"/>
      <w:marTop w:val="0"/>
      <w:marBottom w:val="0"/>
      <w:divBdr>
        <w:top w:val="none" w:sz="0" w:space="0" w:color="auto"/>
        <w:left w:val="none" w:sz="0" w:space="0" w:color="auto"/>
        <w:bottom w:val="none" w:sz="0" w:space="0" w:color="auto"/>
        <w:right w:val="none" w:sz="0" w:space="0" w:color="auto"/>
      </w:divBdr>
      <w:divsChild>
        <w:div w:id="17703174">
          <w:marLeft w:val="0"/>
          <w:marRight w:val="0"/>
          <w:marTop w:val="0"/>
          <w:marBottom w:val="0"/>
          <w:divBdr>
            <w:top w:val="none" w:sz="0" w:space="0" w:color="auto"/>
            <w:left w:val="none" w:sz="0" w:space="0" w:color="auto"/>
            <w:bottom w:val="none" w:sz="0" w:space="0" w:color="auto"/>
            <w:right w:val="none" w:sz="0" w:space="0" w:color="auto"/>
          </w:divBdr>
        </w:div>
      </w:divsChild>
    </w:div>
    <w:div w:id="2010327903">
      <w:bodyDiv w:val="1"/>
      <w:marLeft w:val="0"/>
      <w:marRight w:val="0"/>
      <w:marTop w:val="0"/>
      <w:marBottom w:val="0"/>
      <w:divBdr>
        <w:top w:val="none" w:sz="0" w:space="0" w:color="auto"/>
        <w:left w:val="none" w:sz="0" w:space="0" w:color="auto"/>
        <w:bottom w:val="none" w:sz="0" w:space="0" w:color="auto"/>
        <w:right w:val="none" w:sz="0" w:space="0" w:color="auto"/>
      </w:divBdr>
      <w:divsChild>
        <w:div w:id="601884889">
          <w:marLeft w:val="0"/>
          <w:marRight w:val="0"/>
          <w:marTop w:val="0"/>
          <w:marBottom w:val="0"/>
          <w:divBdr>
            <w:top w:val="none" w:sz="0" w:space="0" w:color="auto"/>
            <w:left w:val="none" w:sz="0" w:space="0" w:color="auto"/>
            <w:bottom w:val="none" w:sz="0" w:space="0" w:color="auto"/>
            <w:right w:val="none" w:sz="0" w:space="0" w:color="auto"/>
          </w:divBdr>
        </w:div>
      </w:divsChild>
    </w:div>
    <w:div w:id="2018849092">
      <w:bodyDiv w:val="1"/>
      <w:marLeft w:val="0"/>
      <w:marRight w:val="0"/>
      <w:marTop w:val="0"/>
      <w:marBottom w:val="0"/>
      <w:divBdr>
        <w:top w:val="none" w:sz="0" w:space="0" w:color="auto"/>
        <w:left w:val="none" w:sz="0" w:space="0" w:color="auto"/>
        <w:bottom w:val="none" w:sz="0" w:space="0" w:color="auto"/>
        <w:right w:val="none" w:sz="0" w:space="0" w:color="auto"/>
      </w:divBdr>
      <w:divsChild>
        <w:div w:id="919948957">
          <w:marLeft w:val="0"/>
          <w:marRight w:val="0"/>
          <w:marTop w:val="0"/>
          <w:marBottom w:val="0"/>
          <w:divBdr>
            <w:top w:val="none" w:sz="0" w:space="0" w:color="auto"/>
            <w:left w:val="none" w:sz="0" w:space="0" w:color="auto"/>
            <w:bottom w:val="none" w:sz="0" w:space="0" w:color="auto"/>
            <w:right w:val="none" w:sz="0" w:space="0" w:color="auto"/>
          </w:divBdr>
        </w:div>
      </w:divsChild>
    </w:div>
    <w:div w:id="2021542699">
      <w:bodyDiv w:val="1"/>
      <w:marLeft w:val="0"/>
      <w:marRight w:val="0"/>
      <w:marTop w:val="0"/>
      <w:marBottom w:val="0"/>
      <w:divBdr>
        <w:top w:val="none" w:sz="0" w:space="0" w:color="auto"/>
        <w:left w:val="none" w:sz="0" w:space="0" w:color="auto"/>
        <w:bottom w:val="none" w:sz="0" w:space="0" w:color="auto"/>
        <w:right w:val="none" w:sz="0" w:space="0" w:color="auto"/>
      </w:divBdr>
      <w:divsChild>
        <w:div w:id="1351029961">
          <w:marLeft w:val="0"/>
          <w:marRight w:val="0"/>
          <w:marTop w:val="0"/>
          <w:marBottom w:val="0"/>
          <w:divBdr>
            <w:top w:val="none" w:sz="0" w:space="0" w:color="auto"/>
            <w:left w:val="none" w:sz="0" w:space="0" w:color="auto"/>
            <w:bottom w:val="none" w:sz="0" w:space="0" w:color="auto"/>
            <w:right w:val="none" w:sz="0" w:space="0" w:color="auto"/>
          </w:divBdr>
        </w:div>
      </w:divsChild>
    </w:div>
    <w:div w:id="2036617564">
      <w:bodyDiv w:val="1"/>
      <w:marLeft w:val="0"/>
      <w:marRight w:val="0"/>
      <w:marTop w:val="0"/>
      <w:marBottom w:val="0"/>
      <w:divBdr>
        <w:top w:val="none" w:sz="0" w:space="0" w:color="auto"/>
        <w:left w:val="none" w:sz="0" w:space="0" w:color="auto"/>
        <w:bottom w:val="none" w:sz="0" w:space="0" w:color="auto"/>
        <w:right w:val="none" w:sz="0" w:space="0" w:color="auto"/>
      </w:divBdr>
      <w:divsChild>
        <w:div w:id="1102645108">
          <w:marLeft w:val="0"/>
          <w:marRight w:val="0"/>
          <w:marTop w:val="0"/>
          <w:marBottom w:val="0"/>
          <w:divBdr>
            <w:top w:val="none" w:sz="0" w:space="0" w:color="auto"/>
            <w:left w:val="none" w:sz="0" w:space="0" w:color="auto"/>
            <w:bottom w:val="none" w:sz="0" w:space="0" w:color="auto"/>
            <w:right w:val="none" w:sz="0" w:space="0" w:color="auto"/>
          </w:divBdr>
        </w:div>
      </w:divsChild>
    </w:div>
    <w:div w:id="2040086226">
      <w:bodyDiv w:val="1"/>
      <w:marLeft w:val="0"/>
      <w:marRight w:val="0"/>
      <w:marTop w:val="0"/>
      <w:marBottom w:val="0"/>
      <w:divBdr>
        <w:top w:val="none" w:sz="0" w:space="0" w:color="auto"/>
        <w:left w:val="none" w:sz="0" w:space="0" w:color="auto"/>
        <w:bottom w:val="none" w:sz="0" w:space="0" w:color="auto"/>
        <w:right w:val="none" w:sz="0" w:space="0" w:color="auto"/>
      </w:divBdr>
      <w:divsChild>
        <w:div w:id="79914334">
          <w:marLeft w:val="0"/>
          <w:marRight w:val="0"/>
          <w:marTop w:val="0"/>
          <w:marBottom w:val="0"/>
          <w:divBdr>
            <w:top w:val="none" w:sz="0" w:space="0" w:color="auto"/>
            <w:left w:val="none" w:sz="0" w:space="0" w:color="auto"/>
            <w:bottom w:val="none" w:sz="0" w:space="0" w:color="auto"/>
            <w:right w:val="none" w:sz="0" w:space="0" w:color="auto"/>
          </w:divBdr>
        </w:div>
      </w:divsChild>
    </w:div>
    <w:div w:id="20430480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66">
          <w:marLeft w:val="0"/>
          <w:marRight w:val="0"/>
          <w:marTop w:val="0"/>
          <w:marBottom w:val="0"/>
          <w:divBdr>
            <w:top w:val="none" w:sz="0" w:space="0" w:color="auto"/>
            <w:left w:val="none" w:sz="0" w:space="0" w:color="auto"/>
            <w:bottom w:val="none" w:sz="0" w:space="0" w:color="auto"/>
            <w:right w:val="none" w:sz="0" w:space="0" w:color="auto"/>
          </w:divBdr>
        </w:div>
      </w:divsChild>
    </w:div>
    <w:div w:id="2043243472">
      <w:bodyDiv w:val="1"/>
      <w:marLeft w:val="0"/>
      <w:marRight w:val="0"/>
      <w:marTop w:val="0"/>
      <w:marBottom w:val="0"/>
      <w:divBdr>
        <w:top w:val="none" w:sz="0" w:space="0" w:color="auto"/>
        <w:left w:val="none" w:sz="0" w:space="0" w:color="auto"/>
        <w:bottom w:val="none" w:sz="0" w:space="0" w:color="auto"/>
        <w:right w:val="none" w:sz="0" w:space="0" w:color="auto"/>
      </w:divBdr>
      <w:divsChild>
        <w:div w:id="1916284244">
          <w:marLeft w:val="0"/>
          <w:marRight w:val="0"/>
          <w:marTop w:val="0"/>
          <w:marBottom w:val="0"/>
          <w:divBdr>
            <w:top w:val="none" w:sz="0" w:space="0" w:color="auto"/>
            <w:left w:val="none" w:sz="0" w:space="0" w:color="auto"/>
            <w:bottom w:val="none" w:sz="0" w:space="0" w:color="auto"/>
            <w:right w:val="none" w:sz="0" w:space="0" w:color="auto"/>
          </w:divBdr>
        </w:div>
      </w:divsChild>
    </w:div>
    <w:div w:id="2052073412">
      <w:bodyDiv w:val="1"/>
      <w:marLeft w:val="0"/>
      <w:marRight w:val="0"/>
      <w:marTop w:val="0"/>
      <w:marBottom w:val="0"/>
      <w:divBdr>
        <w:top w:val="none" w:sz="0" w:space="0" w:color="auto"/>
        <w:left w:val="none" w:sz="0" w:space="0" w:color="auto"/>
        <w:bottom w:val="none" w:sz="0" w:space="0" w:color="auto"/>
        <w:right w:val="none" w:sz="0" w:space="0" w:color="auto"/>
      </w:divBdr>
      <w:divsChild>
        <w:div w:id="20009709">
          <w:marLeft w:val="0"/>
          <w:marRight w:val="0"/>
          <w:marTop w:val="0"/>
          <w:marBottom w:val="0"/>
          <w:divBdr>
            <w:top w:val="none" w:sz="0" w:space="0" w:color="auto"/>
            <w:left w:val="none" w:sz="0" w:space="0" w:color="auto"/>
            <w:bottom w:val="none" w:sz="0" w:space="0" w:color="auto"/>
            <w:right w:val="none" w:sz="0" w:space="0" w:color="auto"/>
          </w:divBdr>
          <w:divsChild>
            <w:div w:id="1432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9088">
      <w:bodyDiv w:val="1"/>
      <w:marLeft w:val="0"/>
      <w:marRight w:val="0"/>
      <w:marTop w:val="0"/>
      <w:marBottom w:val="0"/>
      <w:divBdr>
        <w:top w:val="none" w:sz="0" w:space="0" w:color="auto"/>
        <w:left w:val="none" w:sz="0" w:space="0" w:color="auto"/>
        <w:bottom w:val="none" w:sz="0" w:space="0" w:color="auto"/>
        <w:right w:val="none" w:sz="0" w:space="0" w:color="auto"/>
      </w:divBdr>
      <w:divsChild>
        <w:div w:id="1821189519">
          <w:marLeft w:val="0"/>
          <w:marRight w:val="0"/>
          <w:marTop w:val="0"/>
          <w:marBottom w:val="0"/>
          <w:divBdr>
            <w:top w:val="none" w:sz="0" w:space="0" w:color="auto"/>
            <w:left w:val="none" w:sz="0" w:space="0" w:color="auto"/>
            <w:bottom w:val="none" w:sz="0" w:space="0" w:color="auto"/>
            <w:right w:val="none" w:sz="0" w:space="0" w:color="auto"/>
          </w:divBdr>
        </w:div>
      </w:divsChild>
    </w:div>
    <w:div w:id="2057772077">
      <w:bodyDiv w:val="1"/>
      <w:marLeft w:val="0"/>
      <w:marRight w:val="0"/>
      <w:marTop w:val="0"/>
      <w:marBottom w:val="0"/>
      <w:divBdr>
        <w:top w:val="none" w:sz="0" w:space="0" w:color="auto"/>
        <w:left w:val="none" w:sz="0" w:space="0" w:color="auto"/>
        <w:bottom w:val="none" w:sz="0" w:space="0" w:color="auto"/>
        <w:right w:val="none" w:sz="0" w:space="0" w:color="auto"/>
      </w:divBdr>
      <w:divsChild>
        <w:div w:id="1979145706">
          <w:marLeft w:val="0"/>
          <w:marRight w:val="0"/>
          <w:marTop w:val="0"/>
          <w:marBottom w:val="0"/>
          <w:divBdr>
            <w:top w:val="none" w:sz="0" w:space="0" w:color="auto"/>
            <w:left w:val="none" w:sz="0" w:space="0" w:color="auto"/>
            <w:bottom w:val="none" w:sz="0" w:space="0" w:color="auto"/>
            <w:right w:val="none" w:sz="0" w:space="0" w:color="auto"/>
          </w:divBdr>
        </w:div>
      </w:divsChild>
    </w:div>
    <w:div w:id="2059469298">
      <w:bodyDiv w:val="1"/>
      <w:marLeft w:val="0"/>
      <w:marRight w:val="0"/>
      <w:marTop w:val="0"/>
      <w:marBottom w:val="0"/>
      <w:divBdr>
        <w:top w:val="none" w:sz="0" w:space="0" w:color="auto"/>
        <w:left w:val="none" w:sz="0" w:space="0" w:color="auto"/>
        <w:bottom w:val="none" w:sz="0" w:space="0" w:color="auto"/>
        <w:right w:val="none" w:sz="0" w:space="0" w:color="auto"/>
      </w:divBdr>
      <w:divsChild>
        <w:div w:id="1986659842">
          <w:marLeft w:val="0"/>
          <w:marRight w:val="0"/>
          <w:marTop w:val="0"/>
          <w:marBottom w:val="0"/>
          <w:divBdr>
            <w:top w:val="none" w:sz="0" w:space="0" w:color="auto"/>
            <w:left w:val="none" w:sz="0" w:space="0" w:color="auto"/>
            <w:bottom w:val="none" w:sz="0" w:space="0" w:color="auto"/>
            <w:right w:val="none" w:sz="0" w:space="0" w:color="auto"/>
          </w:divBdr>
        </w:div>
      </w:divsChild>
    </w:div>
    <w:div w:id="2060011260">
      <w:bodyDiv w:val="1"/>
      <w:marLeft w:val="0"/>
      <w:marRight w:val="0"/>
      <w:marTop w:val="0"/>
      <w:marBottom w:val="0"/>
      <w:divBdr>
        <w:top w:val="none" w:sz="0" w:space="0" w:color="auto"/>
        <w:left w:val="none" w:sz="0" w:space="0" w:color="auto"/>
        <w:bottom w:val="none" w:sz="0" w:space="0" w:color="auto"/>
        <w:right w:val="none" w:sz="0" w:space="0" w:color="auto"/>
      </w:divBdr>
      <w:divsChild>
        <w:div w:id="1347950320">
          <w:marLeft w:val="0"/>
          <w:marRight w:val="0"/>
          <w:marTop w:val="0"/>
          <w:marBottom w:val="0"/>
          <w:divBdr>
            <w:top w:val="none" w:sz="0" w:space="0" w:color="auto"/>
            <w:left w:val="none" w:sz="0" w:space="0" w:color="auto"/>
            <w:bottom w:val="none" w:sz="0" w:space="0" w:color="auto"/>
            <w:right w:val="none" w:sz="0" w:space="0" w:color="auto"/>
          </w:divBdr>
        </w:div>
      </w:divsChild>
    </w:div>
    <w:div w:id="2061047633">
      <w:bodyDiv w:val="1"/>
      <w:marLeft w:val="0"/>
      <w:marRight w:val="0"/>
      <w:marTop w:val="0"/>
      <w:marBottom w:val="0"/>
      <w:divBdr>
        <w:top w:val="none" w:sz="0" w:space="0" w:color="auto"/>
        <w:left w:val="none" w:sz="0" w:space="0" w:color="auto"/>
        <w:bottom w:val="none" w:sz="0" w:space="0" w:color="auto"/>
        <w:right w:val="none" w:sz="0" w:space="0" w:color="auto"/>
      </w:divBdr>
      <w:divsChild>
        <w:div w:id="1923947438">
          <w:marLeft w:val="0"/>
          <w:marRight w:val="0"/>
          <w:marTop w:val="0"/>
          <w:marBottom w:val="0"/>
          <w:divBdr>
            <w:top w:val="none" w:sz="0" w:space="0" w:color="auto"/>
            <w:left w:val="none" w:sz="0" w:space="0" w:color="auto"/>
            <w:bottom w:val="none" w:sz="0" w:space="0" w:color="auto"/>
            <w:right w:val="none" w:sz="0" w:space="0" w:color="auto"/>
          </w:divBdr>
        </w:div>
      </w:divsChild>
    </w:div>
    <w:div w:id="2064139563">
      <w:bodyDiv w:val="1"/>
      <w:marLeft w:val="0"/>
      <w:marRight w:val="0"/>
      <w:marTop w:val="0"/>
      <w:marBottom w:val="0"/>
      <w:divBdr>
        <w:top w:val="none" w:sz="0" w:space="0" w:color="auto"/>
        <w:left w:val="none" w:sz="0" w:space="0" w:color="auto"/>
        <w:bottom w:val="none" w:sz="0" w:space="0" w:color="auto"/>
        <w:right w:val="none" w:sz="0" w:space="0" w:color="auto"/>
      </w:divBdr>
      <w:divsChild>
        <w:div w:id="719061495">
          <w:marLeft w:val="0"/>
          <w:marRight w:val="0"/>
          <w:marTop w:val="0"/>
          <w:marBottom w:val="0"/>
          <w:divBdr>
            <w:top w:val="none" w:sz="0" w:space="0" w:color="auto"/>
            <w:left w:val="none" w:sz="0" w:space="0" w:color="auto"/>
            <w:bottom w:val="none" w:sz="0" w:space="0" w:color="auto"/>
            <w:right w:val="none" w:sz="0" w:space="0" w:color="auto"/>
          </w:divBdr>
        </w:div>
      </w:divsChild>
    </w:div>
    <w:div w:id="2064212410">
      <w:bodyDiv w:val="1"/>
      <w:marLeft w:val="0"/>
      <w:marRight w:val="0"/>
      <w:marTop w:val="0"/>
      <w:marBottom w:val="0"/>
      <w:divBdr>
        <w:top w:val="none" w:sz="0" w:space="0" w:color="auto"/>
        <w:left w:val="none" w:sz="0" w:space="0" w:color="auto"/>
        <w:bottom w:val="none" w:sz="0" w:space="0" w:color="auto"/>
        <w:right w:val="none" w:sz="0" w:space="0" w:color="auto"/>
      </w:divBdr>
      <w:divsChild>
        <w:div w:id="273903807">
          <w:marLeft w:val="0"/>
          <w:marRight w:val="0"/>
          <w:marTop w:val="0"/>
          <w:marBottom w:val="0"/>
          <w:divBdr>
            <w:top w:val="none" w:sz="0" w:space="0" w:color="auto"/>
            <w:left w:val="none" w:sz="0" w:space="0" w:color="auto"/>
            <w:bottom w:val="none" w:sz="0" w:space="0" w:color="auto"/>
            <w:right w:val="none" w:sz="0" w:space="0" w:color="auto"/>
          </w:divBdr>
        </w:div>
      </w:divsChild>
    </w:div>
    <w:div w:id="2070033248">
      <w:bodyDiv w:val="1"/>
      <w:marLeft w:val="0"/>
      <w:marRight w:val="0"/>
      <w:marTop w:val="0"/>
      <w:marBottom w:val="0"/>
      <w:divBdr>
        <w:top w:val="none" w:sz="0" w:space="0" w:color="auto"/>
        <w:left w:val="none" w:sz="0" w:space="0" w:color="auto"/>
        <w:bottom w:val="none" w:sz="0" w:space="0" w:color="auto"/>
        <w:right w:val="none" w:sz="0" w:space="0" w:color="auto"/>
      </w:divBdr>
      <w:divsChild>
        <w:div w:id="1000817475">
          <w:marLeft w:val="0"/>
          <w:marRight w:val="0"/>
          <w:marTop w:val="0"/>
          <w:marBottom w:val="0"/>
          <w:divBdr>
            <w:top w:val="none" w:sz="0" w:space="0" w:color="auto"/>
            <w:left w:val="none" w:sz="0" w:space="0" w:color="auto"/>
            <w:bottom w:val="none" w:sz="0" w:space="0" w:color="auto"/>
            <w:right w:val="none" w:sz="0" w:space="0" w:color="auto"/>
          </w:divBdr>
        </w:div>
      </w:divsChild>
    </w:div>
    <w:div w:id="2070952486">
      <w:bodyDiv w:val="1"/>
      <w:marLeft w:val="0"/>
      <w:marRight w:val="0"/>
      <w:marTop w:val="0"/>
      <w:marBottom w:val="0"/>
      <w:divBdr>
        <w:top w:val="none" w:sz="0" w:space="0" w:color="auto"/>
        <w:left w:val="none" w:sz="0" w:space="0" w:color="auto"/>
        <w:bottom w:val="none" w:sz="0" w:space="0" w:color="auto"/>
        <w:right w:val="none" w:sz="0" w:space="0" w:color="auto"/>
      </w:divBdr>
      <w:divsChild>
        <w:div w:id="130710423">
          <w:marLeft w:val="0"/>
          <w:marRight w:val="0"/>
          <w:marTop w:val="0"/>
          <w:marBottom w:val="0"/>
          <w:divBdr>
            <w:top w:val="none" w:sz="0" w:space="0" w:color="auto"/>
            <w:left w:val="none" w:sz="0" w:space="0" w:color="auto"/>
            <w:bottom w:val="none" w:sz="0" w:space="0" w:color="auto"/>
            <w:right w:val="none" w:sz="0" w:space="0" w:color="auto"/>
          </w:divBdr>
          <w:divsChild>
            <w:div w:id="592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572">
      <w:bodyDiv w:val="1"/>
      <w:marLeft w:val="0"/>
      <w:marRight w:val="0"/>
      <w:marTop w:val="0"/>
      <w:marBottom w:val="0"/>
      <w:divBdr>
        <w:top w:val="none" w:sz="0" w:space="0" w:color="auto"/>
        <w:left w:val="none" w:sz="0" w:space="0" w:color="auto"/>
        <w:bottom w:val="none" w:sz="0" w:space="0" w:color="auto"/>
        <w:right w:val="none" w:sz="0" w:space="0" w:color="auto"/>
      </w:divBdr>
      <w:divsChild>
        <w:div w:id="1423337492">
          <w:marLeft w:val="0"/>
          <w:marRight w:val="0"/>
          <w:marTop w:val="0"/>
          <w:marBottom w:val="0"/>
          <w:divBdr>
            <w:top w:val="none" w:sz="0" w:space="0" w:color="auto"/>
            <w:left w:val="none" w:sz="0" w:space="0" w:color="auto"/>
            <w:bottom w:val="none" w:sz="0" w:space="0" w:color="auto"/>
            <w:right w:val="none" w:sz="0" w:space="0" w:color="auto"/>
          </w:divBdr>
        </w:div>
      </w:divsChild>
    </w:div>
    <w:div w:id="2081323945">
      <w:bodyDiv w:val="1"/>
      <w:marLeft w:val="0"/>
      <w:marRight w:val="0"/>
      <w:marTop w:val="0"/>
      <w:marBottom w:val="0"/>
      <w:divBdr>
        <w:top w:val="none" w:sz="0" w:space="0" w:color="auto"/>
        <w:left w:val="none" w:sz="0" w:space="0" w:color="auto"/>
        <w:bottom w:val="none" w:sz="0" w:space="0" w:color="auto"/>
        <w:right w:val="none" w:sz="0" w:space="0" w:color="auto"/>
      </w:divBdr>
      <w:divsChild>
        <w:div w:id="1848058672">
          <w:marLeft w:val="0"/>
          <w:marRight w:val="0"/>
          <w:marTop w:val="0"/>
          <w:marBottom w:val="0"/>
          <w:divBdr>
            <w:top w:val="none" w:sz="0" w:space="0" w:color="auto"/>
            <w:left w:val="none" w:sz="0" w:space="0" w:color="auto"/>
            <w:bottom w:val="none" w:sz="0" w:space="0" w:color="auto"/>
            <w:right w:val="none" w:sz="0" w:space="0" w:color="auto"/>
          </w:divBdr>
        </w:div>
      </w:divsChild>
    </w:div>
    <w:div w:id="2082095272">
      <w:bodyDiv w:val="1"/>
      <w:marLeft w:val="0"/>
      <w:marRight w:val="0"/>
      <w:marTop w:val="0"/>
      <w:marBottom w:val="0"/>
      <w:divBdr>
        <w:top w:val="none" w:sz="0" w:space="0" w:color="auto"/>
        <w:left w:val="none" w:sz="0" w:space="0" w:color="auto"/>
        <w:bottom w:val="none" w:sz="0" w:space="0" w:color="auto"/>
        <w:right w:val="none" w:sz="0" w:space="0" w:color="auto"/>
      </w:divBdr>
      <w:divsChild>
        <w:div w:id="436219647">
          <w:marLeft w:val="0"/>
          <w:marRight w:val="0"/>
          <w:marTop w:val="0"/>
          <w:marBottom w:val="0"/>
          <w:divBdr>
            <w:top w:val="none" w:sz="0" w:space="0" w:color="auto"/>
            <w:left w:val="none" w:sz="0" w:space="0" w:color="auto"/>
            <w:bottom w:val="none" w:sz="0" w:space="0" w:color="auto"/>
            <w:right w:val="none" w:sz="0" w:space="0" w:color="auto"/>
          </w:divBdr>
        </w:div>
      </w:divsChild>
    </w:div>
    <w:div w:id="2084448463">
      <w:bodyDiv w:val="1"/>
      <w:marLeft w:val="0"/>
      <w:marRight w:val="0"/>
      <w:marTop w:val="0"/>
      <w:marBottom w:val="0"/>
      <w:divBdr>
        <w:top w:val="none" w:sz="0" w:space="0" w:color="auto"/>
        <w:left w:val="none" w:sz="0" w:space="0" w:color="auto"/>
        <w:bottom w:val="none" w:sz="0" w:space="0" w:color="auto"/>
        <w:right w:val="none" w:sz="0" w:space="0" w:color="auto"/>
      </w:divBdr>
      <w:divsChild>
        <w:div w:id="1913159642">
          <w:marLeft w:val="0"/>
          <w:marRight w:val="0"/>
          <w:marTop w:val="0"/>
          <w:marBottom w:val="0"/>
          <w:divBdr>
            <w:top w:val="none" w:sz="0" w:space="0" w:color="auto"/>
            <w:left w:val="none" w:sz="0" w:space="0" w:color="auto"/>
            <w:bottom w:val="none" w:sz="0" w:space="0" w:color="auto"/>
            <w:right w:val="none" w:sz="0" w:space="0" w:color="auto"/>
          </w:divBdr>
        </w:div>
      </w:divsChild>
    </w:div>
    <w:div w:id="2086612262">
      <w:bodyDiv w:val="1"/>
      <w:marLeft w:val="0"/>
      <w:marRight w:val="0"/>
      <w:marTop w:val="0"/>
      <w:marBottom w:val="0"/>
      <w:divBdr>
        <w:top w:val="none" w:sz="0" w:space="0" w:color="auto"/>
        <w:left w:val="none" w:sz="0" w:space="0" w:color="auto"/>
        <w:bottom w:val="none" w:sz="0" w:space="0" w:color="auto"/>
        <w:right w:val="none" w:sz="0" w:space="0" w:color="auto"/>
      </w:divBdr>
      <w:divsChild>
        <w:div w:id="55398939">
          <w:marLeft w:val="0"/>
          <w:marRight w:val="0"/>
          <w:marTop w:val="0"/>
          <w:marBottom w:val="0"/>
          <w:divBdr>
            <w:top w:val="none" w:sz="0" w:space="0" w:color="auto"/>
            <w:left w:val="none" w:sz="0" w:space="0" w:color="auto"/>
            <w:bottom w:val="none" w:sz="0" w:space="0" w:color="auto"/>
            <w:right w:val="none" w:sz="0" w:space="0" w:color="auto"/>
          </w:divBdr>
        </w:div>
      </w:divsChild>
    </w:div>
    <w:div w:id="2090537872">
      <w:bodyDiv w:val="1"/>
      <w:marLeft w:val="0"/>
      <w:marRight w:val="0"/>
      <w:marTop w:val="0"/>
      <w:marBottom w:val="0"/>
      <w:divBdr>
        <w:top w:val="none" w:sz="0" w:space="0" w:color="auto"/>
        <w:left w:val="none" w:sz="0" w:space="0" w:color="auto"/>
        <w:bottom w:val="none" w:sz="0" w:space="0" w:color="auto"/>
        <w:right w:val="none" w:sz="0" w:space="0" w:color="auto"/>
      </w:divBdr>
      <w:divsChild>
        <w:div w:id="504051969">
          <w:marLeft w:val="0"/>
          <w:marRight w:val="0"/>
          <w:marTop w:val="0"/>
          <w:marBottom w:val="0"/>
          <w:divBdr>
            <w:top w:val="none" w:sz="0" w:space="0" w:color="auto"/>
            <w:left w:val="none" w:sz="0" w:space="0" w:color="auto"/>
            <w:bottom w:val="none" w:sz="0" w:space="0" w:color="auto"/>
            <w:right w:val="none" w:sz="0" w:space="0" w:color="auto"/>
          </w:divBdr>
        </w:div>
      </w:divsChild>
    </w:div>
    <w:div w:id="2091924293">
      <w:bodyDiv w:val="1"/>
      <w:marLeft w:val="0"/>
      <w:marRight w:val="0"/>
      <w:marTop w:val="0"/>
      <w:marBottom w:val="0"/>
      <w:divBdr>
        <w:top w:val="none" w:sz="0" w:space="0" w:color="auto"/>
        <w:left w:val="none" w:sz="0" w:space="0" w:color="auto"/>
        <w:bottom w:val="none" w:sz="0" w:space="0" w:color="auto"/>
        <w:right w:val="none" w:sz="0" w:space="0" w:color="auto"/>
      </w:divBdr>
      <w:divsChild>
        <w:div w:id="1791625600">
          <w:marLeft w:val="0"/>
          <w:marRight w:val="0"/>
          <w:marTop w:val="0"/>
          <w:marBottom w:val="0"/>
          <w:divBdr>
            <w:top w:val="none" w:sz="0" w:space="0" w:color="auto"/>
            <w:left w:val="none" w:sz="0" w:space="0" w:color="auto"/>
            <w:bottom w:val="none" w:sz="0" w:space="0" w:color="auto"/>
            <w:right w:val="none" w:sz="0" w:space="0" w:color="auto"/>
          </w:divBdr>
        </w:div>
      </w:divsChild>
    </w:div>
    <w:div w:id="2095735013">
      <w:bodyDiv w:val="1"/>
      <w:marLeft w:val="0"/>
      <w:marRight w:val="0"/>
      <w:marTop w:val="0"/>
      <w:marBottom w:val="0"/>
      <w:divBdr>
        <w:top w:val="none" w:sz="0" w:space="0" w:color="auto"/>
        <w:left w:val="none" w:sz="0" w:space="0" w:color="auto"/>
        <w:bottom w:val="none" w:sz="0" w:space="0" w:color="auto"/>
        <w:right w:val="none" w:sz="0" w:space="0" w:color="auto"/>
      </w:divBdr>
      <w:divsChild>
        <w:div w:id="265575670">
          <w:marLeft w:val="0"/>
          <w:marRight w:val="0"/>
          <w:marTop w:val="0"/>
          <w:marBottom w:val="0"/>
          <w:divBdr>
            <w:top w:val="none" w:sz="0" w:space="0" w:color="auto"/>
            <w:left w:val="none" w:sz="0" w:space="0" w:color="auto"/>
            <w:bottom w:val="none" w:sz="0" w:space="0" w:color="auto"/>
            <w:right w:val="none" w:sz="0" w:space="0" w:color="auto"/>
          </w:divBdr>
        </w:div>
      </w:divsChild>
    </w:div>
    <w:div w:id="2100251372">
      <w:bodyDiv w:val="1"/>
      <w:marLeft w:val="0"/>
      <w:marRight w:val="0"/>
      <w:marTop w:val="0"/>
      <w:marBottom w:val="0"/>
      <w:divBdr>
        <w:top w:val="none" w:sz="0" w:space="0" w:color="auto"/>
        <w:left w:val="none" w:sz="0" w:space="0" w:color="auto"/>
        <w:bottom w:val="none" w:sz="0" w:space="0" w:color="auto"/>
        <w:right w:val="none" w:sz="0" w:space="0" w:color="auto"/>
      </w:divBdr>
      <w:divsChild>
        <w:div w:id="665059638">
          <w:marLeft w:val="0"/>
          <w:marRight w:val="0"/>
          <w:marTop w:val="0"/>
          <w:marBottom w:val="0"/>
          <w:divBdr>
            <w:top w:val="none" w:sz="0" w:space="0" w:color="auto"/>
            <w:left w:val="none" w:sz="0" w:space="0" w:color="auto"/>
            <w:bottom w:val="none" w:sz="0" w:space="0" w:color="auto"/>
            <w:right w:val="none" w:sz="0" w:space="0" w:color="auto"/>
          </w:divBdr>
        </w:div>
      </w:divsChild>
    </w:div>
    <w:div w:id="2109233363">
      <w:bodyDiv w:val="1"/>
      <w:marLeft w:val="0"/>
      <w:marRight w:val="0"/>
      <w:marTop w:val="0"/>
      <w:marBottom w:val="0"/>
      <w:divBdr>
        <w:top w:val="none" w:sz="0" w:space="0" w:color="auto"/>
        <w:left w:val="none" w:sz="0" w:space="0" w:color="auto"/>
        <w:bottom w:val="none" w:sz="0" w:space="0" w:color="auto"/>
        <w:right w:val="none" w:sz="0" w:space="0" w:color="auto"/>
      </w:divBdr>
      <w:divsChild>
        <w:div w:id="1327591258">
          <w:marLeft w:val="0"/>
          <w:marRight w:val="0"/>
          <w:marTop w:val="0"/>
          <w:marBottom w:val="0"/>
          <w:divBdr>
            <w:top w:val="none" w:sz="0" w:space="0" w:color="auto"/>
            <w:left w:val="none" w:sz="0" w:space="0" w:color="auto"/>
            <w:bottom w:val="none" w:sz="0" w:space="0" w:color="auto"/>
            <w:right w:val="none" w:sz="0" w:space="0" w:color="auto"/>
          </w:divBdr>
        </w:div>
      </w:divsChild>
    </w:div>
    <w:div w:id="2113238850">
      <w:bodyDiv w:val="1"/>
      <w:marLeft w:val="0"/>
      <w:marRight w:val="0"/>
      <w:marTop w:val="0"/>
      <w:marBottom w:val="0"/>
      <w:divBdr>
        <w:top w:val="none" w:sz="0" w:space="0" w:color="auto"/>
        <w:left w:val="none" w:sz="0" w:space="0" w:color="auto"/>
        <w:bottom w:val="none" w:sz="0" w:space="0" w:color="auto"/>
        <w:right w:val="none" w:sz="0" w:space="0" w:color="auto"/>
      </w:divBdr>
      <w:divsChild>
        <w:div w:id="502941828">
          <w:marLeft w:val="0"/>
          <w:marRight w:val="0"/>
          <w:marTop w:val="0"/>
          <w:marBottom w:val="0"/>
          <w:divBdr>
            <w:top w:val="none" w:sz="0" w:space="0" w:color="auto"/>
            <w:left w:val="none" w:sz="0" w:space="0" w:color="auto"/>
            <w:bottom w:val="none" w:sz="0" w:space="0" w:color="auto"/>
            <w:right w:val="none" w:sz="0" w:space="0" w:color="auto"/>
          </w:divBdr>
        </w:div>
      </w:divsChild>
    </w:div>
    <w:div w:id="2115325660">
      <w:bodyDiv w:val="1"/>
      <w:marLeft w:val="0"/>
      <w:marRight w:val="0"/>
      <w:marTop w:val="0"/>
      <w:marBottom w:val="0"/>
      <w:divBdr>
        <w:top w:val="none" w:sz="0" w:space="0" w:color="auto"/>
        <w:left w:val="none" w:sz="0" w:space="0" w:color="auto"/>
        <w:bottom w:val="none" w:sz="0" w:space="0" w:color="auto"/>
        <w:right w:val="none" w:sz="0" w:space="0" w:color="auto"/>
      </w:divBdr>
      <w:divsChild>
        <w:div w:id="1535801392">
          <w:marLeft w:val="0"/>
          <w:marRight w:val="0"/>
          <w:marTop w:val="0"/>
          <w:marBottom w:val="0"/>
          <w:divBdr>
            <w:top w:val="none" w:sz="0" w:space="0" w:color="auto"/>
            <w:left w:val="none" w:sz="0" w:space="0" w:color="auto"/>
            <w:bottom w:val="none" w:sz="0" w:space="0" w:color="auto"/>
            <w:right w:val="none" w:sz="0" w:space="0" w:color="auto"/>
          </w:divBdr>
        </w:div>
      </w:divsChild>
    </w:div>
    <w:div w:id="2117560372">
      <w:bodyDiv w:val="1"/>
      <w:marLeft w:val="0"/>
      <w:marRight w:val="0"/>
      <w:marTop w:val="0"/>
      <w:marBottom w:val="0"/>
      <w:divBdr>
        <w:top w:val="none" w:sz="0" w:space="0" w:color="auto"/>
        <w:left w:val="none" w:sz="0" w:space="0" w:color="auto"/>
        <w:bottom w:val="none" w:sz="0" w:space="0" w:color="auto"/>
        <w:right w:val="none" w:sz="0" w:space="0" w:color="auto"/>
      </w:divBdr>
      <w:divsChild>
        <w:div w:id="1521772481">
          <w:marLeft w:val="0"/>
          <w:marRight w:val="0"/>
          <w:marTop w:val="0"/>
          <w:marBottom w:val="0"/>
          <w:divBdr>
            <w:top w:val="none" w:sz="0" w:space="0" w:color="auto"/>
            <w:left w:val="none" w:sz="0" w:space="0" w:color="auto"/>
            <w:bottom w:val="none" w:sz="0" w:space="0" w:color="auto"/>
            <w:right w:val="none" w:sz="0" w:space="0" w:color="auto"/>
          </w:divBdr>
        </w:div>
      </w:divsChild>
    </w:div>
    <w:div w:id="2117869379">
      <w:bodyDiv w:val="1"/>
      <w:marLeft w:val="0"/>
      <w:marRight w:val="0"/>
      <w:marTop w:val="0"/>
      <w:marBottom w:val="0"/>
      <w:divBdr>
        <w:top w:val="none" w:sz="0" w:space="0" w:color="auto"/>
        <w:left w:val="none" w:sz="0" w:space="0" w:color="auto"/>
        <w:bottom w:val="none" w:sz="0" w:space="0" w:color="auto"/>
        <w:right w:val="none" w:sz="0" w:space="0" w:color="auto"/>
      </w:divBdr>
      <w:divsChild>
        <w:div w:id="1216353131">
          <w:marLeft w:val="0"/>
          <w:marRight w:val="0"/>
          <w:marTop w:val="0"/>
          <w:marBottom w:val="0"/>
          <w:divBdr>
            <w:top w:val="none" w:sz="0" w:space="0" w:color="auto"/>
            <w:left w:val="none" w:sz="0" w:space="0" w:color="auto"/>
            <w:bottom w:val="none" w:sz="0" w:space="0" w:color="auto"/>
            <w:right w:val="none" w:sz="0" w:space="0" w:color="auto"/>
          </w:divBdr>
        </w:div>
      </w:divsChild>
    </w:div>
    <w:div w:id="2120682328">
      <w:bodyDiv w:val="1"/>
      <w:marLeft w:val="0"/>
      <w:marRight w:val="0"/>
      <w:marTop w:val="0"/>
      <w:marBottom w:val="0"/>
      <w:divBdr>
        <w:top w:val="none" w:sz="0" w:space="0" w:color="auto"/>
        <w:left w:val="none" w:sz="0" w:space="0" w:color="auto"/>
        <w:bottom w:val="none" w:sz="0" w:space="0" w:color="auto"/>
        <w:right w:val="none" w:sz="0" w:space="0" w:color="auto"/>
      </w:divBdr>
      <w:divsChild>
        <w:div w:id="402677099">
          <w:marLeft w:val="0"/>
          <w:marRight w:val="0"/>
          <w:marTop w:val="0"/>
          <w:marBottom w:val="0"/>
          <w:divBdr>
            <w:top w:val="none" w:sz="0" w:space="0" w:color="auto"/>
            <w:left w:val="none" w:sz="0" w:space="0" w:color="auto"/>
            <w:bottom w:val="none" w:sz="0" w:space="0" w:color="auto"/>
            <w:right w:val="none" w:sz="0" w:space="0" w:color="auto"/>
          </w:divBdr>
          <w:divsChild>
            <w:div w:id="7357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48890">
      <w:bodyDiv w:val="1"/>
      <w:marLeft w:val="0"/>
      <w:marRight w:val="0"/>
      <w:marTop w:val="0"/>
      <w:marBottom w:val="0"/>
      <w:divBdr>
        <w:top w:val="none" w:sz="0" w:space="0" w:color="auto"/>
        <w:left w:val="none" w:sz="0" w:space="0" w:color="auto"/>
        <w:bottom w:val="none" w:sz="0" w:space="0" w:color="auto"/>
        <w:right w:val="none" w:sz="0" w:space="0" w:color="auto"/>
      </w:divBdr>
      <w:divsChild>
        <w:div w:id="1459179572">
          <w:marLeft w:val="0"/>
          <w:marRight w:val="0"/>
          <w:marTop w:val="0"/>
          <w:marBottom w:val="0"/>
          <w:divBdr>
            <w:top w:val="none" w:sz="0" w:space="0" w:color="auto"/>
            <w:left w:val="none" w:sz="0" w:space="0" w:color="auto"/>
            <w:bottom w:val="none" w:sz="0" w:space="0" w:color="auto"/>
            <w:right w:val="none" w:sz="0" w:space="0" w:color="auto"/>
          </w:divBdr>
        </w:div>
      </w:divsChild>
    </w:div>
    <w:div w:id="2124952944">
      <w:bodyDiv w:val="1"/>
      <w:marLeft w:val="0"/>
      <w:marRight w:val="0"/>
      <w:marTop w:val="0"/>
      <w:marBottom w:val="0"/>
      <w:divBdr>
        <w:top w:val="none" w:sz="0" w:space="0" w:color="auto"/>
        <w:left w:val="none" w:sz="0" w:space="0" w:color="auto"/>
        <w:bottom w:val="none" w:sz="0" w:space="0" w:color="auto"/>
        <w:right w:val="none" w:sz="0" w:space="0" w:color="auto"/>
      </w:divBdr>
      <w:divsChild>
        <w:div w:id="54160335">
          <w:marLeft w:val="0"/>
          <w:marRight w:val="0"/>
          <w:marTop w:val="0"/>
          <w:marBottom w:val="0"/>
          <w:divBdr>
            <w:top w:val="none" w:sz="0" w:space="0" w:color="auto"/>
            <w:left w:val="none" w:sz="0" w:space="0" w:color="auto"/>
            <w:bottom w:val="none" w:sz="0" w:space="0" w:color="auto"/>
            <w:right w:val="none" w:sz="0" w:space="0" w:color="auto"/>
          </w:divBdr>
        </w:div>
      </w:divsChild>
    </w:div>
    <w:div w:id="2129353583">
      <w:bodyDiv w:val="1"/>
      <w:marLeft w:val="0"/>
      <w:marRight w:val="0"/>
      <w:marTop w:val="0"/>
      <w:marBottom w:val="0"/>
      <w:divBdr>
        <w:top w:val="none" w:sz="0" w:space="0" w:color="auto"/>
        <w:left w:val="none" w:sz="0" w:space="0" w:color="auto"/>
        <w:bottom w:val="none" w:sz="0" w:space="0" w:color="auto"/>
        <w:right w:val="none" w:sz="0" w:space="0" w:color="auto"/>
      </w:divBdr>
      <w:divsChild>
        <w:div w:id="1645695398">
          <w:marLeft w:val="0"/>
          <w:marRight w:val="0"/>
          <w:marTop w:val="0"/>
          <w:marBottom w:val="0"/>
          <w:divBdr>
            <w:top w:val="none" w:sz="0" w:space="0" w:color="auto"/>
            <w:left w:val="none" w:sz="0" w:space="0" w:color="auto"/>
            <w:bottom w:val="none" w:sz="0" w:space="0" w:color="auto"/>
            <w:right w:val="none" w:sz="0" w:space="0" w:color="auto"/>
          </w:divBdr>
        </w:div>
      </w:divsChild>
    </w:div>
    <w:div w:id="21311698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317">
          <w:marLeft w:val="0"/>
          <w:marRight w:val="0"/>
          <w:marTop w:val="0"/>
          <w:marBottom w:val="0"/>
          <w:divBdr>
            <w:top w:val="none" w:sz="0" w:space="0" w:color="auto"/>
            <w:left w:val="none" w:sz="0" w:space="0" w:color="auto"/>
            <w:bottom w:val="none" w:sz="0" w:space="0" w:color="auto"/>
            <w:right w:val="none" w:sz="0" w:space="0" w:color="auto"/>
          </w:divBdr>
        </w:div>
      </w:divsChild>
    </w:div>
    <w:div w:id="2131975681">
      <w:bodyDiv w:val="1"/>
      <w:marLeft w:val="0"/>
      <w:marRight w:val="0"/>
      <w:marTop w:val="0"/>
      <w:marBottom w:val="0"/>
      <w:divBdr>
        <w:top w:val="none" w:sz="0" w:space="0" w:color="auto"/>
        <w:left w:val="none" w:sz="0" w:space="0" w:color="auto"/>
        <w:bottom w:val="none" w:sz="0" w:space="0" w:color="auto"/>
        <w:right w:val="none" w:sz="0" w:space="0" w:color="auto"/>
      </w:divBdr>
      <w:divsChild>
        <w:div w:id="634410036">
          <w:marLeft w:val="0"/>
          <w:marRight w:val="0"/>
          <w:marTop w:val="0"/>
          <w:marBottom w:val="0"/>
          <w:divBdr>
            <w:top w:val="none" w:sz="0" w:space="0" w:color="auto"/>
            <w:left w:val="none" w:sz="0" w:space="0" w:color="auto"/>
            <w:bottom w:val="none" w:sz="0" w:space="0" w:color="auto"/>
            <w:right w:val="none" w:sz="0" w:space="0" w:color="auto"/>
          </w:divBdr>
        </w:div>
      </w:divsChild>
    </w:div>
    <w:div w:id="2133395968">
      <w:bodyDiv w:val="1"/>
      <w:marLeft w:val="0"/>
      <w:marRight w:val="0"/>
      <w:marTop w:val="0"/>
      <w:marBottom w:val="0"/>
      <w:divBdr>
        <w:top w:val="none" w:sz="0" w:space="0" w:color="auto"/>
        <w:left w:val="none" w:sz="0" w:space="0" w:color="auto"/>
        <w:bottom w:val="none" w:sz="0" w:space="0" w:color="auto"/>
        <w:right w:val="none" w:sz="0" w:space="0" w:color="auto"/>
      </w:divBdr>
    </w:div>
    <w:div w:id="2137982687">
      <w:bodyDiv w:val="1"/>
      <w:marLeft w:val="0"/>
      <w:marRight w:val="0"/>
      <w:marTop w:val="0"/>
      <w:marBottom w:val="0"/>
      <w:divBdr>
        <w:top w:val="none" w:sz="0" w:space="0" w:color="auto"/>
        <w:left w:val="none" w:sz="0" w:space="0" w:color="auto"/>
        <w:bottom w:val="none" w:sz="0" w:space="0" w:color="auto"/>
        <w:right w:val="none" w:sz="0" w:space="0" w:color="auto"/>
      </w:divBdr>
      <w:divsChild>
        <w:div w:id="256258965">
          <w:marLeft w:val="0"/>
          <w:marRight w:val="0"/>
          <w:marTop w:val="0"/>
          <w:marBottom w:val="0"/>
          <w:divBdr>
            <w:top w:val="none" w:sz="0" w:space="0" w:color="auto"/>
            <w:left w:val="none" w:sz="0" w:space="0" w:color="auto"/>
            <w:bottom w:val="none" w:sz="0" w:space="0" w:color="auto"/>
            <w:right w:val="none" w:sz="0" w:space="0" w:color="auto"/>
          </w:divBdr>
        </w:div>
      </w:divsChild>
    </w:div>
    <w:div w:id="2139184924">
      <w:bodyDiv w:val="1"/>
      <w:marLeft w:val="0"/>
      <w:marRight w:val="0"/>
      <w:marTop w:val="0"/>
      <w:marBottom w:val="0"/>
      <w:divBdr>
        <w:top w:val="none" w:sz="0" w:space="0" w:color="auto"/>
        <w:left w:val="none" w:sz="0" w:space="0" w:color="auto"/>
        <w:bottom w:val="none" w:sz="0" w:space="0" w:color="auto"/>
        <w:right w:val="none" w:sz="0" w:space="0" w:color="auto"/>
      </w:divBdr>
      <w:divsChild>
        <w:div w:id="1810782458">
          <w:marLeft w:val="0"/>
          <w:marRight w:val="0"/>
          <w:marTop w:val="0"/>
          <w:marBottom w:val="0"/>
          <w:divBdr>
            <w:top w:val="none" w:sz="0" w:space="0" w:color="auto"/>
            <w:left w:val="none" w:sz="0" w:space="0" w:color="auto"/>
            <w:bottom w:val="none" w:sz="0" w:space="0" w:color="auto"/>
            <w:right w:val="none" w:sz="0" w:space="0" w:color="auto"/>
          </w:divBdr>
        </w:div>
      </w:divsChild>
    </w:div>
    <w:div w:id="2141223594">
      <w:bodyDiv w:val="1"/>
      <w:marLeft w:val="0"/>
      <w:marRight w:val="0"/>
      <w:marTop w:val="0"/>
      <w:marBottom w:val="0"/>
      <w:divBdr>
        <w:top w:val="none" w:sz="0" w:space="0" w:color="auto"/>
        <w:left w:val="none" w:sz="0" w:space="0" w:color="auto"/>
        <w:bottom w:val="none" w:sz="0" w:space="0" w:color="auto"/>
        <w:right w:val="none" w:sz="0" w:space="0" w:color="auto"/>
      </w:divBdr>
      <w:divsChild>
        <w:div w:id="1499229725">
          <w:marLeft w:val="0"/>
          <w:marRight w:val="0"/>
          <w:marTop w:val="0"/>
          <w:marBottom w:val="0"/>
          <w:divBdr>
            <w:top w:val="none" w:sz="0" w:space="0" w:color="auto"/>
            <w:left w:val="none" w:sz="0" w:space="0" w:color="auto"/>
            <w:bottom w:val="none" w:sz="0" w:space="0" w:color="auto"/>
            <w:right w:val="none" w:sz="0" w:space="0" w:color="auto"/>
          </w:divBdr>
        </w:div>
      </w:divsChild>
    </w:div>
    <w:div w:id="2143572467">
      <w:bodyDiv w:val="1"/>
      <w:marLeft w:val="0"/>
      <w:marRight w:val="0"/>
      <w:marTop w:val="0"/>
      <w:marBottom w:val="0"/>
      <w:divBdr>
        <w:top w:val="none" w:sz="0" w:space="0" w:color="auto"/>
        <w:left w:val="none" w:sz="0" w:space="0" w:color="auto"/>
        <w:bottom w:val="none" w:sz="0" w:space="0" w:color="auto"/>
        <w:right w:val="none" w:sz="0" w:space="0" w:color="auto"/>
      </w:divBdr>
      <w:divsChild>
        <w:div w:id="2058315139">
          <w:marLeft w:val="0"/>
          <w:marRight w:val="0"/>
          <w:marTop w:val="0"/>
          <w:marBottom w:val="0"/>
          <w:divBdr>
            <w:top w:val="none" w:sz="0" w:space="0" w:color="auto"/>
            <w:left w:val="none" w:sz="0" w:space="0" w:color="auto"/>
            <w:bottom w:val="none" w:sz="0" w:space="0" w:color="auto"/>
            <w:right w:val="none" w:sz="0" w:space="0" w:color="auto"/>
          </w:divBdr>
        </w:div>
      </w:divsChild>
    </w:div>
    <w:div w:id="2144420656">
      <w:bodyDiv w:val="1"/>
      <w:marLeft w:val="0"/>
      <w:marRight w:val="0"/>
      <w:marTop w:val="0"/>
      <w:marBottom w:val="0"/>
      <w:divBdr>
        <w:top w:val="none" w:sz="0" w:space="0" w:color="auto"/>
        <w:left w:val="none" w:sz="0" w:space="0" w:color="auto"/>
        <w:bottom w:val="none" w:sz="0" w:space="0" w:color="auto"/>
        <w:right w:val="none" w:sz="0" w:space="0" w:color="auto"/>
      </w:divBdr>
      <w:divsChild>
        <w:div w:id="453905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zejdon\cadis\CadisV3\Predloge\Poslovanje\PredlogaObr2010.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4CD4F4-5C82-43C9-B733-83683E6A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PredlogaObr2010.dotm</Template>
  <TotalTime>0</TotalTime>
  <Pages>70</Pages>
  <Words>15464</Words>
  <Characters>97102</Characters>
  <Application>Microsoft Office Word</Application>
  <DocSecurity>0</DocSecurity>
  <Lines>809</Lines>
  <Paragraphs>224</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112342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2021-07-28T10:27:00Z</dcterms:created>
  <dcterms:modified xsi:type="dcterms:W3CDTF">2021-09-20T19:28:00Z</dcterms:modified>
  <cp:category/>
</cp:coreProperties>
</file>