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58" w:rsidRDefault="00323458"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B0C3E">
      <w:pPr>
        <w:pStyle w:val="ANormal"/>
        <w:rPr>
          <w:noProof/>
        </w:rPr>
      </w:pPr>
    </w:p>
    <w:p w:rsidR="00D13574" w:rsidRDefault="00D13574" w:rsidP="00D13574">
      <w:pPr>
        <w:pStyle w:val="ANaslov"/>
        <w:rPr>
          <w:noProof/>
        </w:rPr>
      </w:pPr>
      <w:r>
        <w:rPr>
          <w:noProof/>
        </w:rPr>
        <w:t>PRORAČUN</w:t>
      </w:r>
    </w:p>
    <w:p w:rsidR="00D13574" w:rsidRDefault="00D13574" w:rsidP="00D13574">
      <w:pPr>
        <w:pStyle w:val="ANaslov"/>
        <w:rPr>
          <w:noProof/>
        </w:rPr>
      </w:pPr>
      <w:r>
        <w:rPr>
          <w:noProof/>
        </w:rPr>
        <w:t>za leto 2020</w:t>
      </w:r>
    </w:p>
    <w:p w:rsidR="00D13574" w:rsidRDefault="00D13574">
      <w:pPr>
        <w:overflowPunct/>
        <w:autoSpaceDE/>
        <w:autoSpaceDN/>
        <w:adjustRightInd/>
        <w:spacing w:before="0" w:after="0"/>
        <w:ind w:left="0"/>
        <w:textAlignment w:val="auto"/>
      </w:pPr>
      <w:r>
        <w:br w:type="page"/>
      </w:r>
    </w:p>
    <w:p w:rsidR="00D13574" w:rsidRDefault="00D13574">
      <w:pPr>
        <w:pStyle w:val="Kazalovsebine2"/>
        <w:tabs>
          <w:tab w:val="right" w:leader="dot" w:pos="9628"/>
        </w:tabs>
        <w:rPr>
          <w:rFonts w:asciiTheme="minorHAnsi" w:eastAsiaTheme="minorEastAsia" w:hAnsiTheme="minorHAnsi" w:cstheme="minorBidi"/>
          <w:smallCaps w:val="0"/>
          <w:noProof/>
          <w:sz w:val="22"/>
          <w:szCs w:val="22"/>
          <w:lang w:eastAsia="sl-SI"/>
        </w:rPr>
      </w:pPr>
      <w:r>
        <w:lastRenderedPageBreak/>
        <w:fldChar w:fldCharType="begin"/>
      </w:r>
      <w:r>
        <w:instrText xml:space="preserve"> TOC \o "2-5" \h \z </w:instrText>
      </w:r>
      <w:r>
        <w:fldChar w:fldCharType="separate"/>
      </w:r>
      <w:hyperlink w:anchor="_Toc34746393" w:history="1">
        <w:r w:rsidRPr="00DA03B9">
          <w:rPr>
            <w:rStyle w:val="Hiperpovezava"/>
            <w:noProof/>
          </w:rPr>
          <w:t>I. SPLOŠNI DEL</w:t>
        </w:r>
        <w:r>
          <w:rPr>
            <w:noProof/>
            <w:webHidden/>
          </w:rPr>
          <w:tab/>
        </w:r>
        <w:r>
          <w:rPr>
            <w:noProof/>
            <w:webHidden/>
          </w:rPr>
          <w:fldChar w:fldCharType="begin"/>
        </w:r>
        <w:r>
          <w:rPr>
            <w:noProof/>
            <w:webHidden/>
          </w:rPr>
          <w:instrText xml:space="preserve"> PAGEREF _Toc34746393 \h </w:instrText>
        </w:r>
        <w:r>
          <w:rPr>
            <w:noProof/>
            <w:webHidden/>
          </w:rPr>
        </w:r>
        <w:r>
          <w:rPr>
            <w:noProof/>
            <w:webHidden/>
          </w:rPr>
          <w:fldChar w:fldCharType="separate"/>
        </w:r>
        <w:r>
          <w:rPr>
            <w:noProof/>
            <w:webHidden/>
          </w:rPr>
          <w:t>9</w:t>
        </w:r>
        <w:r>
          <w:rPr>
            <w:noProof/>
            <w:webHidden/>
          </w:rPr>
          <w:fldChar w:fldCharType="end"/>
        </w:r>
      </w:hyperlink>
    </w:p>
    <w:p w:rsidR="00D13574" w:rsidRDefault="00D13574">
      <w:pPr>
        <w:pStyle w:val="Kazalovsebine3"/>
        <w:tabs>
          <w:tab w:val="left" w:pos="4270"/>
          <w:tab w:val="right" w:leader="dot" w:pos="9628"/>
        </w:tabs>
        <w:rPr>
          <w:rFonts w:asciiTheme="minorHAnsi" w:eastAsiaTheme="minorEastAsia" w:hAnsiTheme="minorHAnsi" w:cstheme="minorBidi"/>
          <w:i w:val="0"/>
          <w:iCs w:val="0"/>
          <w:noProof/>
          <w:sz w:val="22"/>
          <w:szCs w:val="22"/>
          <w:lang w:eastAsia="sl-SI"/>
        </w:rPr>
      </w:pPr>
      <w:hyperlink w:anchor="_Toc34746394" w:history="1">
        <w:r w:rsidRPr="00DA03B9">
          <w:rPr>
            <w:rStyle w:val="Hiperpovezava"/>
            <w:noProof/>
          </w:rPr>
          <w:t>A. BILANCA PRIHODKOV IN ODHODKOV</w:t>
        </w:r>
        <w:r>
          <w:rPr>
            <w:rFonts w:asciiTheme="minorHAnsi" w:eastAsiaTheme="minorEastAsia" w:hAnsiTheme="minorHAnsi" w:cstheme="minorBidi"/>
            <w:i w:val="0"/>
            <w:iCs w:val="0"/>
            <w:noProof/>
            <w:sz w:val="22"/>
            <w:szCs w:val="22"/>
            <w:lang w:eastAsia="sl-SI"/>
          </w:rPr>
          <w:tab/>
        </w:r>
        <w:r w:rsidRPr="00DA03B9">
          <w:rPr>
            <w:rStyle w:val="Hiperpovezava"/>
            <w:noProof/>
          </w:rPr>
          <w:t>-69.684 €</w:t>
        </w:r>
        <w:r>
          <w:rPr>
            <w:noProof/>
            <w:webHidden/>
          </w:rPr>
          <w:tab/>
        </w:r>
        <w:r>
          <w:rPr>
            <w:noProof/>
            <w:webHidden/>
          </w:rPr>
          <w:fldChar w:fldCharType="begin"/>
        </w:r>
        <w:r>
          <w:rPr>
            <w:noProof/>
            <w:webHidden/>
          </w:rPr>
          <w:instrText xml:space="preserve"> PAGEREF _Toc34746394 \h </w:instrText>
        </w:r>
        <w:r>
          <w:rPr>
            <w:noProof/>
            <w:webHidden/>
          </w:rPr>
        </w:r>
        <w:r>
          <w:rPr>
            <w:noProof/>
            <w:webHidden/>
          </w:rPr>
          <w:fldChar w:fldCharType="separate"/>
        </w:r>
        <w:r>
          <w:rPr>
            <w:noProof/>
            <w:webHidden/>
          </w:rPr>
          <w:t>9</w:t>
        </w:r>
        <w:r>
          <w:rPr>
            <w:noProof/>
            <w:webHidden/>
          </w:rPr>
          <w:fldChar w:fldCharType="end"/>
        </w:r>
      </w:hyperlink>
    </w:p>
    <w:p w:rsidR="00D13574" w:rsidRDefault="00D13574">
      <w:pPr>
        <w:pStyle w:val="Kazalovsebine4"/>
        <w:tabs>
          <w:tab w:val="left" w:pos="3420"/>
          <w:tab w:val="right" w:leader="dot" w:pos="9628"/>
        </w:tabs>
        <w:rPr>
          <w:rFonts w:asciiTheme="minorHAnsi" w:eastAsiaTheme="minorEastAsia" w:hAnsiTheme="minorHAnsi" w:cstheme="minorBidi"/>
          <w:noProof/>
          <w:sz w:val="22"/>
          <w:szCs w:val="22"/>
          <w:lang w:eastAsia="sl-SI"/>
        </w:rPr>
      </w:pPr>
      <w:hyperlink w:anchor="_Toc34746395" w:history="1">
        <w:r w:rsidRPr="00DA03B9">
          <w:rPr>
            <w:rStyle w:val="Hiperpovezava"/>
            <w:noProof/>
          </w:rPr>
          <w:t>4 ODHODKI IN DRUGI IZDATKI</w:t>
        </w:r>
        <w:r>
          <w:rPr>
            <w:rFonts w:asciiTheme="minorHAnsi" w:eastAsiaTheme="minorEastAsia" w:hAnsiTheme="minorHAnsi" w:cstheme="minorBidi"/>
            <w:noProof/>
            <w:sz w:val="22"/>
            <w:szCs w:val="22"/>
            <w:lang w:eastAsia="sl-SI"/>
          </w:rPr>
          <w:tab/>
        </w:r>
        <w:r w:rsidRPr="00DA03B9">
          <w:rPr>
            <w:rStyle w:val="Hiperpovezava"/>
            <w:noProof/>
          </w:rPr>
          <w:t>4.182.477 €</w:t>
        </w:r>
        <w:r>
          <w:rPr>
            <w:noProof/>
            <w:webHidden/>
          </w:rPr>
          <w:tab/>
        </w:r>
        <w:r>
          <w:rPr>
            <w:noProof/>
            <w:webHidden/>
          </w:rPr>
          <w:fldChar w:fldCharType="begin"/>
        </w:r>
        <w:r>
          <w:rPr>
            <w:noProof/>
            <w:webHidden/>
          </w:rPr>
          <w:instrText xml:space="preserve"> PAGEREF _Toc34746395 \h </w:instrText>
        </w:r>
        <w:r>
          <w:rPr>
            <w:noProof/>
            <w:webHidden/>
          </w:rPr>
        </w:r>
        <w:r>
          <w:rPr>
            <w:noProof/>
            <w:webHidden/>
          </w:rPr>
          <w:fldChar w:fldCharType="separate"/>
        </w:r>
        <w:r>
          <w:rPr>
            <w:noProof/>
            <w:webHidden/>
          </w:rPr>
          <w:t>9</w:t>
        </w:r>
        <w:r>
          <w:rPr>
            <w:noProof/>
            <w:webHidden/>
          </w:rPr>
          <w:fldChar w:fldCharType="end"/>
        </w:r>
      </w:hyperlink>
    </w:p>
    <w:p w:rsidR="00D13574" w:rsidRDefault="00D13574">
      <w:pPr>
        <w:pStyle w:val="Kazalovsebine5"/>
        <w:tabs>
          <w:tab w:val="left" w:pos="2790"/>
          <w:tab w:val="right" w:leader="dot" w:pos="9628"/>
        </w:tabs>
        <w:rPr>
          <w:rFonts w:asciiTheme="minorHAnsi" w:eastAsiaTheme="minorEastAsia" w:hAnsiTheme="minorHAnsi" w:cstheme="minorBidi"/>
          <w:noProof/>
          <w:sz w:val="22"/>
          <w:szCs w:val="22"/>
          <w:lang w:eastAsia="sl-SI"/>
        </w:rPr>
      </w:pPr>
      <w:hyperlink w:anchor="_Toc34746396" w:history="1">
        <w:r w:rsidRPr="00DA03B9">
          <w:rPr>
            <w:rStyle w:val="Hiperpovezava"/>
            <w:noProof/>
          </w:rPr>
          <w:t>40 TEKOČI ODHODKI</w:t>
        </w:r>
        <w:r>
          <w:rPr>
            <w:rFonts w:asciiTheme="minorHAnsi" w:eastAsiaTheme="minorEastAsia" w:hAnsiTheme="minorHAnsi" w:cstheme="minorBidi"/>
            <w:noProof/>
            <w:sz w:val="22"/>
            <w:szCs w:val="22"/>
            <w:lang w:eastAsia="sl-SI"/>
          </w:rPr>
          <w:tab/>
        </w:r>
        <w:r w:rsidRPr="00DA03B9">
          <w:rPr>
            <w:rStyle w:val="Hiperpovezava"/>
            <w:noProof/>
          </w:rPr>
          <w:t>1.602.381 €</w:t>
        </w:r>
        <w:r>
          <w:rPr>
            <w:noProof/>
            <w:webHidden/>
          </w:rPr>
          <w:tab/>
        </w:r>
        <w:r>
          <w:rPr>
            <w:noProof/>
            <w:webHidden/>
          </w:rPr>
          <w:fldChar w:fldCharType="begin"/>
        </w:r>
        <w:r>
          <w:rPr>
            <w:noProof/>
            <w:webHidden/>
          </w:rPr>
          <w:instrText xml:space="preserve"> PAGEREF _Toc34746396 \h </w:instrText>
        </w:r>
        <w:r>
          <w:rPr>
            <w:noProof/>
            <w:webHidden/>
          </w:rPr>
        </w:r>
        <w:r>
          <w:rPr>
            <w:noProof/>
            <w:webHidden/>
          </w:rPr>
          <w:fldChar w:fldCharType="separate"/>
        </w:r>
        <w:r>
          <w:rPr>
            <w:noProof/>
            <w:webHidden/>
          </w:rPr>
          <w:t>9</w:t>
        </w:r>
        <w:r>
          <w:rPr>
            <w:noProof/>
            <w:webHidden/>
          </w:rPr>
          <w:fldChar w:fldCharType="end"/>
        </w:r>
      </w:hyperlink>
    </w:p>
    <w:p w:rsidR="00D13574" w:rsidRDefault="00D13574">
      <w:pPr>
        <w:pStyle w:val="Kazalovsebine5"/>
        <w:tabs>
          <w:tab w:val="left" w:pos="2930"/>
          <w:tab w:val="right" w:leader="dot" w:pos="9628"/>
        </w:tabs>
        <w:rPr>
          <w:rFonts w:asciiTheme="minorHAnsi" w:eastAsiaTheme="minorEastAsia" w:hAnsiTheme="minorHAnsi" w:cstheme="minorBidi"/>
          <w:noProof/>
          <w:sz w:val="22"/>
          <w:szCs w:val="22"/>
          <w:lang w:eastAsia="sl-SI"/>
        </w:rPr>
      </w:pPr>
      <w:hyperlink w:anchor="_Toc34746397" w:history="1">
        <w:r w:rsidRPr="00DA03B9">
          <w:rPr>
            <w:rStyle w:val="Hiperpovezava"/>
            <w:noProof/>
          </w:rPr>
          <w:t>41 TEKOČI TRANSFERI</w:t>
        </w:r>
        <w:r>
          <w:rPr>
            <w:rFonts w:asciiTheme="minorHAnsi" w:eastAsiaTheme="minorEastAsia" w:hAnsiTheme="minorHAnsi" w:cstheme="minorBidi"/>
            <w:noProof/>
            <w:sz w:val="22"/>
            <w:szCs w:val="22"/>
            <w:lang w:eastAsia="sl-SI"/>
          </w:rPr>
          <w:tab/>
        </w:r>
        <w:r w:rsidRPr="00DA03B9">
          <w:rPr>
            <w:rStyle w:val="Hiperpovezava"/>
            <w:noProof/>
          </w:rPr>
          <w:t>1.626.713 €</w:t>
        </w:r>
        <w:r>
          <w:rPr>
            <w:noProof/>
            <w:webHidden/>
          </w:rPr>
          <w:tab/>
        </w:r>
        <w:r>
          <w:rPr>
            <w:noProof/>
            <w:webHidden/>
          </w:rPr>
          <w:fldChar w:fldCharType="begin"/>
        </w:r>
        <w:r>
          <w:rPr>
            <w:noProof/>
            <w:webHidden/>
          </w:rPr>
          <w:instrText xml:space="preserve"> PAGEREF _Toc34746397 \h </w:instrText>
        </w:r>
        <w:r>
          <w:rPr>
            <w:noProof/>
            <w:webHidden/>
          </w:rPr>
        </w:r>
        <w:r>
          <w:rPr>
            <w:noProof/>
            <w:webHidden/>
          </w:rPr>
          <w:fldChar w:fldCharType="separate"/>
        </w:r>
        <w:r>
          <w:rPr>
            <w:noProof/>
            <w:webHidden/>
          </w:rPr>
          <w:t>10</w:t>
        </w:r>
        <w:r>
          <w:rPr>
            <w:noProof/>
            <w:webHidden/>
          </w:rPr>
          <w:fldChar w:fldCharType="end"/>
        </w:r>
      </w:hyperlink>
    </w:p>
    <w:p w:rsidR="00D13574" w:rsidRDefault="00D13574">
      <w:pPr>
        <w:pStyle w:val="Kazalovsebine5"/>
        <w:tabs>
          <w:tab w:val="left" w:pos="3370"/>
          <w:tab w:val="right" w:leader="dot" w:pos="9628"/>
        </w:tabs>
        <w:rPr>
          <w:rFonts w:asciiTheme="minorHAnsi" w:eastAsiaTheme="minorEastAsia" w:hAnsiTheme="minorHAnsi" w:cstheme="minorBidi"/>
          <w:noProof/>
          <w:sz w:val="22"/>
          <w:szCs w:val="22"/>
          <w:lang w:eastAsia="sl-SI"/>
        </w:rPr>
      </w:pPr>
      <w:hyperlink w:anchor="_Toc34746398" w:history="1">
        <w:r w:rsidRPr="00DA03B9">
          <w:rPr>
            <w:rStyle w:val="Hiperpovezava"/>
            <w:noProof/>
          </w:rPr>
          <w:t>42 INVESTICIJSKI ODHODKI</w:t>
        </w:r>
        <w:r>
          <w:rPr>
            <w:rFonts w:asciiTheme="minorHAnsi" w:eastAsiaTheme="minorEastAsia" w:hAnsiTheme="minorHAnsi" w:cstheme="minorBidi"/>
            <w:noProof/>
            <w:sz w:val="22"/>
            <w:szCs w:val="22"/>
            <w:lang w:eastAsia="sl-SI"/>
          </w:rPr>
          <w:tab/>
        </w:r>
        <w:r w:rsidRPr="00DA03B9">
          <w:rPr>
            <w:rStyle w:val="Hiperpovezava"/>
            <w:noProof/>
          </w:rPr>
          <w:t>890.477 €</w:t>
        </w:r>
        <w:r>
          <w:rPr>
            <w:noProof/>
            <w:webHidden/>
          </w:rPr>
          <w:tab/>
        </w:r>
        <w:r>
          <w:rPr>
            <w:noProof/>
            <w:webHidden/>
          </w:rPr>
          <w:fldChar w:fldCharType="begin"/>
        </w:r>
        <w:r>
          <w:rPr>
            <w:noProof/>
            <w:webHidden/>
          </w:rPr>
          <w:instrText xml:space="preserve"> PAGEREF _Toc34746398 \h </w:instrText>
        </w:r>
        <w:r>
          <w:rPr>
            <w:noProof/>
            <w:webHidden/>
          </w:rPr>
        </w:r>
        <w:r>
          <w:rPr>
            <w:noProof/>
            <w:webHidden/>
          </w:rPr>
          <w:fldChar w:fldCharType="separate"/>
        </w:r>
        <w:r>
          <w:rPr>
            <w:noProof/>
            <w:webHidden/>
          </w:rPr>
          <w:t>11</w:t>
        </w:r>
        <w:r>
          <w:rPr>
            <w:noProof/>
            <w:webHidden/>
          </w:rPr>
          <w:fldChar w:fldCharType="end"/>
        </w:r>
      </w:hyperlink>
    </w:p>
    <w:p w:rsidR="00D13574" w:rsidRDefault="00D13574">
      <w:pPr>
        <w:pStyle w:val="Kazalovsebine5"/>
        <w:tabs>
          <w:tab w:val="left" w:pos="3510"/>
          <w:tab w:val="right" w:leader="dot" w:pos="9628"/>
        </w:tabs>
        <w:rPr>
          <w:rFonts w:asciiTheme="minorHAnsi" w:eastAsiaTheme="minorEastAsia" w:hAnsiTheme="minorHAnsi" w:cstheme="minorBidi"/>
          <w:noProof/>
          <w:sz w:val="22"/>
          <w:szCs w:val="22"/>
          <w:lang w:eastAsia="sl-SI"/>
        </w:rPr>
      </w:pPr>
      <w:hyperlink w:anchor="_Toc34746399" w:history="1">
        <w:r w:rsidRPr="00DA03B9">
          <w:rPr>
            <w:rStyle w:val="Hiperpovezava"/>
            <w:noProof/>
          </w:rPr>
          <w:t>43 INVESTICIJSKI TRANSFERI</w:t>
        </w:r>
        <w:r>
          <w:rPr>
            <w:rFonts w:asciiTheme="minorHAnsi" w:eastAsiaTheme="minorEastAsia" w:hAnsiTheme="minorHAnsi" w:cstheme="minorBidi"/>
            <w:noProof/>
            <w:sz w:val="22"/>
            <w:szCs w:val="22"/>
            <w:lang w:eastAsia="sl-SI"/>
          </w:rPr>
          <w:tab/>
        </w:r>
        <w:r w:rsidRPr="00DA03B9">
          <w:rPr>
            <w:rStyle w:val="Hiperpovezava"/>
            <w:noProof/>
          </w:rPr>
          <w:t>62.906 €</w:t>
        </w:r>
        <w:r>
          <w:rPr>
            <w:noProof/>
            <w:webHidden/>
          </w:rPr>
          <w:tab/>
        </w:r>
        <w:r>
          <w:rPr>
            <w:noProof/>
            <w:webHidden/>
          </w:rPr>
          <w:fldChar w:fldCharType="begin"/>
        </w:r>
        <w:r>
          <w:rPr>
            <w:noProof/>
            <w:webHidden/>
          </w:rPr>
          <w:instrText xml:space="preserve"> PAGEREF _Toc34746399 \h </w:instrText>
        </w:r>
        <w:r>
          <w:rPr>
            <w:noProof/>
            <w:webHidden/>
          </w:rPr>
        </w:r>
        <w:r>
          <w:rPr>
            <w:noProof/>
            <w:webHidden/>
          </w:rPr>
          <w:fldChar w:fldCharType="separate"/>
        </w:r>
        <w:r>
          <w:rPr>
            <w:noProof/>
            <w:webHidden/>
          </w:rPr>
          <w:t>11</w:t>
        </w:r>
        <w:r>
          <w:rPr>
            <w:noProof/>
            <w:webHidden/>
          </w:rPr>
          <w:fldChar w:fldCharType="end"/>
        </w:r>
      </w:hyperlink>
    </w:p>
    <w:p w:rsidR="00D13574" w:rsidRDefault="00D13574">
      <w:pPr>
        <w:pStyle w:val="Kazalovsebine4"/>
        <w:tabs>
          <w:tab w:val="left" w:pos="3570"/>
          <w:tab w:val="right" w:leader="dot" w:pos="9628"/>
        </w:tabs>
        <w:rPr>
          <w:rFonts w:asciiTheme="minorHAnsi" w:eastAsiaTheme="minorEastAsia" w:hAnsiTheme="minorHAnsi" w:cstheme="minorBidi"/>
          <w:noProof/>
          <w:sz w:val="22"/>
          <w:szCs w:val="22"/>
          <w:lang w:eastAsia="sl-SI"/>
        </w:rPr>
      </w:pPr>
      <w:hyperlink w:anchor="_Toc34746400" w:history="1">
        <w:r w:rsidRPr="00DA03B9">
          <w:rPr>
            <w:rStyle w:val="Hiperpovezava"/>
            <w:noProof/>
          </w:rPr>
          <w:t>7 PRIHODKI IN DRUGI PREJEMKI</w:t>
        </w:r>
        <w:r>
          <w:rPr>
            <w:rFonts w:asciiTheme="minorHAnsi" w:eastAsiaTheme="minorEastAsia" w:hAnsiTheme="minorHAnsi" w:cstheme="minorBidi"/>
            <w:noProof/>
            <w:sz w:val="22"/>
            <w:szCs w:val="22"/>
            <w:lang w:eastAsia="sl-SI"/>
          </w:rPr>
          <w:tab/>
        </w:r>
        <w:r w:rsidRPr="00DA03B9">
          <w:rPr>
            <w:rStyle w:val="Hiperpovezava"/>
            <w:noProof/>
          </w:rPr>
          <w:t>4.112.794 €</w:t>
        </w:r>
        <w:r>
          <w:rPr>
            <w:noProof/>
            <w:webHidden/>
          </w:rPr>
          <w:tab/>
        </w:r>
        <w:r>
          <w:rPr>
            <w:noProof/>
            <w:webHidden/>
          </w:rPr>
          <w:fldChar w:fldCharType="begin"/>
        </w:r>
        <w:r>
          <w:rPr>
            <w:noProof/>
            <w:webHidden/>
          </w:rPr>
          <w:instrText xml:space="preserve"> PAGEREF _Toc34746400 \h </w:instrText>
        </w:r>
        <w:r>
          <w:rPr>
            <w:noProof/>
            <w:webHidden/>
          </w:rPr>
        </w:r>
        <w:r>
          <w:rPr>
            <w:noProof/>
            <w:webHidden/>
          </w:rPr>
          <w:fldChar w:fldCharType="separate"/>
        </w:r>
        <w:r>
          <w:rPr>
            <w:noProof/>
            <w:webHidden/>
          </w:rPr>
          <w:t>11</w:t>
        </w:r>
        <w:r>
          <w:rPr>
            <w:noProof/>
            <w:webHidden/>
          </w:rPr>
          <w:fldChar w:fldCharType="end"/>
        </w:r>
      </w:hyperlink>
    </w:p>
    <w:p w:rsidR="00D13574" w:rsidRDefault="00D13574">
      <w:pPr>
        <w:pStyle w:val="Kazalovsebine5"/>
        <w:tabs>
          <w:tab w:val="left" w:pos="2850"/>
          <w:tab w:val="right" w:leader="dot" w:pos="9628"/>
        </w:tabs>
        <w:rPr>
          <w:rFonts w:asciiTheme="minorHAnsi" w:eastAsiaTheme="minorEastAsia" w:hAnsiTheme="minorHAnsi" w:cstheme="minorBidi"/>
          <w:noProof/>
          <w:sz w:val="22"/>
          <w:szCs w:val="22"/>
          <w:lang w:eastAsia="sl-SI"/>
        </w:rPr>
      </w:pPr>
      <w:hyperlink w:anchor="_Toc34746401" w:history="1">
        <w:r w:rsidRPr="00DA03B9">
          <w:rPr>
            <w:rStyle w:val="Hiperpovezava"/>
            <w:noProof/>
          </w:rPr>
          <w:t>70 DAVČNI PRIHODKI</w:t>
        </w:r>
        <w:r>
          <w:rPr>
            <w:rFonts w:asciiTheme="minorHAnsi" w:eastAsiaTheme="minorEastAsia" w:hAnsiTheme="minorHAnsi" w:cstheme="minorBidi"/>
            <w:noProof/>
            <w:sz w:val="22"/>
            <w:szCs w:val="22"/>
            <w:lang w:eastAsia="sl-SI"/>
          </w:rPr>
          <w:tab/>
        </w:r>
        <w:r w:rsidRPr="00DA03B9">
          <w:rPr>
            <w:rStyle w:val="Hiperpovezava"/>
            <w:noProof/>
          </w:rPr>
          <w:t>2.912.171 €</w:t>
        </w:r>
        <w:r>
          <w:rPr>
            <w:noProof/>
            <w:webHidden/>
          </w:rPr>
          <w:tab/>
        </w:r>
        <w:r>
          <w:rPr>
            <w:noProof/>
            <w:webHidden/>
          </w:rPr>
          <w:fldChar w:fldCharType="begin"/>
        </w:r>
        <w:r>
          <w:rPr>
            <w:noProof/>
            <w:webHidden/>
          </w:rPr>
          <w:instrText xml:space="preserve"> PAGEREF _Toc34746401 \h </w:instrText>
        </w:r>
        <w:r>
          <w:rPr>
            <w:noProof/>
            <w:webHidden/>
          </w:rPr>
        </w:r>
        <w:r>
          <w:rPr>
            <w:noProof/>
            <w:webHidden/>
          </w:rPr>
          <w:fldChar w:fldCharType="separate"/>
        </w:r>
        <w:r>
          <w:rPr>
            <w:noProof/>
            <w:webHidden/>
          </w:rPr>
          <w:t>12</w:t>
        </w:r>
        <w:r>
          <w:rPr>
            <w:noProof/>
            <w:webHidden/>
          </w:rPr>
          <w:fldChar w:fldCharType="end"/>
        </w:r>
      </w:hyperlink>
    </w:p>
    <w:p w:rsidR="00D13574" w:rsidRDefault="00D13574">
      <w:pPr>
        <w:pStyle w:val="Kazalovsebine5"/>
        <w:tabs>
          <w:tab w:val="left" w:pos="3090"/>
          <w:tab w:val="right" w:leader="dot" w:pos="9628"/>
        </w:tabs>
        <w:rPr>
          <w:rFonts w:asciiTheme="minorHAnsi" w:eastAsiaTheme="minorEastAsia" w:hAnsiTheme="minorHAnsi" w:cstheme="minorBidi"/>
          <w:noProof/>
          <w:sz w:val="22"/>
          <w:szCs w:val="22"/>
          <w:lang w:eastAsia="sl-SI"/>
        </w:rPr>
      </w:pPr>
      <w:hyperlink w:anchor="_Toc34746402" w:history="1">
        <w:r w:rsidRPr="00DA03B9">
          <w:rPr>
            <w:rStyle w:val="Hiperpovezava"/>
            <w:noProof/>
          </w:rPr>
          <w:t>71 NEDAVČNI PRIHODKI</w:t>
        </w:r>
        <w:r>
          <w:rPr>
            <w:rFonts w:asciiTheme="minorHAnsi" w:eastAsiaTheme="minorEastAsia" w:hAnsiTheme="minorHAnsi" w:cstheme="minorBidi"/>
            <w:noProof/>
            <w:sz w:val="22"/>
            <w:szCs w:val="22"/>
            <w:lang w:eastAsia="sl-SI"/>
          </w:rPr>
          <w:tab/>
        </w:r>
        <w:r w:rsidRPr="00DA03B9">
          <w:rPr>
            <w:rStyle w:val="Hiperpovezava"/>
            <w:noProof/>
          </w:rPr>
          <w:t>553.976 €</w:t>
        </w:r>
        <w:r>
          <w:rPr>
            <w:noProof/>
            <w:webHidden/>
          </w:rPr>
          <w:tab/>
        </w:r>
        <w:r>
          <w:rPr>
            <w:noProof/>
            <w:webHidden/>
          </w:rPr>
          <w:fldChar w:fldCharType="begin"/>
        </w:r>
        <w:r>
          <w:rPr>
            <w:noProof/>
            <w:webHidden/>
          </w:rPr>
          <w:instrText xml:space="preserve"> PAGEREF _Toc34746402 \h </w:instrText>
        </w:r>
        <w:r>
          <w:rPr>
            <w:noProof/>
            <w:webHidden/>
          </w:rPr>
        </w:r>
        <w:r>
          <w:rPr>
            <w:noProof/>
            <w:webHidden/>
          </w:rPr>
          <w:fldChar w:fldCharType="separate"/>
        </w:r>
        <w:r>
          <w:rPr>
            <w:noProof/>
            <w:webHidden/>
          </w:rPr>
          <w:t>14</w:t>
        </w:r>
        <w:r>
          <w:rPr>
            <w:noProof/>
            <w:webHidden/>
          </w:rPr>
          <w:fldChar w:fldCharType="end"/>
        </w:r>
      </w:hyperlink>
    </w:p>
    <w:p w:rsidR="00D13574" w:rsidRDefault="00D13574">
      <w:pPr>
        <w:pStyle w:val="Kazalovsebine5"/>
        <w:tabs>
          <w:tab w:val="left" w:pos="3210"/>
          <w:tab w:val="right" w:leader="dot" w:pos="9628"/>
        </w:tabs>
        <w:rPr>
          <w:rFonts w:asciiTheme="minorHAnsi" w:eastAsiaTheme="minorEastAsia" w:hAnsiTheme="minorHAnsi" w:cstheme="minorBidi"/>
          <w:noProof/>
          <w:sz w:val="22"/>
          <w:szCs w:val="22"/>
          <w:lang w:eastAsia="sl-SI"/>
        </w:rPr>
      </w:pPr>
      <w:hyperlink w:anchor="_Toc34746403" w:history="1">
        <w:r w:rsidRPr="00DA03B9">
          <w:rPr>
            <w:rStyle w:val="Hiperpovezava"/>
            <w:noProof/>
          </w:rPr>
          <w:t>72 KAPITALSKI PRIHODKI</w:t>
        </w:r>
        <w:r>
          <w:rPr>
            <w:rFonts w:asciiTheme="minorHAnsi" w:eastAsiaTheme="minorEastAsia" w:hAnsiTheme="minorHAnsi" w:cstheme="minorBidi"/>
            <w:noProof/>
            <w:sz w:val="22"/>
            <w:szCs w:val="22"/>
            <w:lang w:eastAsia="sl-SI"/>
          </w:rPr>
          <w:tab/>
        </w:r>
        <w:r w:rsidRPr="00DA03B9">
          <w:rPr>
            <w:rStyle w:val="Hiperpovezava"/>
            <w:noProof/>
          </w:rPr>
          <w:t>137.964 €</w:t>
        </w:r>
        <w:r>
          <w:rPr>
            <w:noProof/>
            <w:webHidden/>
          </w:rPr>
          <w:tab/>
        </w:r>
        <w:r>
          <w:rPr>
            <w:noProof/>
            <w:webHidden/>
          </w:rPr>
          <w:fldChar w:fldCharType="begin"/>
        </w:r>
        <w:r>
          <w:rPr>
            <w:noProof/>
            <w:webHidden/>
          </w:rPr>
          <w:instrText xml:space="preserve"> PAGEREF _Toc34746403 \h </w:instrText>
        </w:r>
        <w:r>
          <w:rPr>
            <w:noProof/>
            <w:webHidden/>
          </w:rPr>
        </w:r>
        <w:r>
          <w:rPr>
            <w:noProof/>
            <w:webHidden/>
          </w:rPr>
          <w:fldChar w:fldCharType="separate"/>
        </w:r>
        <w:r>
          <w:rPr>
            <w:noProof/>
            <w:webHidden/>
          </w:rPr>
          <w:t>15</w:t>
        </w:r>
        <w:r>
          <w:rPr>
            <w:noProof/>
            <w:webHidden/>
          </w:rPr>
          <w:fldChar w:fldCharType="end"/>
        </w:r>
      </w:hyperlink>
    </w:p>
    <w:p w:rsidR="00D13574" w:rsidRDefault="00D13574">
      <w:pPr>
        <w:pStyle w:val="Kazalovsebine5"/>
        <w:tabs>
          <w:tab w:val="left" w:pos="2900"/>
          <w:tab w:val="right" w:leader="dot" w:pos="9628"/>
        </w:tabs>
        <w:rPr>
          <w:rFonts w:asciiTheme="minorHAnsi" w:eastAsiaTheme="minorEastAsia" w:hAnsiTheme="minorHAnsi" w:cstheme="minorBidi"/>
          <w:noProof/>
          <w:sz w:val="22"/>
          <w:szCs w:val="22"/>
          <w:lang w:eastAsia="sl-SI"/>
        </w:rPr>
      </w:pPr>
      <w:hyperlink w:anchor="_Toc34746404" w:history="1">
        <w:r w:rsidRPr="00DA03B9">
          <w:rPr>
            <w:rStyle w:val="Hiperpovezava"/>
            <w:noProof/>
          </w:rPr>
          <w:t>73 PREJETE DONACIJE</w:t>
        </w:r>
        <w:r>
          <w:rPr>
            <w:rFonts w:asciiTheme="minorHAnsi" w:eastAsiaTheme="minorEastAsia" w:hAnsiTheme="minorHAnsi" w:cstheme="minorBidi"/>
            <w:noProof/>
            <w:sz w:val="22"/>
            <w:szCs w:val="22"/>
            <w:lang w:eastAsia="sl-SI"/>
          </w:rPr>
          <w:tab/>
        </w:r>
        <w:r w:rsidRPr="00DA03B9">
          <w:rPr>
            <w:rStyle w:val="Hiperpovezava"/>
            <w:noProof/>
          </w:rPr>
          <w:t>1.600 €</w:t>
        </w:r>
        <w:r>
          <w:rPr>
            <w:noProof/>
            <w:webHidden/>
          </w:rPr>
          <w:tab/>
        </w:r>
        <w:r>
          <w:rPr>
            <w:noProof/>
            <w:webHidden/>
          </w:rPr>
          <w:fldChar w:fldCharType="begin"/>
        </w:r>
        <w:r>
          <w:rPr>
            <w:noProof/>
            <w:webHidden/>
          </w:rPr>
          <w:instrText xml:space="preserve"> PAGEREF _Toc34746404 \h </w:instrText>
        </w:r>
        <w:r>
          <w:rPr>
            <w:noProof/>
            <w:webHidden/>
          </w:rPr>
        </w:r>
        <w:r>
          <w:rPr>
            <w:noProof/>
            <w:webHidden/>
          </w:rPr>
          <w:fldChar w:fldCharType="separate"/>
        </w:r>
        <w:r>
          <w:rPr>
            <w:noProof/>
            <w:webHidden/>
          </w:rPr>
          <w:t>16</w:t>
        </w:r>
        <w:r>
          <w:rPr>
            <w:noProof/>
            <w:webHidden/>
          </w:rPr>
          <w:fldChar w:fldCharType="end"/>
        </w:r>
      </w:hyperlink>
    </w:p>
    <w:p w:rsidR="00D13574" w:rsidRDefault="00D13574">
      <w:pPr>
        <w:pStyle w:val="Kazalovsebine5"/>
        <w:tabs>
          <w:tab w:val="left" w:pos="3260"/>
          <w:tab w:val="right" w:leader="dot" w:pos="9628"/>
        </w:tabs>
        <w:rPr>
          <w:rFonts w:asciiTheme="minorHAnsi" w:eastAsiaTheme="minorEastAsia" w:hAnsiTheme="minorHAnsi" w:cstheme="minorBidi"/>
          <w:noProof/>
          <w:sz w:val="22"/>
          <w:szCs w:val="22"/>
          <w:lang w:eastAsia="sl-SI"/>
        </w:rPr>
      </w:pPr>
      <w:hyperlink w:anchor="_Toc34746405" w:history="1">
        <w:r w:rsidRPr="00DA03B9">
          <w:rPr>
            <w:rStyle w:val="Hiperpovezava"/>
            <w:noProof/>
          </w:rPr>
          <w:t>74 TRANSFERNI PRIHODKI</w:t>
        </w:r>
        <w:r>
          <w:rPr>
            <w:rFonts w:asciiTheme="minorHAnsi" w:eastAsiaTheme="minorEastAsia" w:hAnsiTheme="minorHAnsi" w:cstheme="minorBidi"/>
            <w:noProof/>
            <w:sz w:val="22"/>
            <w:szCs w:val="22"/>
            <w:lang w:eastAsia="sl-SI"/>
          </w:rPr>
          <w:tab/>
        </w:r>
        <w:r w:rsidRPr="00DA03B9">
          <w:rPr>
            <w:rStyle w:val="Hiperpovezava"/>
            <w:noProof/>
          </w:rPr>
          <w:t>507.083 €</w:t>
        </w:r>
        <w:r>
          <w:rPr>
            <w:noProof/>
            <w:webHidden/>
          </w:rPr>
          <w:tab/>
        </w:r>
        <w:r>
          <w:rPr>
            <w:noProof/>
            <w:webHidden/>
          </w:rPr>
          <w:fldChar w:fldCharType="begin"/>
        </w:r>
        <w:r>
          <w:rPr>
            <w:noProof/>
            <w:webHidden/>
          </w:rPr>
          <w:instrText xml:space="preserve"> PAGEREF _Toc34746405 \h </w:instrText>
        </w:r>
        <w:r>
          <w:rPr>
            <w:noProof/>
            <w:webHidden/>
          </w:rPr>
        </w:r>
        <w:r>
          <w:rPr>
            <w:noProof/>
            <w:webHidden/>
          </w:rPr>
          <w:fldChar w:fldCharType="separate"/>
        </w:r>
        <w:r>
          <w:rPr>
            <w:noProof/>
            <w:webHidden/>
          </w:rPr>
          <w:t>16</w:t>
        </w:r>
        <w:r>
          <w:rPr>
            <w:noProof/>
            <w:webHidden/>
          </w:rPr>
          <w:fldChar w:fldCharType="end"/>
        </w:r>
      </w:hyperlink>
    </w:p>
    <w:p w:rsidR="00D13574" w:rsidRDefault="00D13574">
      <w:pPr>
        <w:pStyle w:val="Kazalovsebine3"/>
        <w:tabs>
          <w:tab w:val="left" w:pos="4620"/>
          <w:tab w:val="right" w:leader="dot" w:pos="9628"/>
        </w:tabs>
        <w:rPr>
          <w:rFonts w:asciiTheme="minorHAnsi" w:eastAsiaTheme="minorEastAsia" w:hAnsiTheme="minorHAnsi" w:cstheme="minorBidi"/>
          <w:i w:val="0"/>
          <w:iCs w:val="0"/>
          <w:noProof/>
          <w:sz w:val="22"/>
          <w:szCs w:val="22"/>
          <w:lang w:eastAsia="sl-SI"/>
        </w:rPr>
      </w:pPr>
      <w:hyperlink w:anchor="_Toc34746406" w:history="1">
        <w:r w:rsidRPr="00DA03B9">
          <w:rPr>
            <w:rStyle w:val="Hiperpovezava"/>
            <w:noProof/>
          </w:rPr>
          <w:t>B. RAČUN FINANČNIH TERJATEV IN NALOŽB</w:t>
        </w:r>
        <w:r>
          <w:rPr>
            <w:rFonts w:asciiTheme="minorHAnsi" w:eastAsiaTheme="minorEastAsia" w:hAnsiTheme="minorHAnsi" w:cstheme="minorBidi"/>
            <w:i w:val="0"/>
            <w:iCs w:val="0"/>
            <w:noProof/>
            <w:sz w:val="22"/>
            <w:szCs w:val="22"/>
            <w:lang w:eastAsia="sl-SI"/>
          </w:rPr>
          <w:tab/>
        </w:r>
        <w:r w:rsidRPr="00DA03B9">
          <w:rPr>
            <w:rStyle w:val="Hiperpovezava"/>
            <w:noProof/>
          </w:rPr>
          <w:t>-16.535 €</w:t>
        </w:r>
        <w:r>
          <w:rPr>
            <w:noProof/>
            <w:webHidden/>
          </w:rPr>
          <w:tab/>
        </w:r>
        <w:r>
          <w:rPr>
            <w:noProof/>
            <w:webHidden/>
          </w:rPr>
          <w:fldChar w:fldCharType="begin"/>
        </w:r>
        <w:r>
          <w:rPr>
            <w:noProof/>
            <w:webHidden/>
          </w:rPr>
          <w:instrText xml:space="preserve"> PAGEREF _Toc34746406 \h </w:instrText>
        </w:r>
        <w:r>
          <w:rPr>
            <w:noProof/>
            <w:webHidden/>
          </w:rPr>
        </w:r>
        <w:r>
          <w:rPr>
            <w:noProof/>
            <w:webHidden/>
          </w:rPr>
          <w:fldChar w:fldCharType="separate"/>
        </w:r>
        <w:r>
          <w:rPr>
            <w:noProof/>
            <w:webHidden/>
          </w:rPr>
          <w:t>17</w:t>
        </w:r>
        <w:r>
          <w:rPr>
            <w:noProof/>
            <w:webHidden/>
          </w:rPr>
          <w:fldChar w:fldCharType="end"/>
        </w:r>
      </w:hyperlink>
    </w:p>
    <w:p w:rsidR="00D13574" w:rsidRDefault="00D13574">
      <w:pPr>
        <w:pStyle w:val="Kazalovsebine4"/>
        <w:tabs>
          <w:tab w:val="left" w:pos="3420"/>
          <w:tab w:val="right" w:leader="dot" w:pos="9628"/>
        </w:tabs>
        <w:rPr>
          <w:rFonts w:asciiTheme="minorHAnsi" w:eastAsiaTheme="minorEastAsia" w:hAnsiTheme="minorHAnsi" w:cstheme="minorBidi"/>
          <w:noProof/>
          <w:sz w:val="22"/>
          <w:szCs w:val="22"/>
          <w:lang w:eastAsia="sl-SI"/>
        </w:rPr>
      </w:pPr>
      <w:hyperlink w:anchor="_Toc34746407" w:history="1">
        <w:r w:rsidRPr="00DA03B9">
          <w:rPr>
            <w:rStyle w:val="Hiperpovezava"/>
            <w:noProof/>
          </w:rPr>
          <w:t>4 ODHODKI IN DRUGI IZDATKI</w:t>
        </w:r>
        <w:r>
          <w:rPr>
            <w:rFonts w:asciiTheme="minorHAnsi" w:eastAsiaTheme="minorEastAsia" w:hAnsiTheme="minorHAnsi" w:cstheme="minorBidi"/>
            <w:noProof/>
            <w:sz w:val="22"/>
            <w:szCs w:val="22"/>
            <w:lang w:eastAsia="sl-SI"/>
          </w:rPr>
          <w:tab/>
        </w:r>
        <w:r w:rsidRPr="00DA03B9">
          <w:rPr>
            <w:rStyle w:val="Hiperpovezava"/>
            <w:noProof/>
          </w:rPr>
          <w:t>16.535 €</w:t>
        </w:r>
        <w:r>
          <w:rPr>
            <w:noProof/>
            <w:webHidden/>
          </w:rPr>
          <w:tab/>
        </w:r>
        <w:r>
          <w:rPr>
            <w:noProof/>
            <w:webHidden/>
          </w:rPr>
          <w:fldChar w:fldCharType="begin"/>
        </w:r>
        <w:r>
          <w:rPr>
            <w:noProof/>
            <w:webHidden/>
          </w:rPr>
          <w:instrText xml:space="preserve"> PAGEREF _Toc34746407 \h </w:instrText>
        </w:r>
        <w:r>
          <w:rPr>
            <w:noProof/>
            <w:webHidden/>
          </w:rPr>
        </w:r>
        <w:r>
          <w:rPr>
            <w:noProof/>
            <w:webHidden/>
          </w:rPr>
          <w:fldChar w:fldCharType="separate"/>
        </w:r>
        <w:r>
          <w:rPr>
            <w:noProof/>
            <w:webHidden/>
          </w:rPr>
          <w:t>17</w:t>
        </w:r>
        <w:r>
          <w:rPr>
            <w:noProof/>
            <w:webHidden/>
          </w:rPr>
          <w:fldChar w:fldCharType="end"/>
        </w:r>
      </w:hyperlink>
    </w:p>
    <w:p w:rsidR="00D13574" w:rsidRDefault="00D13574">
      <w:pPr>
        <w:pStyle w:val="Kazalovsebine5"/>
        <w:tabs>
          <w:tab w:val="left" w:pos="6040"/>
          <w:tab w:val="right" w:leader="dot" w:pos="9628"/>
        </w:tabs>
        <w:rPr>
          <w:rFonts w:asciiTheme="minorHAnsi" w:eastAsiaTheme="minorEastAsia" w:hAnsiTheme="minorHAnsi" w:cstheme="minorBidi"/>
          <w:noProof/>
          <w:sz w:val="22"/>
          <w:szCs w:val="22"/>
          <w:lang w:eastAsia="sl-SI"/>
        </w:rPr>
      </w:pPr>
      <w:hyperlink w:anchor="_Toc34746408" w:history="1">
        <w:r w:rsidRPr="00DA03B9">
          <w:rPr>
            <w:rStyle w:val="Hiperpovezava"/>
            <w:noProof/>
          </w:rPr>
          <w:t>44 DANA POSOJILA IN POVEČANJE KAPITALSKIH DELEŽEV</w:t>
        </w:r>
        <w:r>
          <w:rPr>
            <w:rFonts w:asciiTheme="minorHAnsi" w:eastAsiaTheme="minorEastAsia" w:hAnsiTheme="minorHAnsi" w:cstheme="minorBidi"/>
            <w:noProof/>
            <w:sz w:val="22"/>
            <w:szCs w:val="22"/>
            <w:lang w:eastAsia="sl-SI"/>
          </w:rPr>
          <w:tab/>
        </w:r>
        <w:r w:rsidRPr="00DA03B9">
          <w:rPr>
            <w:rStyle w:val="Hiperpovezava"/>
            <w:noProof/>
          </w:rPr>
          <w:t>16.535 €</w:t>
        </w:r>
        <w:r>
          <w:rPr>
            <w:noProof/>
            <w:webHidden/>
          </w:rPr>
          <w:tab/>
        </w:r>
        <w:r>
          <w:rPr>
            <w:noProof/>
            <w:webHidden/>
          </w:rPr>
          <w:fldChar w:fldCharType="begin"/>
        </w:r>
        <w:r>
          <w:rPr>
            <w:noProof/>
            <w:webHidden/>
          </w:rPr>
          <w:instrText xml:space="preserve"> PAGEREF _Toc34746408 \h </w:instrText>
        </w:r>
        <w:r>
          <w:rPr>
            <w:noProof/>
            <w:webHidden/>
          </w:rPr>
        </w:r>
        <w:r>
          <w:rPr>
            <w:noProof/>
            <w:webHidden/>
          </w:rPr>
          <w:fldChar w:fldCharType="separate"/>
        </w:r>
        <w:r>
          <w:rPr>
            <w:noProof/>
            <w:webHidden/>
          </w:rPr>
          <w:t>17</w:t>
        </w:r>
        <w:r>
          <w:rPr>
            <w:noProof/>
            <w:webHidden/>
          </w:rPr>
          <w:fldChar w:fldCharType="end"/>
        </w:r>
      </w:hyperlink>
    </w:p>
    <w:p w:rsidR="00D13574" w:rsidRDefault="00D13574">
      <w:pPr>
        <w:pStyle w:val="Kazalovsebine3"/>
        <w:tabs>
          <w:tab w:val="left" w:pos="2925"/>
          <w:tab w:val="right" w:leader="dot" w:pos="9628"/>
        </w:tabs>
        <w:rPr>
          <w:rFonts w:asciiTheme="minorHAnsi" w:eastAsiaTheme="minorEastAsia" w:hAnsiTheme="minorHAnsi" w:cstheme="minorBidi"/>
          <w:i w:val="0"/>
          <w:iCs w:val="0"/>
          <w:noProof/>
          <w:sz w:val="22"/>
          <w:szCs w:val="22"/>
          <w:lang w:eastAsia="sl-SI"/>
        </w:rPr>
      </w:pPr>
      <w:hyperlink w:anchor="_Toc34746409" w:history="1">
        <w:r w:rsidRPr="00DA03B9">
          <w:rPr>
            <w:rStyle w:val="Hiperpovezava"/>
            <w:noProof/>
          </w:rPr>
          <w:t>C. RAČUN FINANCIRANJA</w:t>
        </w:r>
        <w:r>
          <w:rPr>
            <w:rFonts w:asciiTheme="minorHAnsi" w:eastAsiaTheme="minorEastAsia" w:hAnsiTheme="minorHAnsi" w:cstheme="minorBidi"/>
            <w:i w:val="0"/>
            <w:iCs w:val="0"/>
            <w:noProof/>
            <w:sz w:val="22"/>
            <w:szCs w:val="22"/>
            <w:lang w:eastAsia="sl-SI"/>
          </w:rPr>
          <w:tab/>
        </w:r>
        <w:r w:rsidRPr="00DA03B9">
          <w:rPr>
            <w:rStyle w:val="Hiperpovezava"/>
            <w:noProof/>
          </w:rPr>
          <w:t>-173.133 €</w:t>
        </w:r>
        <w:r>
          <w:rPr>
            <w:noProof/>
            <w:webHidden/>
          </w:rPr>
          <w:tab/>
        </w:r>
        <w:r>
          <w:rPr>
            <w:noProof/>
            <w:webHidden/>
          </w:rPr>
          <w:fldChar w:fldCharType="begin"/>
        </w:r>
        <w:r>
          <w:rPr>
            <w:noProof/>
            <w:webHidden/>
          </w:rPr>
          <w:instrText xml:space="preserve"> PAGEREF _Toc34746409 \h </w:instrText>
        </w:r>
        <w:r>
          <w:rPr>
            <w:noProof/>
            <w:webHidden/>
          </w:rPr>
        </w:r>
        <w:r>
          <w:rPr>
            <w:noProof/>
            <w:webHidden/>
          </w:rPr>
          <w:fldChar w:fldCharType="separate"/>
        </w:r>
        <w:r>
          <w:rPr>
            <w:noProof/>
            <w:webHidden/>
          </w:rPr>
          <w:t>17</w:t>
        </w:r>
        <w:r>
          <w:rPr>
            <w:noProof/>
            <w:webHidden/>
          </w:rPr>
          <w:fldChar w:fldCharType="end"/>
        </w:r>
      </w:hyperlink>
    </w:p>
    <w:p w:rsidR="00D13574" w:rsidRDefault="00D13574">
      <w:pPr>
        <w:pStyle w:val="Kazalovsebine4"/>
        <w:tabs>
          <w:tab w:val="left" w:pos="2940"/>
          <w:tab w:val="right" w:leader="dot" w:pos="9628"/>
        </w:tabs>
        <w:rPr>
          <w:rFonts w:asciiTheme="minorHAnsi" w:eastAsiaTheme="minorEastAsia" w:hAnsiTheme="minorHAnsi" w:cstheme="minorBidi"/>
          <w:noProof/>
          <w:sz w:val="22"/>
          <w:szCs w:val="22"/>
          <w:lang w:eastAsia="sl-SI"/>
        </w:rPr>
      </w:pPr>
      <w:hyperlink w:anchor="_Toc34746410" w:history="1">
        <w:r w:rsidRPr="00DA03B9">
          <w:rPr>
            <w:rStyle w:val="Hiperpovezava"/>
            <w:noProof/>
          </w:rPr>
          <w:t>5 RAČUN FINANCIRANJA</w:t>
        </w:r>
        <w:r>
          <w:rPr>
            <w:rFonts w:asciiTheme="minorHAnsi" w:eastAsiaTheme="minorEastAsia" w:hAnsiTheme="minorHAnsi" w:cstheme="minorBidi"/>
            <w:noProof/>
            <w:sz w:val="22"/>
            <w:szCs w:val="22"/>
            <w:lang w:eastAsia="sl-SI"/>
          </w:rPr>
          <w:tab/>
        </w:r>
        <w:r w:rsidRPr="00DA03B9">
          <w:rPr>
            <w:rStyle w:val="Hiperpovezava"/>
            <w:noProof/>
          </w:rPr>
          <w:t>173.133 €</w:t>
        </w:r>
        <w:r>
          <w:rPr>
            <w:noProof/>
            <w:webHidden/>
          </w:rPr>
          <w:tab/>
        </w:r>
        <w:r>
          <w:rPr>
            <w:noProof/>
            <w:webHidden/>
          </w:rPr>
          <w:fldChar w:fldCharType="begin"/>
        </w:r>
        <w:r>
          <w:rPr>
            <w:noProof/>
            <w:webHidden/>
          </w:rPr>
          <w:instrText xml:space="preserve"> PAGEREF _Toc34746410 \h </w:instrText>
        </w:r>
        <w:r>
          <w:rPr>
            <w:noProof/>
            <w:webHidden/>
          </w:rPr>
        </w:r>
        <w:r>
          <w:rPr>
            <w:noProof/>
            <w:webHidden/>
          </w:rPr>
          <w:fldChar w:fldCharType="separate"/>
        </w:r>
        <w:r>
          <w:rPr>
            <w:noProof/>
            <w:webHidden/>
          </w:rPr>
          <w:t>17</w:t>
        </w:r>
        <w:r>
          <w:rPr>
            <w:noProof/>
            <w:webHidden/>
          </w:rPr>
          <w:fldChar w:fldCharType="end"/>
        </w:r>
      </w:hyperlink>
    </w:p>
    <w:p w:rsidR="00D13574" w:rsidRDefault="00D13574">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34746411" w:history="1">
        <w:r w:rsidRPr="00DA03B9">
          <w:rPr>
            <w:rStyle w:val="Hiperpovezava"/>
            <w:noProof/>
          </w:rPr>
          <w:t>55 ODPLAČILA DOLGA</w:t>
        </w:r>
        <w:r>
          <w:rPr>
            <w:rFonts w:asciiTheme="minorHAnsi" w:eastAsiaTheme="minorEastAsia" w:hAnsiTheme="minorHAnsi" w:cstheme="minorBidi"/>
            <w:noProof/>
            <w:sz w:val="22"/>
            <w:szCs w:val="22"/>
            <w:lang w:eastAsia="sl-SI"/>
          </w:rPr>
          <w:tab/>
        </w:r>
        <w:r w:rsidRPr="00DA03B9">
          <w:rPr>
            <w:rStyle w:val="Hiperpovezava"/>
            <w:noProof/>
          </w:rPr>
          <w:t>173.133 €</w:t>
        </w:r>
        <w:r>
          <w:rPr>
            <w:noProof/>
            <w:webHidden/>
          </w:rPr>
          <w:tab/>
        </w:r>
        <w:r>
          <w:rPr>
            <w:noProof/>
            <w:webHidden/>
          </w:rPr>
          <w:fldChar w:fldCharType="begin"/>
        </w:r>
        <w:r>
          <w:rPr>
            <w:noProof/>
            <w:webHidden/>
          </w:rPr>
          <w:instrText xml:space="preserve"> PAGEREF _Toc34746411 \h </w:instrText>
        </w:r>
        <w:r>
          <w:rPr>
            <w:noProof/>
            <w:webHidden/>
          </w:rPr>
        </w:r>
        <w:r>
          <w:rPr>
            <w:noProof/>
            <w:webHidden/>
          </w:rPr>
          <w:fldChar w:fldCharType="separate"/>
        </w:r>
        <w:r>
          <w:rPr>
            <w:noProof/>
            <w:webHidden/>
          </w:rPr>
          <w:t>18</w:t>
        </w:r>
        <w:r>
          <w:rPr>
            <w:noProof/>
            <w:webHidden/>
          </w:rPr>
          <w:fldChar w:fldCharType="end"/>
        </w:r>
      </w:hyperlink>
    </w:p>
    <w:p w:rsidR="00D13574" w:rsidRDefault="00D13574">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34746412" w:history="1">
        <w:r w:rsidRPr="00DA03B9">
          <w:rPr>
            <w:rStyle w:val="Hiperpovezava"/>
            <w:noProof/>
          </w:rPr>
          <w:t>II. POSEBNI DEL</w:t>
        </w:r>
        <w:r>
          <w:rPr>
            <w:noProof/>
            <w:webHidden/>
          </w:rPr>
          <w:tab/>
        </w:r>
        <w:r>
          <w:rPr>
            <w:noProof/>
            <w:webHidden/>
          </w:rPr>
          <w:fldChar w:fldCharType="begin"/>
        </w:r>
        <w:r>
          <w:rPr>
            <w:noProof/>
            <w:webHidden/>
          </w:rPr>
          <w:instrText xml:space="preserve"> PAGEREF _Toc34746412 \h </w:instrText>
        </w:r>
        <w:r>
          <w:rPr>
            <w:noProof/>
            <w:webHidden/>
          </w:rPr>
        </w:r>
        <w:r>
          <w:rPr>
            <w:noProof/>
            <w:webHidden/>
          </w:rPr>
          <w:fldChar w:fldCharType="separate"/>
        </w:r>
        <w:r>
          <w:rPr>
            <w:noProof/>
            <w:webHidden/>
          </w:rPr>
          <w:t>20</w:t>
        </w:r>
        <w:r>
          <w:rPr>
            <w:noProof/>
            <w:webHidden/>
          </w:rPr>
          <w:fldChar w:fldCharType="end"/>
        </w:r>
      </w:hyperlink>
    </w:p>
    <w:p w:rsidR="00D13574" w:rsidRDefault="00D13574">
      <w:pPr>
        <w:pStyle w:val="Kazalovsebine3"/>
        <w:tabs>
          <w:tab w:val="left" w:pos="4270"/>
          <w:tab w:val="right" w:leader="dot" w:pos="9628"/>
        </w:tabs>
        <w:rPr>
          <w:rFonts w:asciiTheme="minorHAnsi" w:eastAsiaTheme="minorEastAsia" w:hAnsiTheme="minorHAnsi" w:cstheme="minorBidi"/>
          <w:i w:val="0"/>
          <w:iCs w:val="0"/>
          <w:noProof/>
          <w:sz w:val="22"/>
          <w:szCs w:val="22"/>
          <w:lang w:eastAsia="sl-SI"/>
        </w:rPr>
      </w:pPr>
      <w:hyperlink w:anchor="_Toc34746413" w:history="1">
        <w:r w:rsidRPr="00DA03B9">
          <w:rPr>
            <w:rStyle w:val="Hiperpovezava"/>
            <w:noProof/>
          </w:rPr>
          <w:t>A. BILANCA PRIHODKOV IN ODHODKOV</w:t>
        </w:r>
        <w:r>
          <w:rPr>
            <w:rFonts w:asciiTheme="minorHAnsi" w:eastAsiaTheme="minorEastAsia" w:hAnsiTheme="minorHAnsi" w:cstheme="minorBidi"/>
            <w:i w:val="0"/>
            <w:iCs w:val="0"/>
            <w:noProof/>
            <w:sz w:val="22"/>
            <w:szCs w:val="22"/>
            <w:lang w:eastAsia="sl-SI"/>
          </w:rPr>
          <w:tab/>
        </w:r>
        <w:r w:rsidRPr="00DA03B9">
          <w:rPr>
            <w:rStyle w:val="Hiperpovezava"/>
            <w:noProof/>
          </w:rPr>
          <w:t>-4.182.477 €</w:t>
        </w:r>
        <w:r>
          <w:rPr>
            <w:noProof/>
            <w:webHidden/>
          </w:rPr>
          <w:tab/>
        </w:r>
        <w:r>
          <w:rPr>
            <w:noProof/>
            <w:webHidden/>
          </w:rPr>
          <w:fldChar w:fldCharType="begin"/>
        </w:r>
        <w:r>
          <w:rPr>
            <w:noProof/>
            <w:webHidden/>
          </w:rPr>
          <w:instrText xml:space="preserve"> PAGEREF _Toc34746413 \h </w:instrText>
        </w:r>
        <w:r>
          <w:rPr>
            <w:noProof/>
            <w:webHidden/>
          </w:rPr>
        </w:r>
        <w:r>
          <w:rPr>
            <w:noProof/>
            <w:webHidden/>
          </w:rPr>
          <w:fldChar w:fldCharType="separate"/>
        </w:r>
        <w:r>
          <w:rPr>
            <w:noProof/>
            <w:webHidden/>
          </w:rPr>
          <w:t>20</w:t>
        </w:r>
        <w:r>
          <w:rPr>
            <w:noProof/>
            <w:webHidden/>
          </w:rPr>
          <w:fldChar w:fldCharType="end"/>
        </w:r>
      </w:hyperlink>
    </w:p>
    <w:p w:rsidR="00D13574" w:rsidRDefault="00D13574">
      <w:pPr>
        <w:pStyle w:val="Kazalovsebine4"/>
        <w:tabs>
          <w:tab w:val="left" w:pos="2210"/>
          <w:tab w:val="right" w:leader="dot" w:pos="9628"/>
        </w:tabs>
        <w:rPr>
          <w:rFonts w:asciiTheme="minorHAnsi" w:eastAsiaTheme="minorEastAsia" w:hAnsiTheme="minorHAnsi" w:cstheme="minorBidi"/>
          <w:noProof/>
          <w:sz w:val="22"/>
          <w:szCs w:val="22"/>
          <w:lang w:eastAsia="sl-SI"/>
        </w:rPr>
      </w:pPr>
      <w:hyperlink w:anchor="_Toc34746414" w:history="1">
        <w:r w:rsidRPr="00DA03B9">
          <w:rPr>
            <w:rStyle w:val="Hiperpovezava"/>
            <w:noProof/>
          </w:rPr>
          <w:t>1000 Občinski svet</w:t>
        </w:r>
        <w:r>
          <w:rPr>
            <w:rFonts w:asciiTheme="minorHAnsi" w:eastAsiaTheme="minorEastAsia" w:hAnsiTheme="minorHAnsi" w:cstheme="minorBidi"/>
            <w:noProof/>
            <w:sz w:val="22"/>
            <w:szCs w:val="22"/>
            <w:lang w:eastAsia="sl-SI"/>
          </w:rPr>
          <w:tab/>
        </w:r>
        <w:r w:rsidRPr="00DA03B9">
          <w:rPr>
            <w:rStyle w:val="Hiperpovezava"/>
            <w:noProof/>
          </w:rPr>
          <w:t>49.309 €</w:t>
        </w:r>
        <w:r>
          <w:rPr>
            <w:noProof/>
            <w:webHidden/>
          </w:rPr>
          <w:tab/>
        </w:r>
        <w:r>
          <w:rPr>
            <w:noProof/>
            <w:webHidden/>
          </w:rPr>
          <w:fldChar w:fldCharType="begin"/>
        </w:r>
        <w:r>
          <w:rPr>
            <w:noProof/>
            <w:webHidden/>
          </w:rPr>
          <w:instrText xml:space="preserve"> PAGEREF _Toc34746414 \h </w:instrText>
        </w:r>
        <w:r>
          <w:rPr>
            <w:noProof/>
            <w:webHidden/>
          </w:rPr>
        </w:r>
        <w:r>
          <w:rPr>
            <w:noProof/>
            <w:webHidden/>
          </w:rPr>
          <w:fldChar w:fldCharType="separate"/>
        </w:r>
        <w:r>
          <w:rPr>
            <w:noProof/>
            <w:webHidden/>
          </w:rPr>
          <w:t>20</w:t>
        </w:r>
        <w:r>
          <w:rPr>
            <w:noProof/>
            <w:webHidden/>
          </w:rPr>
          <w:fldChar w:fldCharType="end"/>
        </w:r>
      </w:hyperlink>
    </w:p>
    <w:p w:rsidR="00D13574" w:rsidRDefault="00D13574">
      <w:pPr>
        <w:pStyle w:val="Kazalovsebine5"/>
        <w:tabs>
          <w:tab w:val="left" w:pos="2810"/>
          <w:tab w:val="right" w:leader="dot" w:pos="9628"/>
        </w:tabs>
        <w:rPr>
          <w:rFonts w:asciiTheme="minorHAnsi" w:eastAsiaTheme="minorEastAsia" w:hAnsiTheme="minorHAnsi" w:cstheme="minorBidi"/>
          <w:noProof/>
          <w:sz w:val="22"/>
          <w:szCs w:val="22"/>
          <w:lang w:eastAsia="sl-SI"/>
        </w:rPr>
      </w:pPr>
      <w:hyperlink w:anchor="_Toc34746415" w:history="1">
        <w:r w:rsidRPr="00DA03B9">
          <w:rPr>
            <w:rStyle w:val="Hiperpovezava"/>
            <w:noProof/>
          </w:rPr>
          <w:t>01 POLITIČNI SISTEM</w:t>
        </w:r>
        <w:r>
          <w:rPr>
            <w:rFonts w:asciiTheme="minorHAnsi" w:eastAsiaTheme="minorEastAsia" w:hAnsiTheme="minorHAnsi" w:cstheme="minorBidi"/>
            <w:noProof/>
            <w:sz w:val="22"/>
            <w:szCs w:val="22"/>
            <w:lang w:eastAsia="sl-SI"/>
          </w:rPr>
          <w:tab/>
        </w:r>
        <w:r w:rsidRPr="00DA03B9">
          <w:rPr>
            <w:rStyle w:val="Hiperpovezava"/>
            <w:noProof/>
          </w:rPr>
          <w:t>49.309 €</w:t>
        </w:r>
        <w:r>
          <w:rPr>
            <w:noProof/>
            <w:webHidden/>
          </w:rPr>
          <w:tab/>
        </w:r>
        <w:r>
          <w:rPr>
            <w:noProof/>
            <w:webHidden/>
          </w:rPr>
          <w:fldChar w:fldCharType="begin"/>
        </w:r>
        <w:r>
          <w:rPr>
            <w:noProof/>
            <w:webHidden/>
          </w:rPr>
          <w:instrText xml:space="preserve"> PAGEREF _Toc34746415 \h </w:instrText>
        </w:r>
        <w:r>
          <w:rPr>
            <w:noProof/>
            <w:webHidden/>
          </w:rPr>
        </w:r>
        <w:r>
          <w:rPr>
            <w:noProof/>
            <w:webHidden/>
          </w:rPr>
          <w:fldChar w:fldCharType="separate"/>
        </w:r>
        <w:r>
          <w:rPr>
            <w:noProof/>
            <w:webHidden/>
          </w:rPr>
          <w:t>20</w:t>
        </w:r>
        <w:r>
          <w:rPr>
            <w:noProof/>
            <w:webHidden/>
          </w:rPr>
          <w:fldChar w:fldCharType="end"/>
        </w:r>
      </w:hyperlink>
    </w:p>
    <w:p w:rsidR="00D13574" w:rsidRDefault="00D13574">
      <w:pPr>
        <w:pStyle w:val="Kazalovsebine4"/>
        <w:tabs>
          <w:tab w:val="left" w:pos="2360"/>
          <w:tab w:val="right" w:leader="dot" w:pos="9628"/>
        </w:tabs>
        <w:rPr>
          <w:rFonts w:asciiTheme="minorHAnsi" w:eastAsiaTheme="minorEastAsia" w:hAnsiTheme="minorHAnsi" w:cstheme="minorBidi"/>
          <w:noProof/>
          <w:sz w:val="22"/>
          <w:szCs w:val="22"/>
          <w:lang w:eastAsia="sl-SI"/>
        </w:rPr>
      </w:pPr>
      <w:hyperlink w:anchor="_Toc34746416" w:history="1">
        <w:r w:rsidRPr="00DA03B9">
          <w:rPr>
            <w:rStyle w:val="Hiperpovezava"/>
            <w:noProof/>
          </w:rPr>
          <w:t>2000 Nadzorni odbor</w:t>
        </w:r>
        <w:r>
          <w:rPr>
            <w:rFonts w:asciiTheme="minorHAnsi" w:eastAsiaTheme="minorEastAsia" w:hAnsiTheme="minorHAnsi" w:cstheme="minorBidi"/>
            <w:noProof/>
            <w:sz w:val="22"/>
            <w:szCs w:val="22"/>
            <w:lang w:eastAsia="sl-SI"/>
          </w:rPr>
          <w:tab/>
        </w:r>
        <w:r w:rsidRPr="00DA03B9">
          <w:rPr>
            <w:rStyle w:val="Hiperpovezava"/>
            <w:noProof/>
          </w:rPr>
          <w:t>5.214 €</w:t>
        </w:r>
        <w:r>
          <w:rPr>
            <w:noProof/>
            <w:webHidden/>
          </w:rPr>
          <w:tab/>
        </w:r>
        <w:r>
          <w:rPr>
            <w:noProof/>
            <w:webHidden/>
          </w:rPr>
          <w:fldChar w:fldCharType="begin"/>
        </w:r>
        <w:r>
          <w:rPr>
            <w:noProof/>
            <w:webHidden/>
          </w:rPr>
          <w:instrText xml:space="preserve"> PAGEREF _Toc34746416 \h </w:instrText>
        </w:r>
        <w:r>
          <w:rPr>
            <w:noProof/>
            <w:webHidden/>
          </w:rPr>
        </w:r>
        <w:r>
          <w:rPr>
            <w:noProof/>
            <w:webHidden/>
          </w:rPr>
          <w:fldChar w:fldCharType="separate"/>
        </w:r>
        <w:r>
          <w:rPr>
            <w:noProof/>
            <w:webHidden/>
          </w:rPr>
          <w:t>23</w:t>
        </w:r>
        <w:r>
          <w:rPr>
            <w:noProof/>
            <w:webHidden/>
          </w:rPr>
          <w:fldChar w:fldCharType="end"/>
        </w:r>
      </w:hyperlink>
    </w:p>
    <w:p w:rsidR="00D13574" w:rsidRDefault="00D13574">
      <w:pPr>
        <w:pStyle w:val="Kazalovsebine5"/>
        <w:tabs>
          <w:tab w:val="left" w:pos="5120"/>
          <w:tab w:val="right" w:leader="dot" w:pos="9628"/>
        </w:tabs>
        <w:rPr>
          <w:rFonts w:asciiTheme="minorHAnsi" w:eastAsiaTheme="minorEastAsia" w:hAnsiTheme="minorHAnsi" w:cstheme="minorBidi"/>
          <w:noProof/>
          <w:sz w:val="22"/>
          <w:szCs w:val="22"/>
          <w:lang w:eastAsia="sl-SI"/>
        </w:rPr>
      </w:pPr>
      <w:hyperlink w:anchor="_Toc34746417" w:history="1">
        <w:r w:rsidRPr="00DA03B9">
          <w:rPr>
            <w:rStyle w:val="Hiperpovezava"/>
            <w:noProof/>
          </w:rPr>
          <w:t>02 EKONOMSKA IN FISKALNA ADMINISTRACIJA</w:t>
        </w:r>
        <w:r>
          <w:rPr>
            <w:rFonts w:asciiTheme="minorHAnsi" w:eastAsiaTheme="minorEastAsia" w:hAnsiTheme="minorHAnsi" w:cstheme="minorBidi"/>
            <w:noProof/>
            <w:sz w:val="22"/>
            <w:szCs w:val="22"/>
            <w:lang w:eastAsia="sl-SI"/>
          </w:rPr>
          <w:tab/>
        </w:r>
        <w:r w:rsidRPr="00DA03B9">
          <w:rPr>
            <w:rStyle w:val="Hiperpovezava"/>
            <w:noProof/>
          </w:rPr>
          <w:t>5.214 €</w:t>
        </w:r>
        <w:r>
          <w:rPr>
            <w:noProof/>
            <w:webHidden/>
          </w:rPr>
          <w:tab/>
        </w:r>
        <w:r>
          <w:rPr>
            <w:noProof/>
            <w:webHidden/>
          </w:rPr>
          <w:fldChar w:fldCharType="begin"/>
        </w:r>
        <w:r>
          <w:rPr>
            <w:noProof/>
            <w:webHidden/>
          </w:rPr>
          <w:instrText xml:space="preserve"> PAGEREF _Toc34746417 \h </w:instrText>
        </w:r>
        <w:r>
          <w:rPr>
            <w:noProof/>
            <w:webHidden/>
          </w:rPr>
        </w:r>
        <w:r>
          <w:rPr>
            <w:noProof/>
            <w:webHidden/>
          </w:rPr>
          <w:fldChar w:fldCharType="separate"/>
        </w:r>
        <w:r>
          <w:rPr>
            <w:noProof/>
            <w:webHidden/>
          </w:rPr>
          <w:t>23</w:t>
        </w:r>
        <w:r>
          <w:rPr>
            <w:noProof/>
            <w:webHidden/>
          </w:rPr>
          <w:fldChar w:fldCharType="end"/>
        </w:r>
      </w:hyperlink>
    </w:p>
    <w:p w:rsidR="00D13574" w:rsidRDefault="00D13574">
      <w:pPr>
        <w:pStyle w:val="Kazalovsebine4"/>
        <w:tabs>
          <w:tab w:val="left" w:pos="1685"/>
          <w:tab w:val="right" w:leader="dot" w:pos="9628"/>
        </w:tabs>
        <w:rPr>
          <w:rFonts w:asciiTheme="minorHAnsi" w:eastAsiaTheme="minorEastAsia" w:hAnsiTheme="minorHAnsi" w:cstheme="minorBidi"/>
          <w:noProof/>
          <w:sz w:val="22"/>
          <w:szCs w:val="22"/>
          <w:lang w:eastAsia="sl-SI"/>
        </w:rPr>
      </w:pPr>
      <w:hyperlink w:anchor="_Toc34746418" w:history="1">
        <w:r w:rsidRPr="00DA03B9">
          <w:rPr>
            <w:rStyle w:val="Hiperpovezava"/>
            <w:noProof/>
          </w:rPr>
          <w:t>3000 Župan</w:t>
        </w:r>
        <w:r>
          <w:rPr>
            <w:rFonts w:asciiTheme="minorHAnsi" w:eastAsiaTheme="minorEastAsia" w:hAnsiTheme="minorHAnsi" w:cstheme="minorBidi"/>
            <w:noProof/>
            <w:sz w:val="22"/>
            <w:szCs w:val="22"/>
            <w:lang w:eastAsia="sl-SI"/>
          </w:rPr>
          <w:tab/>
        </w:r>
        <w:r w:rsidRPr="00DA03B9">
          <w:rPr>
            <w:rStyle w:val="Hiperpovezava"/>
            <w:noProof/>
          </w:rPr>
          <w:t>91.029 €</w:t>
        </w:r>
        <w:r>
          <w:rPr>
            <w:noProof/>
            <w:webHidden/>
          </w:rPr>
          <w:tab/>
        </w:r>
        <w:r>
          <w:rPr>
            <w:noProof/>
            <w:webHidden/>
          </w:rPr>
          <w:fldChar w:fldCharType="begin"/>
        </w:r>
        <w:r>
          <w:rPr>
            <w:noProof/>
            <w:webHidden/>
          </w:rPr>
          <w:instrText xml:space="preserve"> PAGEREF _Toc34746418 \h </w:instrText>
        </w:r>
        <w:r>
          <w:rPr>
            <w:noProof/>
            <w:webHidden/>
          </w:rPr>
        </w:r>
        <w:r>
          <w:rPr>
            <w:noProof/>
            <w:webHidden/>
          </w:rPr>
          <w:fldChar w:fldCharType="separate"/>
        </w:r>
        <w:r>
          <w:rPr>
            <w:noProof/>
            <w:webHidden/>
          </w:rPr>
          <w:t>24</w:t>
        </w:r>
        <w:r>
          <w:rPr>
            <w:noProof/>
            <w:webHidden/>
          </w:rPr>
          <w:fldChar w:fldCharType="end"/>
        </w:r>
      </w:hyperlink>
    </w:p>
    <w:p w:rsidR="00D13574" w:rsidRDefault="00D13574">
      <w:pPr>
        <w:pStyle w:val="Kazalovsebine5"/>
        <w:tabs>
          <w:tab w:val="left" w:pos="2810"/>
          <w:tab w:val="right" w:leader="dot" w:pos="9628"/>
        </w:tabs>
        <w:rPr>
          <w:rFonts w:asciiTheme="minorHAnsi" w:eastAsiaTheme="minorEastAsia" w:hAnsiTheme="minorHAnsi" w:cstheme="minorBidi"/>
          <w:noProof/>
          <w:sz w:val="22"/>
          <w:szCs w:val="22"/>
          <w:lang w:eastAsia="sl-SI"/>
        </w:rPr>
      </w:pPr>
      <w:hyperlink w:anchor="_Toc34746419" w:history="1">
        <w:r w:rsidRPr="00DA03B9">
          <w:rPr>
            <w:rStyle w:val="Hiperpovezava"/>
            <w:noProof/>
          </w:rPr>
          <w:t>01 POLITIČNI SISTEM</w:t>
        </w:r>
        <w:r>
          <w:rPr>
            <w:rFonts w:asciiTheme="minorHAnsi" w:eastAsiaTheme="minorEastAsia" w:hAnsiTheme="minorHAnsi" w:cstheme="minorBidi"/>
            <w:noProof/>
            <w:sz w:val="22"/>
            <w:szCs w:val="22"/>
            <w:lang w:eastAsia="sl-SI"/>
          </w:rPr>
          <w:tab/>
        </w:r>
        <w:r w:rsidRPr="00DA03B9">
          <w:rPr>
            <w:rStyle w:val="Hiperpovezava"/>
            <w:noProof/>
          </w:rPr>
          <w:t>61.029 €</w:t>
        </w:r>
        <w:r>
          <w:rPr>
            <w:noProof/>
            <w:webHidden/>
          </w:rPr>
          <w:tab/>
        </w:r>
        <w:r>
          <w:rPr>
            <w:noProof/>
            <w:webHidden/>
          </w:rPr>
          <w:fldChar w:fldCharType="begin"/>
        </w:r>
        <w:r>
          <w:rPr>
            <w:noProof/>
            <w:webHidden/>
          </w:rPr>
          <w:instrText xml:space="preserve"> PAGEREF _Toc34746419 \h </w:instrText>
        </w:r>
        <w:r>
          <w:rPr>
            <w:noProof/>
            <w:webHidden/>
          </w:rPr>
        </w:r>
        <w:r>
          <w:rPr>
            <w:noProof/>
            <w:webHidden/>
          </w:rPr>
          <w:fldChar w:fldCharType="separate"/>
        </w:r>
        <w:r>
          <w:rPr>
            <w:noProof/>
            <w:webHidden/>
          </w:rPr>
          <w:t>24</w:t>
        </w:r>
        <w:r>
          <w:rPr>
            <w:noProof/>
            <w:webHidden/>
          </w:rPr>
          <w:fldChar w:fldCharType="end"/>
        </w:r>
      </w:hyperlink>
    </w:p>
    <w:p w:rsidR="00D13574" w:rsidRDefault="00D13574">
      <w:pPr>
        <w:pStyle w:val="Kazalovsebine5"/>
        <w:tabs>
          <w:tab w:val="left" w:pos="5090"/>
          <w:tab w:val="right" w:leader="dot" w:pos="9628"/>
        </w:tabs>
        <w:rPr>
          <w:rFonts w:asciiTheme="minorHAnsi" w:eastAsiaTheme="minorEastAsia" w:hAnsiTheme="minorHAnsi" w:cstheme="minorBidi"/>
          <w:noProof/>
          <w:sz w:val="22"/>
          <w:szCs w:val="22"/>
          <w:lang w:eastAsia="sl-SI"/>
        </w:rPr>
      </w:pPr>
      <w:hyperlink w:anchor="_Toc34746420" w:history="1">
        <w:r w:rsidRPr="00DA03B9">
          <w:rPr>
            <w:rStyle w:val="Hiperpovezava"/>
            <w:noProof/>
          </w:rPr>
          <w:t>23 INTERVENCIJSKI PROGRAMI IN OBVEZNOSTI</w:t>
        </w:r>
        <w:r>
          <w:rPr>
            <w:rFonts w:asciiTheme="minorHAnsi" w:eastAsiaTheme="minorEastAsia" w:hAnsiTheme="minorHAnsi" w:cstheme="minorBidi"/>
            <w:noProof/>
            <w:sz w:val="22"/>
            <w:szCs w:val="22"/>
            <w:lang w:eastAsia="sl-SI"/>
          </w:rPr>
          <w:tab/>
        </w:r>
        <w:r w:rsidRPr="00DA03B9">
          <w:rPr>
            <w:rStyle w:val="Hiperpovezava"/>
            <w:noProof/>
          </w:rPr>
          <w:t>30.000 €</w:t>
        </w:r>
        <w:r>
          <w:rPr>
            <w:noProof/>
            <w:webHidden/>
          </w:rPr>
          <w:tab/>
        </w:r>
        <w:r>
          <w:rPr>
            <w:noProof/>
            <w:webHidden/>
          </w:rPr>
          <w:fldChar w:fldCharType="begin"/>
        </w:r>
        <w:r>
          <w:rPr>
            <w:noProof/>
            <w:webHidden/>
          </w:rPr>
          <w:instrText xml:space="preserve"> PAGEREF _Toc34746420 \h </w:instrText>
        </w:r>
        <w:r>
          <w:rPr>
            <w:noProof/>
            <w:webHidden/>
          </w:rPr>
        </w:r>
        <w:r>
          <w:rPr>
            <w:noProof/>
            <w:webHidden/>
          </w:rPr>
          <w:fldChar w:fldCharType="separate"/>
        </w:r>
        <w:r>
          <w:rPr>
            <w:noProof/>
            <w:webHidden/>
          </w:rPr>
          <w:t>26</w:t>
        </w:r>
        <w:r>
          <w:rPr>
            <w:noProof/>
            <w:webHidden/>
          </w:rPr>
          <w:fldChar w:fldCharType="end"/>
        </w:r>
      </w:hyperlink>
    </w:p>
    <w:p w:rsidR="00D13574" w:rsidRDefault="00D13574">
      <w:pPr>
        <w:pStyle w:val="Kazalovsebine4"/>
        <w:tabs>
          <w:tab w:val="left" w:pos="2440"/>
          <w:tab w:val="right" w:leader="dot" w:pos="9628"/>
        </w:tabs>
        <w:rPr>
          <w:rFonts w:asciiTheme="minorHAnsi" w:eastAsiaTheme="minorEastAsia" w:hAnsiTheme="minorHAnsi" w:cstheme="minorBidi"/>
          <w:noProof/>
          <w:sz w:val="22"/>
          <w:szCs w:val="22"/>
          <w:lang w:eastAsia="sl-SI"/>
        </w:rPr>
      </w:pPr>
      <w:hyperlink w:anchor="_Toc34746421" w:history="1">
        <w:r w:rsidRPr="00DA03B9">
          <w:rPr>
            <w:rStyle w:val="Hiperpovezava"/>
            <w:noProof/>
          </w:rPr>
          <w:t>4000 Občinska uprava</w:t>
        </w:r>
        <w:r>
          <w:rPr>
            <w:rFonts w:asciiTheme="minorHAnsi" w:eastAsiaTheme="minorEastAsia" w:hAnsiTheme="minorHAnsi" w:cstheme="minorBidi"/>
            <w:noProof/>
            <w:sz w:val="22"/>
            <w:szCs w:val="22"/>
            <w:lang w:eastAsia="sl-SI"/>
          </w:rPr>
          <w:tab/>
        </w:r>
        <w:r w:rsidRPr="00DA03B9">
          <w:rPr>
            <w:rStyle w:val="Hiperpovezava"/>
            <w:noProof/>
          </w:rPr>
          <w:t>3.815.438 €</w:t>
        </w:r>
        <w:r>
          <w:rPr>
            <w:noProof/>
            <w:webHidden/>
          </w:rPr>
          <w:tab/>
        </w:r>
        <w:r>
          <w:rPr>
            <w:noProof/>
            <w:webHidden/>
          </w:rPr>
          <w:fldChar w:fldCharType="begin"/>
        </w:r>
        <w:r>
          <w:rPr>
            <w:noProof/>
            <w:webHidden/>
          </w:rPr>
          <w:instrText xml:space="preserve"> PAGEREF _Toc34746421 \h </w:instrText>
        </w:r>
        <w:r>
          <w:rPr>
            <w:noProof/>
            <w:webHidden/>
          </w:rPr>
        </w:r>
        <w:r>
          <w:rPr>
            <w:noProof/>
            <w:webHidden/>
          </w:rPr>
          <w:fldChar w:fldCharType="separate"/>
        </w:r>
        <w:r>
          <w:rPr>
            <w:noProof/>
            <w:webHidden/>
          </w:rPr>
          <w:t>28</w:t>
        </w:r>
        <w:r>
          <w:rPr>
            <w:noProof/>
            <w:webHidden/>
          </w:rPr>
          <w:fldChar w:fldCharType="end"/>
        </w:r>
      </w:hyperlink>
    </w:p>
    <w:p w:rsidR="00D13574" w:rsidRDefault="00D13574">
      <w:pPr>
        <w:pStyle w:val="Kazalovsebine5"/>
        <w:tabs>
          <w:tab w:val="left" w:pos="5120"/>
          <w:tab w:val="right" w:leader="dot" w:pos="9628"/>
        </w:tabs>
        <w:rPr>
          <w:rFonts w:asciiTheme="minorHAnsi" w:eastAsiaTheme="minorEastAsia" w:hAnsiTheme="minorHAnsi" w:cstheme="minorBidi"/>
          <w:noProof/>
          <w:sz w:val="22"/>
          <w:szCs w:val="22"/>
          <w:lang w:eastAsia="sl-SI"/>
        </w:rPr>
      </w:pPr>
      <w:hyperlink w:anchor="_Toc34746422" w:history="1">
        <w:r w:rsidRPr="00DA03B9">
          <w:rPr>
            <w:rStyle w:val="Hiperpovezava"/>
            <w:noProof/>
          </w:rPr>
          <w:t>02 EKONOMSKA IN FISKALNA ADMINISTRACIJA</w:t>
        </w:r>
        <w:r>
          <w:rPr>
            <w:rFonts w:asciiTheme="minorHAnsi" w:eastAsiaTheme="minorEastAsia" w:hAnsiTheme="minorHAnsi" w:cstheme="minorBidi"/>
            <w:noProof/>
            <w:sz w:val="22"/>
            <w:szCs w:val="22"/>
            <w:lang w:eastAsia="sl-SI"/>
          </w:rPr>
          <w:tab/>
        </w:r>
        <w:r w:rsidRPr="00DA03B9">
          <w:rPr>
            <w:rStyle w:val="Hiperpovezava"/>
            <w:noProof/>
          </w:rPr>
          <w:t>1.440 €</w:t>
        </w:r>
        <w:r>
          <w:rPr>
            <w:noProof/>
            <w:webHidden/>
          </w:rPr>
          <w:tab/>
        </w:r>
        <w:r>
          <w:rPr>
            <w:noProof/>
            <w:webHidden/>
          </w:rPr>
          <w:fldChar w:fldCharType="begin"/>
        </w:r>
        <w:r>
          <w:rPr>
            <w:noProof/>
            <w:webHidden/>
          </w:rPr>
          <w:instrText xml:space="preserve"> PAGEREF _Toc34746422 \h </w:instrText>
        </w:r>
        <w:r>
          <w:rPr>
            <w:noProof/>
            <w:webHidden/>
          </w:rPr>
        </w:r>
        <w:r>
          <w:rPr>
            <w:noProof/>
            <w:webHidden/>
          </w:rPr>
          <w:fldChar w:fldCharType="separate"/>
        </w:r>
        <w:r>
          <w:rPr>
            <w:noProof/>
            <w:webHidden/>
          </w:rPr>
          <w:t>28</w:t>
        </w:r>
        <w:r>
          <w:rPr>
            <w:noProof/>
            <w:webHidden/>
          </w:rPr>
          <w:fldChar w:fldCharType="end"/>
        </w:r>
      </w:hyperlink>
    </w:p>
    <w:p w:rsidR="00D13574" w:rsidRDefault="00D13574">
      <w:pPr>
        <w:pStyle w:val="Kazalovsebine5"/>
        <w:tabs>
          <w:tab w:val="left" w:pos="6975"/>
          <w:tab w:val="right" w:leader="dot" w:pos="9628"/>
        </w:tabs>
        <w:rPr>
          <w:rFonts w:asciiTheme="minorHAnsi" w:eastAsiaTheme="minorEastAsia" w:hAnsiTheme="minorHAnsi" w:cstheme="minorBidi"/>
          <w:noProof/>
          <w:sz w:val="22"/>
          <w:szCs w:val="22"/>
          <w:lang w:eastAsia="sl-SI"/>
        </w:rPr>
      </w:pPr>
      <w:hyperlink w:anchor="_Toc34746423" w:history="1">
        <w:r w:rsidRPr="00DA03B9">
          <w:rPr>
            <w:rStyle w:val="Hiperpovezava"/>
            <w:noProof/>
          </w:rPr>
          <w:t>04 SKUPNE ADMINISTRATIVNE SLUŽBE IN SPLOŠNE JAVNE STORITVE</w:t>
        </w:r>
        <w:r>
          <w:rPr>
            <w:rFonts w:asciiTheme="minorHAnsi" w:eastAsiaTheme="minorEastAsia" w:hAnsiTheme="minorHAnsi" w:cstheme="minorBidi"/>
            <w:noProof/>
            <w:sz w:val="22"/>
            <w:szCs w:val="22"/>
            <w:lang w:eastAsia="sl-SI"/>
          </w:rPr>
          <w:tab/>
        </w:r>
        <w:r w:rsidRPr="00DA03B9">
          <w:rPr>
            <w:rStyle w:val="Hiperpovezava"/>
            <w:noProof/>
          </w:rPr>
          <w:t>77.400 €</w:t>
        </w:r>
        <w:r>
          <w:rPr>
            <w:noProof/>
            <w:webHidden/>
          </w:rPr>
          <w:tab/>
        </w:r>
        <w:r>
          <w:rPr>
            <w:noProof/>
            <w:webHidden/>
          </w:rPr>
          <w:fldChar w:fldCharType="begin"/>
        </w:r>
        <w:r>
          <w:rPr>
            <w:noProof/>
            <w:webHidden/>
          </w:rPr>
          <w:instrText xml:space="preserve"> PAGEREF _Toc34746423 \h </w:instrText>
        </w:r>
        <w:r>
          <w:rPr>
            <w:noProof/>
            <w:webHidden/>
          </w:rPr>
        </w:r>
        <w:r>
          <w:rPr>
            <w:noProof/>
            <w:webHidden/>
          </w:rPr>
          <w:fldChar w:fldCharType="separate"/>
        </w:r>
        <w:r>
          <w:rPr>
            <w:noProof/>
            <w:webHidden/>
          </w:rPr>
          <w:t>29</w:t>
        </w:r>
        <w:r>
          <w:rPr>
            <w:noProof/>
            <w:webHidden/>
          </w:rPr>
          <w:fldChar w:fldCharType="end"/>
        </w:r>
      </w:hyperlink>
    </w:p>
    <w:p w:rsidR="00D13574" w:rsidRDefault="00D13574">
      <w:pPr>
        <w:pStyle w:val="Kazalovsebine5"/>
        <w:tabs>
          <w:tab w:val="left" w:pos="3420"/>
          <w:tab w:val="right" w:leader="dot" w:pos="9628"/>
        </w:tabs>
        <w:rPr>
          <w:rFonts w:asciiTheme="minorHAnsi" w:eastAsiaTheme="minorEastAsia" w:hAnsiTheme="minorHAnsi" w:cstheme="minorBidi"/>
          <w:noProof/>
          <w:sz w:val="22"/>
          <w:szCs w:val="22"/>
          <w:lang w:eastAsia="sl-SI"/>
        </w:rPr>
      </w:pPr>
      <w:hyperlink w:anchor="_Toc34746424" w:history="1">
        <w:r w:rsidRPr="00DA03B9">
          <w:rPr>
            <w:rStyle w:val="Hiperpovezava"/>
            <w:noProof/>
          </w:rPr>
          <w:t>06 LOKALNA SAMOUPRAVA</w:t>
        </w:r>
        <w:r>
          <w:rPr>
            <w:rFonts w:asciiTheme="minorHAnsi" w:eastAsiaTheme="minorEastAsia" w:hAnsiTheme="minorHAnsi" w:cstheme="minorBidi"/>
            <w:noProof/>
            <w:sz w:val="22"/>
            <w:szCs w:val="22"/>
            <w:lang w:eastAsia="sl-SI"/>
          </w:rPr>
          <w:tab/>
        </w:r>
        <w:r w:rsidRPr="00DA03B9">
          <w:rPr>
            <w:rStyle w:val="Hiperpovezava"/>
            <w:noProof/>
          </w:rPr>
          <w:t>482.170 €</w:t>
        </w:r>
        <w:r>
          <w:rPr>
            <w:noProof/>
            <w:webHidden/>
          </w:rPr>
          <w:tab/>
        </w:r>
        <w:r>
          <w:rPr>
            <w:noProof/>
            <w:webHidden/>
          </w:rPr>
          <w:fldChar w:fldCharType="begin"/>
        </w:r>
        <w:r>
          <w:rPr>
            <w:noProof/>
            <w:webHidden/>
          </w:rPr>
          <w:instrText xml:space="preserve"> PAGEREF _Toc34746424 \h </w:instrText>
        </w:r>
        <w:r>
          <w:rPr>
            <w:noProof/>
            <w:webHidden/>
          </w:rPr>
        </w:r>
        <w:r>
          <w:rPr>
            <w:noProof/>
            <w:webHidden/>
          </w:rPr>
          <w:fldChar w:fldCharType="separate"/>
        </w:r>
        <w:r>
          <w:rPr>
            <w:noProof/>
            <w:webHidden/>
          </w:rPr>
          <w:t>35</w:t>
        </w:r>
        <w:r>
          <w:rPr>
            <w:noProof/>
            <w:webHidden/>
          </w:rPr>
          <w:fldChar w:fldCharType="end"/>
        </w:r>
      </w:hyperlink>
    </w:p>
    <w:p w:rsidR="00D13574" w:rsidRDefault="00D13574">
      <w:pPr>
        <w:pStyle w:val="Kazalovsebine5"/>
        <w:tabs>
          <w:tab w:val="left" w:pos="5290"/>
          <w:tab w:val="right" w:leader="dot" w:pos="9628"/>
        </w:tabs>
        <w:rPr>
          <w:rFonts w:asciiTheme="minorHAnsi" w:eastAsiaTheme="minorEastAsia" w:hAnsiTheme="minorHAnsi" w:cstheme="minorBidi"/>
          <w:noProof/>
          <w:sz w:val="22"/>
          <w:szCs w:val="22"/>
          <w:lang w:eastAsia="sl-SI"/>
        </w:rPr>
      </w:pPr>
      <w:hyperlink w:anchor="_Toc34746425" w:history="1">
        <w:r w:rsidRPr="00DA03B9">
          <w:rPr>
            <w:rStyle w:val="Hiperpovezava"/>
            <w:noProof/>
          </w:rPr>
          <w:t>07 OBRAMBA IN UKREPI OB IZREDNIH DOGODKIH</w:t>
        </w:r>
        <w:r>
          <w:rPr>
            <w:rFonts w:asciiTheme="minorHAnsi" w:eastAsiaTheme="minorEastAsia" w:hAnsiTheme="minorHAnsi" w:cstheme="minorBidi"/>
            <w:noProof/>
            <w:sz w:val="22"/>
            <w:szCs w:val="22"/>
            <w:lang w:eastAsia="sl-SI"/>
          </w:rPr>
          <w:tab/>
        </w:r>
        <w:r w:rsidRPr="00DA03B9">
          <w:rPr>
            <w:rStyle w:val="Hiperpovezava"/>
            <w:noProof/>
          </w:rPr>
          <w:t>183.691 €</w:t>
        </w:r>
        <w:r>
          <w:rPr>
            <w:noProof/>
            <w:webHidden/>
          </w:rPr>
          <w:tab/>
        </w:r>
        <w:r>
          <w:rPr>
            <w:noProof/>
            <w:webHidden/>
          </w:rPr>
          <w:fldChar w:fldCharType="begin"/>
        </w:r>
        <w:r>
          <w:rPr>
            <w:noProof/>
            <w:webHidden/>
          </w:rPr>
          <w:instrText xml:space="preserve"> PAGEREF _Toc34746425 \h </w:instrText>
        </w:r>
        <w:r>
          <w:rPr>
            <w:noProof/>
            <w:webHidden/>
          </w:rPr>
        </w:r>
        <w:r>
          <w:rPr>
            <w:noProof/>
            <w:webHidden/>
          </w:rPr>
          <w:fldChar w:fldCharType="separate"/>
        </w:r>
        <w:r>
          <w:rPr>
            <w:noProof/>
            <w:webHidden/>
          </w:rPr>
          <w:t>41</w:t>
        </w:r>
        <w:r>
          <w:rPr>
            <w:noProof/>
            <w:webHidden/>
          </w:rPr>
          <w:fldChar w:fldCharType="end"/>
        </w:r>
      </w:hyperlink>
    </w:p>
    <w:p w:rsidR="00D13574" w:rsidRDefault="00D13574">
      <w:pPr>
        <w:pStyle w:val="Kazalovsebine5"/>
        <w:tabs>
          <w:tab w:val="left" w:pos="4070"/>
          <w:tab w:val="right" w:leader="dot" w:pos="9628"/>
        </w:tabs>
        <w:rPr>
          <w:rFonts w:asciiTheme="minorHAnsi" w:eastAsiaTheme="minorEastAsia" w:hAnsiTheme="minorHAnsi" w:cstheme="minorBidi"/>
          <w:noProof/>
          <w:sz w:val="22"/>
          <w:szCs w:val="22"/>
          <w:lang w:eastAsia="sl-SI"/>
        </w:rPr>
      </w:pPr>
      <w:hyperlink w:anchor="_Toc34746426" w:history="1">
        <w:r w:rsidRPr="00DA03B9">
          <w:rPr>
            <w:rStyle w:val="Hiperpovezava"/>
            <w:noProof/>
          </w:rPr>
          <w:t>08 NOTRANJE ZADEVE IN VARNOST</w:t>
        </w:r>
        <w:r>
          <w:rPr>
            <w:rFonts w:asciiTheme="minorHAnsi" w:eastAsiaTheme="minorEastAsia" w:hAnsiTheme="minorHAnsi" w:cstheme="minorBidi"/>
            <w:noProof/>
            <w:sz w:val="22"/>
            <w:szCs w:val="22"/>
            <w:lang w:eastAsia="sl-SI"/>
          </w:rPr>
          <w:tab/>
        </w:r>
        <w:r w:rsidRPr="00DA03B9">
          <w:rPr>
            <w:rStyle w:val="Hiperpovezava"/>
            <w:noProof/>
          </w:rPr>
          <w:t>1.600 €</w:t>
        </w:r>
        <w:r>
          <w:rPr>
            <w:noProof/>
            <w:webHidden/>
          </w:rPr>
          <w:tab/>
        </w:r>
        <w:r>
          <w:rPr>
            <w:noProof/>
            <w:webHidden/>
          </w:rPr>
          <w:fldChar w:fldCharType="begin"/>
        </w:r>
        <w:r>
          <w:rPr>
            <w:noProof/>
            <w:webHidden/>
          </w:rPr>
          <w:instrText xml:space="preserve"> PAGEREF _Toc34746426 \h </w:instrText>
        </w:r>
        <w:r>
          <w:rPr>
            <w:noProof/>
            <w:webHidden/>
          </w:rPr>
        </w:r>
        <w:r>
          <w:rPr>
            <w:noProof/>
            <w:webHidden/>
          </w:rPr>
          <w:fldChar w:fldCharType="separate"/>
        </w:r>
        <w:r>
          <w:rPr>
            <w:noProof/>
            <w:webHidden/>
          </w:rPr>
          <w:t>45</w:t>
        </w:r>
        <w:r>
          <w:rPr>
            <w:noProof/>
            <w:webHidden/>
          </w:rPr>
          <w:fldChar w:fldCharType="end"/>
        </w:r>
      </w:hyperlink>
    </w:p>
    <w:p w:rsidR="00D13574" w:rsidRDefault="00D13574">
      <w:pPr>
        <w:pStyle w:val="Kazalovsebine5"/>
        <w:tabs>
          <w:tab w:val="left" w:pos="4775"/>
          <w:tab w:val="right" w:leader="dot" w:pos="9628"/>
        </w:tabs>
        <w:rPr>
          <w:rFonts w:asciiTheme="minorHAnsi" w:eastAsiaTheme="minorEastAsia" w:hAnsiTheme="minorHAnsi" w:cstheme="minorBidi"/>
          <w:noProof/>
          <w:sz w:val="22"/>
          <w:szCs w:val="22"/>
          <w:lang w:eastAsia="sl-SI"/>
        </w:rPr>
      </w:pPr>
      <w:hyperlink w:anchor="_Toc34746427" w:history="1">
        <w:r w:rsidRPr="00DA03B9">
          <w:rPr>
            <w:rStyle w:val="Hiperpovezava"/>
            <w:noProof/>
          </w:rPr>
          <w:t>11 KMETIJSTVO, GOZDARSTVO IN RIBIŠTVO</w:t>
        </w:r>
        <w:r>
          <w:rPr>
            <w:rFonts w:asciiTheme="minorHAnsi" w:eastAsiaTheme="minorEastAsia" w:hAnsiTheme="minorHAnsi" w:cstheme="minorBidi"/>
            <w:noProof/>
            <w:sz w:val="22"/>
            <w:szCs w:val="22"/>
            <w:lang w:eastAsia="sl-SI"/>
          </w:rPr>
          <w:tab/>
        </w:r>
        <w:r w:rsidRPr="00DA03B9">
          <w:rPr>
            <w:rStyle w:val="Hiperpovezava"/>
            <w:noProof/>
          </w:rPr>
          <w:t>49.000 €</w:t>
        </w:r>
        <w:r>
          <w:rPr>
            <w:noProof/>
            <w:webHidden/>
          </w:rPr>
          <w:tab/>
        </w:r>
        <w:r>
          <w:rPr>
            <w:noProof/>
            <w:webHidden/>
          </w:rPr>
          <w:fldChar w:fldCharType="begin"/>
        </w:r>
        <w:r>
          <w:rPr>
            <w:noProof/>
            <w:webHidden/>
          </w:rPr>
          <w:instrText xml:space="preserve"> PAGEREF _Toc34746427 \h </w:instrText>
        </w:r>
        <w:r>
          <w:rPr>
            <w:noProof/>
            <w:webHidden/>
          </w:rPr>
        </w:r>
        <w:r>
          <w:rPr>
            <w:noProof/>
            <w:webHidden/>
          </w:rPr>
          <w:fldChar w:fldCharType="separate"/>
        </w:r>
        <w:r>
          <w:rPr>
            <w:noProof/>
            <w:webHidden/>
          </w:rPr>
          <w:t>47</w:t>
        </w:r>
        <w:r>
          <w:rPr>
            <w:noProof/>
            <w:webHidden/>
          </w:rPr>
          <w:fldChar w:fldCharType="end"/>
        </w:r>
      </w:hyperlink>
    </w:p>
    <w:p w:rsidR="00D13574" w:rsidRDefault="00D13574">
      <w:pPr>
        <w:pStyle w:val="Kazalovsebine5"/>
        <w:tabs>
          <w:tab w:val="left" w:pos="6155"/>
          <w:tab w:val="right" w:leader="dot" w:pos="9628"/>
        </w:tabs>
        <w:rPr>
          <w:rFonts w:asciiTheme="minorHAnsi" w:eastAsiaTheme="minorEastAsia" w:hAnsiTheme="minorHAnsi" w:cstheme="minorBidi"/>
          <w:noProof/>
          <w:sz w:val="22"/>
          <w:szCs w:val="22"/>
          <w:lang w:eastAsia="sl-SI"/>
        </w:rPr>
      </w:pPr>
      <w:hyperlink w:anchor="_Toc34746428" w:history="1">
        <w:r w:rsidRPr="00DA03B9">
          <w:rPr>
            <w:rStyle w:val="Hiperpovezava"/>
            <w:noProof/>
          </w:rPr>
          <w:t>12 PRIDOBIVANJE IN DISTRIBUCIJA ENERGETSKIH SUROVIN</w:t>
        </w:r>
        <w:r>
          <w:rPr>
            <w:rFonts w:asciiTheme="minorHAnsi" w:eastAsiaTheme="minorEastAsia" w:hAnsiTheme="minorHAnsi" w:cstheme="minorBidi"/>
            <w:noProof/>
            <w:sz w:val="22"/>
            <w:szCs w:val="22"/>
            <w:lang w:eastAsia="sl-SI"/>
          </w:rPr>
          <w:tab/>
        </w:r>
        <w:r w:rsidRPr="00DA03B9">
          <w:rPr>
            <w:rStyle w:val="Hiperpovezava"/>
            <w:noProof/>
          </w:rPr>
          <w:t>5.148 €</w:t>
        </w:r>
        <w:r>
          <w:rPr>
            <w:noProof/>
            <w:webHidden/>
          </w:rPr>
          <w:tab/>
        </w:r>
        <w:r>
          <w:rPr>
            <w:noProof/>
            <w:webHidden/>
          </w:rPr>
          <w:fldChar w:fldCharType="begin"/>
        </w:r>
        <w:r>
          <w:rPr>
            <w:noProof/>
            <w:webHidden/>
          </w:rPr>
          <w:instrText xml:space="preserve"> PAGEREF _Toc34746428 \h </w:instrText>
        </w:r>
        <w:r>
          <w:rPr>
            <w:noProof/>
            <w:webHidden/>
          </w:rPr>
        </w:r>
        <w:r>
          <w:rPr>
            <w:noProof/>
            <w:webHidden/>
          </w:rPr>
          <w:fldChar w:fldCharType="separate"/>
        </w:r>
        <w:r>
          <w:rPr>
            <w:noProof/>
            <w:webHidden/>
          </w:rPr>
          <w:t>53</w:t>
        </w:r>
        <w:r>
          <w:rPr>
            <w:noProof/>
            <w:webHidden/>
          </w:rPr>
          <w:fldChar w:fldCharType="end"/>
        </w:r>
      </w:hyperlink>
    </w:p>
    <w:p w:rsidR="00D13574" w:rsidRDefault="00D13574">
      <w:pPr>
        <w:pStyle w:val="Kazalovsebine5"/>
        <w:tabs>
          <w:tab w:val="left" w:pos="6360"/>
          <w:tab w:val="right" w:leader="dot" w:pos="9628"/>
        </w:tabs>
        <w:rPr>
          <w:rFonts w:asciiTheme="minorHAnsi" w:eastAsiaTheme="minorEastAsia" w:hAnsiTheme="minorHAnsi" w:cstheme="minorBidi"/>
          <w:noProof/>
          <w:sz w:val="22"/>
          <w:szCs w:val="22"/>
          <w:lang w:eastAsia="sl-SI"/>
        </w:rPr>
      </w:pPr>
      <w:hyperlink w:anchor="_Toc34746429" w:history="1">
        <w:r w:rsidRPr="00DA03B9">
          <w:rPr>
            <w:rStyle w:val="Hiperpovezava"/>
            <w:noProof/>
          </w:rPr>
          <w:t>13 PROMET, PROMETNA INFRASTRUKTURA IN KOMUNIKACIJE</w:t>
        </w:r>
        <w:r>
          <w:rPr>
            <w:rFonts w:asciiTheme="minorHAnsi" w:eastAsiaTheme="minorEastAsia" w:hAnsiTheme="minorHAnsi" w:cstheme="minorBidi"/>
            <w:noProof/>
            <w:sz w:val="22"/>
            <w:szCs w:val="22"/>
            <w:lang w:eastAsia="sl-SI"/>
          </w:rPr>
          <w:tab/>
        </w:r>
        <w:r w:rsidRPr="00DA03B9">
          <w:rPr>
            <w:rStyle w:val="Hiperpovezava"/>
            <w:noProof/>
          </w:rPr>
          <w:t>392.832 €</w:t>
        </w:r>
        <w:r>
          <w:rPr>
            <w:noProof/>
            <w:webHidden/>
          </w:rPr>
          <w:tab/>
        </w:r>
        <w:r>
          <w:rPr>
            <w:noProof/>
            <w:webHidden/>
          </w:rPr>
          <w:fldChar w:fldCharType="begin"/>
        </w:r>
        <w:r>
          <w:rPr>
            <w:noProof/>
            <w:webHidden/>
          </w:rPr>
          <w:instrText xml:space="preserve"> PAGEREF _Toc34746429 \h </w:instrText>
        </w:r>
        <w:r>
          <w:rPr>
            <w:noProof/>
            <w:webHidden/>
          </w:rPr>
        </w:r>
        <w:r>
          <w:rPr>
            <w:noProof/>
            <w:webHidden/>
          </w:rPr>
          <w:fldChar w:fldCharType="separate"/>
        </w:r>
        <w:r>
          <w:rPr>
            <w:noProof/>
            <w:webHidden/>
          </w:rPr>
          <w:t>54</w:t>
        </w:r>
        <w:r>
          <w:rPr>
            <w:noProof/>
            <w:webHidden/>
          </w:rPr>
          <w:fldChar w:fldCharType="end"/>
        </w:r>
      </w:hyperlink>
    </w:p>
    <w:p w:rsidR="00D13574" w:rsidRDefault="00D13574">
      <w:pPr>
        <w:pStyle w:val="Kazalovsebine5"/>
        <w:tabs>
          <w:tab w:val="left" w:pos="2685"/>
          <w:tab w:val="right" w:leader="dot" w:pos="9628"/>
        </w:tabs>
        <w:rPr>
          <w:rFonts w:asciiTheme="minorHAnsi" w:eastAsiaTheme="minorEastAsia" w:hAnsiTheme="minorHAnsi" w:cstheme="minorBidi"/>
          <w:noProof/>
          <w:sz w:val="22"/>
          <w:szCs w:val="22"/>
          <w:lang w:eastAsia="sl-SI"/>
        </w:rPr>
      </w:pPr>
      <w:hyperlink w:anchor="_Toc34746430" w:history="1">
        <w:r w:rsidRPr="00DA03B9">
          <w:rPr>
            <w:rStyle w:val="Hiperpovezava"/>
            <w:noProof/>
          </w:rPr>
          <w:t>14 GOSPODARSTVO</w:t>
        </w:r>
        <w:r>
          <w:rPr>
            <w:rFonts w:asciiTheme="minorHAnsi" w:eastAsiaTheme="minorEastAsia" w:hAnsiTheme="minorHAnsi" w:cstheme="minorBidi"/>
            <w:noProof/>
            <w:sz w:val="22"/>
            <w:szCs w:val="22"/>
            <w:lang w:eastAsia="sl-SI"/>
          </w:rPr>
          <w:tab/>
        </w:r>
        <w:r w:rsidRPr="00DA03B9">
          <w:rPr>
            <w:rStyle w:val="Hiperpovezava"/>
            <w:noProof/>
          </w:rPr>
          <w:t>116.875 €</w:t>
        </w:r>
        <w:r>
          <w:rPr>
            <w:noProof/>
            <w:webHidden/>
          </w:rPr>
          <w:tab/>
        </w:r>
        <w:r>
          <w:rPr>
            <w:noProof/>
            <w:webHidden/>
          </w:rPr>
          <w:fldChar w:fldCharType="begin"/>
        </w:r>
        <w:r>
          <w:rPr>
            <w:noProof/>
            <w:webHidden/>
          </w:rPr>
          <w:instrText xml:space="preserve"> PAGEREF _Toc34746430 \h </w:instrText>
        </w:r>
        <w:r>
          <w:rPr>
            <w:noProof/>
            <w:webHidden/>
          </w:rPr>
        </w:r>
        <w:r>
          <w:rPr>
            <w:noProof/>
            <w:webHidden/>
          </w:rPr>
          <w:fldChar w:fldCharType="separate"/>
        </w:r>
        <w:r>
          <w:rPr>
            <w:noProof/>
            <w:webHidden/>
          </w:rPr>
          <w:t>62</w:t>
        </w:r>
        <w:r>
          <w:rPr>
            <w:noProof/>
            <w:webHidden/>
          </w:rPr>
          <w:fldChar w:fldCharType="end"/>
        </w:r>
      </w:hyperlink>
    </w:p>
    <w:p w:rsidR="00D13574" w:rsidRDefault="00D13574">
      <w:pPr>
        <w:pStyle w:val="Kazalovsebine5"/>
        <w:tabs>
          <w:tab w:val="left" w:pos="5225"/>
          <w:tab w:val="right" w:leader="dot" w:pos="9628"/>
        </w:tabs>
        <w:rPr>
          <w:rFonts w:asciiTheme="minorHAnsi" w:eastAsiaTheme="minorEastAsia" w:hAnsiTheme="minorHAnsi" w:cstheme="minorBidi"/>
          <w:noProof/>
          <w:sz w:val="22"/>
          <w:szCs w:val="22"/>
          <w:lang w:eastAsia="sl-SI"/>
        </w:rPr>
      </w:pPr>
      <w:hyperlink w:anchor="_Toc34746431" w:history="1">
        <w:r w:rsidRPr="00DA03B9">
          <w:rPr>
            <w:rStyle w:val="Hiperpovezava"/>
            <w:noProof/>
          </w:rPr>
          <w:t>15 VAROVANJE OKOLJA IN NARAVNE DEDIŠČINE</w:t>
        </w:r>
        <w:r>
          <w:rPr>
            <w:rFonts w:asciiTheme="minorHAnsi" w:eastAsiaTheme="minorEastAsia" w:hAnsiTheme="minorHAnsi" w:cstheme="minorBidi"/>
            <w:noProof/>
            <w:sz w:val="22"/>
            <w:szCs w:val="22"/>
            <w:lang w:eastAsia="sl-SI"/>
          </w:rPr>
          <w:tab/>
        </w:r>
        <w:r w:rsidRPr="00DA03B9">
          <w:rPr>
            <w:rStyle w:val="Hiperpovezava"/>
            <w:noProof/>
          </w:rPr>
          <w:t>260.478 €</w:t>
        </w:r>
        <w:r>
          <w:rPr>
            <w:noProof/>
            <w:webHidden/>
          </w:rPr>
          <w:tab/>
        </w:r>
        <w:r>
          <w:rPr>
            <w:noProof/>
            <w:webHidden/>
          </w:rPr>
          <w:fldChar w:fldCharType="begin"/>
        </w:r>
        <w:r>
          <w:rPr>
            <w:noProof/>
            <w:webHidden/>
          </w:rPr>
          <w:instrText xml:space="preserve"> PAGEREF _Toc34746431 \h </w:instrText>
        </w:r>
        <w:r>
          <w:rPr>
            <w:noProof/>
            <w:webHidden/>
          </w:rPr>
        </w:r>
        <w:r>
          <w:rPr>
            <w:noProof/>
            <w:webHidden/>
          </w:rPr>
          <w:fldChar w:fldCharType="separate"/>
        </w:r>
        <w:r>
          <w:rPr>
            <w:noProof/>
            <w:webHidden/>
          </w:rPr>
          <w:t>69</w:t>
        </w:r>
        <w:r>
          <w:rPr>
            <w:noProof/>
            <w:webHidden/>
          </w:rPr>
          <w:fldChar w:fldCharType="end"/>
        </w:r>
      </w:hyperlink>
    </w:p>
    <w:p w:rsidR="00D13574" w:rsidRDefault="00D13574">
      <w:pPr>
        <w:pStyle w:val="Kazalovsebine5"/>
        <w:tabs>
          <w:tab w:val="left" w:pos="7560"/>
          <w:tab w:val="right" w:leader="dot" w:pos="9628"/>
        </w:tabs>
        <w:rPr>
          <w:rFonts w:asciiTheme="minorHAnsi" w:eastAsiaTheme="minorEastAsia" w:hAnsiTheme="minorHAnsi" w:cstheme="minorBidi"/>
          <w:noProof/>
          <w:sz w:val="22"/>
          <w:szCs w:val="22"/>
          <w:lang w:eastAsia="sl-SI"/>
        </w:rPr>
      </w:pPr>
      <w:hyperlink w:anchor="_Toc34746432" w:history="1">
        <w:r w:rsidRPr="00DA03B9">
          <w:rPr>
            <w:rStyle w:val="Hiperpovezava"/>
            <w:noProof/>
          </w:rPr>
          <w:t>16 PROSTORSKO PLANIRANJE IN STANOVANJSKO KOMUNALNA DEJAVNOST</w:t>
        </w:r>
        <w:r>
          <w:rPr>
            <w:rFonts w:asciiTheme="minorHAnsi" w:eastAsiaTheme="minorEastAsia" w:hAnsiTheme="minorHAnsi" w:cstheme="minorBidi"/>
            <w:noProof/>
            <w:sz w:val="22"/>
            <w:szCs w:val="22"/>
            <w:lang w:eastAsia="sl-SI"/>
          </w:rPr>
          <w:tab/>
        </w:r>
        <w:r w:rsidRPr="00DA03B9">
          <w:rPr>
            <w:rStyle w:val="Hiperpovezava"/>
            <w:noProof/>
          </w:rPr>
          <w:t>469.806 €</w:t>
        </w:r>
        <w:r>
          <w:rPr>
            <w:noProof/>
            <w:webHidden/>
          </w:rPr>
          <w:tab/>
        </w:r>
        <w:r>
          <w:rPr>
            <w:noProof/>
            <w:webHidden/>
          </w:rPr>
          <w:fldChar w:fldCharType="begin"/>
        </w:r>
        <w:r>
          <w:rPr>
            <w:noProof/>
            <w:webHidden/>
          </w:rPr>
          <w:instrText xml:space="preserve"> PAGEREF _Toc34746432 \h </w:instrText>
        </w:r>
        <w:r>
          <w:rPr>
            <w:noProof/>
            <w:webHidden/>
          </w:rPr>
        </w:r>
        <w:r>
          <w:rPr>
            <w:noProof/>
            <w:webHidden/>
          </w:rPr>
          <w:fldChar w:fldCharType="separate"/>
        </w:r>
        <w:r>
          <w:rPr>
            <w:noProof/>
            <w:webHidden/>
          </w:rPr>
          <w:t>74</w:t>
        </w:r>
        <w:r>
          <w:rPr>
            <w:noProof/>
            <w:webHidden/>
          </w:rPr>
          <w:fldChar w:fldCharType="end"/>
        </w:r>
      </w:hyperlink>
    </w:p>
    <w:p w:rsidR="00D13574" w:rsidRDefault="00D13574">
      <w:pPr>
        <w:pStyle w:val="Kazalovsebine5"/>
        <w:tabs>
          <w:tab w:val="left" w:pos="3470"/>
          <w:tab w:val="right" w:leader="dot" w:pos="9628"/>
        </w:tabs>
        <w:rPr>
          <w:rFonts w:asciiTheme="minorHAnsi" w:eastAsiaTheme="minorEastAsia" w:hAnsiTheme="minorHAnsi" w:cstheme="minorBidi"/>
          <w:noProof/>
          <w:sz w:val="22"/>
          <w:szCs w:val="22"/>
          <w:lang w:eastAsia="sl-SI"/>
        </w:rPr>
      </w:pPr>
      <w:hyperlink w:anchor="_Toc34746433" w:history="1">
        <w:r w:rsidRPr="00DA03B9">
          <w:rPr>
            <w:rStyle w:val="Hiperpovezava"/>
            <w:noProof/>
          </w:rPr>
          <w:t>17 ZDRAVSTVENO VARSTVO</w:t>
        </w:r>
        <w:r>
          <w:rPr>
            <w:rFonts w:asciiTheme="minorHAnsi" w:eastAsiaTheme="minorEastAsia" w:hAnsiTheme="minorHAnsi" w:cstheme="minorBidi"/>
            <w:noProof/>
            <w:sz w:val="22"/>
            <w:szCs w:val="22"/>
            <w:lang w:eastAsia="sl-SI"/>
          </w:rPr>
          <w:tab/>
        </w:r>
        <w:r w:rsidRPr="00DA03B9">
          <w:rPr>
            <w:rStyle w:val="Hiperpovezava"/>
            <w:noProof/>
          </w:rPr>
          <w:t>33.588 €</w:t>
        </w:r>
        <w:r>
          <w:rPr>
            <w:noProof/>
            <w:webHidden/>
          </w:rPr>
          <w:tab/>
        </w:r>
        <w:r>
          <w:rPr>
            <w:noProof/>
            <w:webHidden/>
          </w:rPr>
          <w:fldChar w:fldCharType="begin"/>
        </w:r>
        <w:r>
          <w:rPr>
            <w:noProof/>
            <w:webHidden/>
          </w:rPr>
          <w:instrText xml:space="preserve"> PAGEREF _Toc34746433 \h </w:instrText>
        </w:r>
        <w:r>
          <w:rPr>
            <w:noProof/>
            <w:webHidden/>
          </w:rPr>
        </w:r>
        <w:r>
          <w:rPr>
            <w:noProof/>
            <w:webHidden/>
          </w:rPr>
          <w:fldChar w:fldCharType="separate"/>
        </w:r>
        <w:r>
          <w:rPr>
            <w:noProof/>
            <w:webHidden/>
          </w:rPr>
          <w:t>83</w:t>
        </w:r>
        <w:r>
          <w:rPr>
            <w:noProof/>
            <w:webHidden/>
          </w:rPr>
          <w:fldChar w:fldCharType="end"/>
        </w:r>
      </w:hyperlink>
    </w:p>
    <w:p w:rsidR="00D13574" w:rsidRDefault="00D13574">
      <w:pPr>
        <w:pStyle w:val="Kazalovsebine5"/>
        <w:tabs>
          <w:tab w:val="left" w:pos="5360"/>
          <w:tab w:val="right" w:leader="dot" w:pos="9628"/>
        </w:tabs>
        <w:rPr>
          <w:rFonts w:asciiTheme="minorHAnsi" w:eastAsiaTheme="minorEastAsia" w:hAnsiTheme="minorHAnsi" w:cstheme="minorBidi"/>
          <w:noProof/>
          <w:sz w:val="22"/>
          <w:szCs w:val="22"/>
          <w:lang w:eastAsia="sl-SI"/>
        </w:rPr>
      </w:pPr>
      <w:hyperlink w:anchor="_Toc34746434" w:history="1">
        <w:r w:rsidRPr="00DA03B9">
          <w:rPr>
            <w:rStyle w:val="Hiperpovezava"/>
            <w:noProof/>
          </w:rPr>
          <w:t>18 KULTURA, ŠPORT IN NEVLADNE ORGANIZACIJE</w:t>
        </w:r>
        <w:r>
          <w:rPr>
            <w:rFonts w:asciiTheme="minorHAnsi" w:eastAsiaTheme="minorEastAsia" w:hAnsiTheme="minorHAnsi" w:cstheme="minorBidi"/>
            <w:noProof/>
            <w:sz w:val="22"/>
            <w:szCs w:val="22"/>
            <w:lang w:eastAsia="sl-SI"/>
          </w:rPr>
          <w:tab/>
        </w:r>
        <w:r w:rsidRPr="00DA03B9">
          <w:rPr>
            <w:rStyle w:val="Hiperpovezava"/>
            <w:noProof/>
          </w:rPr>
          <w:t>364.107 €</w:t>
        </w:r>
        <w:r>
          <w:rPr>
            <w:noProof/>
            <w:webHidden/>
          </w:rPr>
          <w:tab/>
        </w:r>
        <w:r>
          <w:rPr>
            <w:noProof/>
            <w:webHidden/>
          </w:rPr>
          <w:fldChar w:fldCharType="begin"/>
        </w:r>
        <w:r>
          <w:rPr>
            <w:noProof/>
            <w:webHidden/>
          </w:rPr>
          <w:instrText xml:space="preserve"> PAGEREF _Toc34746434 \h </w:instrText>
        </w:r>
        <w:r>
          <w:rPr>
            <w:noProof/>
            <w:webHidden/>
          </w:rPr>
        </w:r>
        <w:r>
          <w:rPr>
            <w:noProof/>
            <w:webHidden/>
          </w:rPr>
          <w:fldChar w:fldCharType="separate"/>
        </w:r>
        <w:r>
          <w:rPr>
            <w:noProof/>
            <w:webHidden/>
          </w:rPr>
          <w:t>88</w:t>
        </w:r>
        <w:r>
          <w:rPr>
            <w:noProof/>
            <w:webHidden/>
          </w:rPr>
          <w:fldChar w:fldCharType="end"/>
        </w:r>
      </w:hyperlink>
    </w:p>
    <w:p w:rsidR="00D13574" w:rsidRDefault="00D13574">
      <w:pPr>
        <w:pStyle w:val="Kazalovsebine5"/>
        <w:tabs>
          <w:tab w:val="left" w:pos="2705"/>
          <w:tab w:val="right" w:leader="dot" w:pos="9628"/>
        </w:tabs>
        <w:rPr>
          <w:rFonts w:asciiTheme="minorHAnsi" w:eastAsiaTheme="minorEastAsia" w:hAnsiTheme="minorHAnsi" w:cstheme="minorBidi"/>
          <w:noProof/>
          <w:sz w:val="22"/>
          <w:szCs w:val="22"/>
          <w:lang w:eastAsia="sl-SI"/>
        </w:rPr>
      </w:pPr>
      <w:hyperlink w:anchor="_Toc34746435" w:history="1">
        <w:r w:rsidRPr="00DA03B9">
          <w:rPr>
            <w:rStyle w:val="Hiperpovezava"/>
            <w:noProof/>
          </w:rPr>
          <w:t>19 IZOBRAŽEVANJE</w:t>
        </w:r>
        <w:r>
          <w:rPr>
            <w:rFonts w:asciiTheme="minorHAnsi" w:eastAsiaTheme="minorEastAsia" w:hAnsiTheme="minorHAnsi" w:cstheme="minorBidi"/>
            <w:noProof/>
            <w:sz w:val="22"/>
            <w:szCs w:val="22"/>
            <w:lang w:eastAsia="sl-SI"/>
          </w:rPr>
          <w:tab/>
        </w:r>
        <w:r w:rsidRPr="00DA03B9">
          <w:rPr>
            <w:rStyle w:val="Hiperpovezava"/>
            <w:noProof/>
          </w:rPr>
          <w:t>1.128.619 €</w:t>
        </w:r>
        <w:r>
          <w:rPr>
            <w:noProof/>
            <w:webHidden/>
          </w:rPr>
          <w:tab/>
        </w:r>
        <w:r>
          <w:rPr>
            <w:noProof/>
            <w:webHidden/>
          </w:rPr>
          <w:fldChar w:fldCharType="begin"/>
        </w:r>
        <w:r>
          <w:rPr>
            <w:noProof/>
            <w:webHidden/>
          </w:rPr>
          <w:instrText xml:space="preserve"> PAGEREF _Toc34746435 \h </w:instrText>
        </w:r>
        <w:r>
          <w:rPr>
            <w:noProof/>
            <w:webHidden/>
          </w:rPr>
        </w:r>
        <w:r>
          <w:rPr>
            <w:noProof/>
            <w:webHidden/>
          </w:rPr>
          <w:fldChar w:fldCharType="separate"/>
        </w:r>
        <w:r>
          <w:rPr>
            <w:noProof/>
            <w:webHidden/>
          </w:rPr>
          <w:t>101</w:t>
        </w:r>
        <w:r>
          <w:rPr>
            <w:noProof/>
            <w:webHidden/>
          </w:rPr>
          <w:fldChar w:fldCharType="end"/>
        </w:r>
      </w:hyperlink>
    </w:p>
    <w:p w:rsidR="00D13574" w:rsidRDefault="00D13574">
      <w:pPr>
        <w:pStyle w:val="Kazalovsebine5"/>
        <w:tabs>
          <w:tab w:val="left" w:pos="3050"/>
          <w:tab w:val="right" w:leader="dot" w:pos="9628"/>
        </w:tabs>
        <w:rPr>
          <w:rFonts w:asciiTheme="minorHAnsi" w:eastAsiaTheme="minorEastAsia" w:hAnsiTheme="minorHAnsi" w:cstheme="minorBidi"/>
          <w:noProof/>
          <w:sz w:val="22"/>
          <w:szCs w:val="22"/>
          <w:lang w:eastAsia="sl-SI"/>
        </w:rPr>
      </w:pPr>
      <w:hyperlink w:anchor="_Toc34746436" w:history="1">
        <w:r w:rsidRPr="00DA03B9">
          <w:rPr>
            <w:rStyle w:val="Hiperpovezava"/>
            <w:noProof/>
          </w:rPr>
          <w:t>20 SOCIALNO VARSTVO</w:t>
        </w:r>
        <w:r>
          <w:rPr>
            <w:rFonts w:asciiTheme="minorHAnsi" w:eastAsiaTheme="minorEastAsia" w:hAnsiTheme="minorHAnsi" w:cstheme="minorBidi"/>
            <w:noProof/>
            <w:sz w:val="22"/>
            <w:szCs w:val="22"/>
            <w:lang w:eastAsia="sl-SI"/>
          </w:rPr>
          <w:tab/>
        </w:r>
        <w:r w:rsidRPr="00DA03B9">
          <w:rPr>
            <w:rStyle w:val="Hiperpovezava"/>
            <w:noProof/>
          </w:rPr>
          <w:t>236.070 €</w:t>
        </w:r>
        <w:r>
          <w:rPr>
            <w:noProof/>
            <w:webHidden/>
          </w:rPr>
          <w:tab/>
        </w:r>
        <w:r>
          <w:rPr>
            <w:noProof/>
            <w:webHidden/>
          </w:rPr>
          <w:fldChar w:fldCharType="begin"/>
        </w:r>
        <w:r>
          <w:rPr>
            <w:noProof/>
            <w:webHidden/>
          </w:rPr>
          <w:instrText xml:space="preserve"> PAGEREF _Toc34746436 \h </w:instrText>
        </w:r>
        <w:r>
          <w:rPr>
            <w:noProof/>
            <w:webHidden/>
          </w:rPr>
        </w:r>
        <w:r>
          <w:rPr>
            <w:noProof/>
            <w:webHidden/>
          </w:rPr>
          <w:fldChar w:fldCharType="separate"/>
        </w:r>
        <w:r>
          <w:rPr>
            <w:noProof/>
            <w:webHidden/>
          </w:rPr>
          <w:t>115</w:t>
        </w:r>
        <w:r>
          <w:rPr>
            <w:noProof/>
            <w:webHidden/>
          </w:rPr>
          <w:fldChar w:fldCharType="end"/>
        </w:r>
      </w:hyperlink>
    </w:p>
    <w:p w:rsidR="00D13574" w:rsidRDefault="00D13574">
      <w:pPr>
        <w:pStyle w:val="Kazalovsebine5"/>
        <w:tabs>
          <w:tab w:val="left" w:pos="4035"/>
          <w:tab w:val="right" w:leader="dot" w:pos="9628"/>
        </w:tabs>
        <w:rPr>
          <w:rFonts w:asciiTheme="minorHAnsi" w:eastAsiaTheme="minorEastAsia" w:hAnsiTheme="minorHAnsi" w:cstheme="minorBidi"/>
          <w:noProof/>
          <w:sz w:val="22"/>
          <w:szCs w:val="22"/>
          <w:lang w:eastAsia="sl-SI"/>
        </w:rPr>
      </w:pPr>
      <w:hyperlink w:anchor="_Toc34746437" w:history="1">
        <w:r w:rsidRPr="00DA03B9">
          <w:rPr>
            <w:rStyle w:val="Hiperpovezava"/>
            <w:noProof/>
          </w:rPr>
          <w:t>22 SERVISIRANJE JAVNEGA DOLGA</w:t>
        </w:r>
        <w:r>
          <w:rPr>
            <w:rFonts w:asciiTheme="minorHAnsi" w:eastAsiaTheme="minorEastAsia" w:hAnsiTheme="minorHAnsi" w:cstheme="minorBidi"/>
            <w:noProof/>
            <w:sz w:val="22"/>
            <w:szCs w:val="22"/>
            <w:lang w:eastAsia="sl-SI"/>
          </w:rPr>
          <w:tab/>
        </w:r>
        <w:r w:rsidRPr="00DA03B9">
          <w:rPr>
            <w:rStyle w:val="Hiperpovezava"/>
            <w:noProof/>
          </w:rPr>
          <w:t>12.403 €</w:t>
        </w:r>
        <w:r>
          <w:rPr>
            <w:noProof/>
            <w:webHidden/>
          </w:rPr>
          <w:tab/>
        </w:r>
        <w:r>
          <w:rPr>
            <w:noProof/>
            <w:webHidden/>
          </w:rPr>
          <w:fldChar w:fldCharType="begin"/>
        </w:r>
        <w:r>
          <w:rPr>
            <w:noProof/>
            <w:webHidden/>
          </w:rPr>
          <w:instrText xml:space="preserve"> PAGEREF _Toc34746437 \h </w:instrText>
        </w:r>
        <w:r>
          <w:rPr>
            <w:noProof/>
            <w:webHidden/>
          </w:rPr>
        </w:r>
        <w:r>
          <w:rPr>
            <w:noProof/>
            <w:webHidden/>
          </w:rPr>
          <w:fldChar w:fldCharType="separate"/>
        </w:r>
        <w:r>
          <w:rPr>
            <w:noProof/>
            <w:webHidden/>
          </w:rPr>
          <w:t>122</w:t>
        </w:r>
        <w:r>
          <w:rPr>
            <w:noProof/>
            <w:webHidden/>
          </w:rPr>
          <w:fldChar w:fldCharType="end"/>
        </w:r>
      </w:hyperlink>
    </w:p>
    <w:p w:rsidR="00D13574" w:rsidRDefault="00D13574">
      <w:pPr>
        <w:pStyle w:val="Kazalovsebine5"/>
        <w:tabs>
          <w:tab w:val="left" w:pos="5090"/>
          <w:tab w:val="right" w:leader="dot" w:pos="9628"/>
        </w:tabs>
        <w:rPr>
          <w:rFonts w:asciiTheme="minorHAnsi" w:eastAsiaTheme="minorEastAsia" w:hAnsiTheme="minorHAnsi" w:cstheme="minorBidi"/>
          <w:noProof/>
          <w:sz w:val="22"/>
          <w:szCs w:val="22"/>
          <w:lang w:eastAsia="sl-SI"/>
        </w:rPr>
      </w:pPr>
      <w:hyperlink w:anchor="_Toc34746438" w:history="1">
        <w:r w:rsidRPr="00DA03B9">
          <w:rPr>
            <w:rStyle w:val="Hiperpovezava"/>
            <w:noProof/>
          </w:rPr>
          <w:t>23 INTERVENCIJSKI PROGRAMI IN OBVEZNOSTI</w:t>
        </w:r>
        <w:r>
          <w:rPr>
            <w:rFonts w:asciiTheme="minorHAnsi" w:eastAsiaTheme="minorEastAsia" w:hAnsiTheme="minorHAnsi" w:cstheme="minorBidi"/>
            <w:noProof/>
            <w:sz w:val="22"/>
            <w:szCs w:val="22"/>
            <w:lang w:eastAsia="sl-SI"/>
          </w:rPr>
          <w:tab/>
        </w:r>
        <w:r w:rsidRPr="00DA03B9">
          <w:rPr>
            <w:rStyle w:val="Hiperpovezava"/>
            <w:noProof/>
          </w:rPr>
          <w:t>210 €</w:t>
        </w:r>
        <w:r>
          <w:rPr>
            <w:noProof/>
            <w:webHidden/>
          </w:rPr>
          <w:tab/>
        </w:r>
        <w:r>
          <w:rPr>
            <w:noProof/>
            <w:webHidden/>
          </w:rPr>
          <w:fldChar w:fldCharType="begin"/>
        </w:r>
        <w:r>
          <w:rPr>
            <w:noProof/>
            <w:webHidden/>
          </w:rPr>
          <w:instrText xml:space="preserve"> PAGEREF _Toc34746438 \h </w:instrText>
        </w:r>
        <w:r>
          <w:rPr>
            <w:noProof/>
            <w:webHidden/>
          </w:rPr>
        </w:r>
        <w:r>
          <w:rPr>
            <w:noProof/>
            <w:webHidden/>
          </w:rPr>
          <w:fldChar w:fldCharType="separate"/>
        </w:r>
        <w:r>
          <w:rPr>
            <w:noProof/>
            <w:webHidden/>
          </w:rPr>
          <w:t>123</w:t>
        </w:r>
        <w:r>
          <w:rPr>
            <w:noProof/>
            <w:webHidden/>
          </w:rPr>
          <w:fldChar w:fldCharType="end"/>
        </w:r>
      </w:hyperlink>
    </w:p>
    <w:p w:rsidR="00D13574" w:rsidRDefault="00D13574">
      <w:pPr>
        <w:pStyle w:val="Kazalovsebine4"/>
        <w:tabs>
          <w:tab w:val="left" w:pos="2230"/>
          <w:tab w:val="right" w:leader="dot" w:pos="9628"/>
        </w:tabs>
        <w:rPr>
          <w:rFonts w:asciiTheme="minorHAnsi" w:eastAsiaTheme="minorEastAsia" w:hAnsiTheme="minorHAnsi" w:cstheme="minorBidi"/>
          <w:noProof/>
          <w:sz w:val="22"/>
          <w:szCs w:val="22"/>
          <w:lang w:eastAsia="sl-SI"/>
        </w:rPr>
      </w:pPr>
      <w:hyperlink w:anchor="_Toc34746439" w:history="1">
        <w:r w:rsidRPr="00DA03B9">
          <w:rPr>
            <w:rStyle w:val="Hiperpovezava"/>
            <w:noProof/>
          </w:rPr>
          <w:t>5000 Režijski obrat</w:t>
        </w:r>
        <w:r>
          <w:rPr>
            <w:rFonts w:asciiTheme="minorHAnsi" w:eastAsiaTheme="minorEastAsia" w:hAnsiTheme="minorHAnsi" w:cstheme="minorBidi"/>
            <w:noProof/>
            <w:sz w:val="22"/>
            <w:szCs w:val="22"/>
            <w:lang w:eastAsia="sl-SI"/>
          </w:rPr>
          <w:tab/>
        </w:r>
        <w:r w:rsidRPr="00DA03B9">
          <w:rPr>
            <w:rStyle w:val="Hiperpovezava"/>
            <w:noProof/>
          </w:rPr>
          <w:t>60.783 €</w:t>
        </w:r>
        <w:r>
          <w:rPr>
            <w:noProof/>
            <w:webHidden/>
          </w:rPr>
          <w:tab/>
        </w:r>
        <w:r>
          <w:rPr>
            <w:noProof/>
            <w:webHidden/>
          </w:rPr>
          <w:fldChar w:fldCharType="begin"/>
        </w:r>
        <w:r>
          <w:rPr>
            <w:noProof/>
            <w:webHidden/>
          </w:rPr>
          <w:instrText xml:space="preserve"> PAGEREF _Toc34746439 \h </w:instrText>
        </w:r>
        <w:r>
          <w:rPr>
            <w:noProof/>
            <w:webHidden/>
          </w:rPr>
        </w:r>
        <w:r>
          <w:rPr>
            <w:noProof/>
            <w:webHidden/>
          </w:rPr>
          <w:fldChar w:fldCharType="separate"/>
        </w:r>
        <w:r>
          <w:rPr>
            <w:noProof/>
            <w:webHidden/>
          </w:rPr>
          <w:t>125</w:t>
        </w:r>
        <w:r>
          <w:rPr>
            <w:noProof/>
            <w:webHidden/>
          </w:rPr>
          <w:fldChar w:fldCharType="end"/>
        </w:r>
      </w:hyperlink>
    </w:p>
    <w:p w:rsidR="00D13574" w:rsidRDefault="00D13574">
      <w:pPr>
        <w:pStyle w:val="Kazalovsebine5"/>
        <w:tabs>
          <w:tab w:val="left" w:pos="3420"/>
          <w:tab w:val="right" w:leader="dot" w:pos="9628"/>
        </w:tabs>
        <w:rPr>
          <w:rFonts w:asciiTheme="minorHAnsi" w:eastAsiaTheme="minorEastAsia" w:hAnsiTheme="minorHAnsi" w:cstheme="minorBidi"/>
          <w:noProof/>
          <w:sz w:val="22"/>
          <w:szCs w:val="22"/>
          <w:lang w:eastAsia="sl-SI"/>
        </w:rPr>
      </w:pPr>
      <w:hyperlink w:anchor="_Toc34746440" w:history="1">
        <w:r w:rsidRPr="00DA03B9">
          <w:rPr>
            <w:rStyle w:val="Hiperpovezava"/>
            <w:noProof/>
          </w:rPr>
          <w:t>06 LOKALNA SAMOUPRAVA</w:t>
        </w:r>
        <w:r>
          <w:rPr>
            <w:rFonts w:asciiTheme="minorHAnsi" w:eastAsiaTheme="minorEastAsia" w:hAnsiTheme="minorHAnsi" w:cstheme="minorBidi"/>
            <w:noProof/>
            <w:sz w:val="22"/>
            <w:szCs w:val="22"/>
            <w:lang w:eastAsia="sl-SI"/>
          </w:rPr>
          <w:tab/>
        </w:r>
        <w:r w:rsidRPr="00DA03B9">
          <w:rPr>
            <w:rStyle w:val="Hiperpovezava"/>
            <w:noProof/>
          </w:rPr>
          <w:t>60.783 €</w:t>
        </w:r>
        <w:r>
          <w:rPr>
            <w:noProof/>
            <w:webHidden/>
          </w:rPr>
          <w:tab/>
        </w:r>
        <w:r>
          <w:rPr>
            <w:noProof/>
            <w:webHidden/>
          </w:rPr>
          <w:fldChar w:fldCharType="begin"/>
        </w:r>
        <w:r>
          <w:rPr>
            <w:noProof/>
            <w:webHidden/>
          </w:rPr>
          <w:instrText xml:space="preserve"> PAGEREF _Toc34746440 \h </w:instrText>
        </w:r>
        <w:r>
          <w:rPr>
            <w:noProof/>
            <w:webHidden/>
          </w:rPr>
        </w:r>
        <w:r>
          <w:rPr>
            <w:noProof/>
            <w:webHidden/>
          </w:rPr>
          <w:fldChar w:fldCharType="separate"/>
        </w:r>
        <w:r>
          <w:rPr>
            <w:noProof/>
            <w:webHidden/>
          </w:rPr>
          <w:t>125</w:t>
        </w:r>
        <w:r>
          <w:rPr>
            <w:noProof/>
            <w:webHidden/>
          </w:rPr>
          <w:fldChar w:fldCharType="end"/>
        </w:r>
      </w:hyperlink>
    </w:p>
    <w:p w:rsidR="00D13574" w:rsidRDefault="00D13574">
      <w:pPr>
        <w:pStyle w:val="Kazalovsebine4"/>
        <w:tabs>
          <w:tab w:val="left" w:pos="4329"/>
          <w:tab w:val="right" w:leader="dot" w:pos="9628"/>
        </w:tabs>
        <w:rPr>
          <w:rFonts w:asciiTheme="minorHAnsi" w:eastAsiaTheme="minorEastAsia" w:hAnsiTheme="minorHAnsi" w:cstheme="minorBidi"/>
          <w:noProof/>
          <w:sz w:val="22"/>
          <w:szCs w:val="22"/>
          <w:lang w:eastAsia="sl-SI"/>
        </w:rPr>
      </w:pPr>
      <w:hyperlink w:anchor="_Toc34746441" w:history="1">
        <w:r w:rsidRPr="00DA03B9">
          <w:rPr>
            <w:rStyle w:val="Hiperpovezava"/>
            <w:noProof/>
          </w:rPr>
          <w:t>5001 Krajevna skupnost Bukovica-Volčja Draga</w:t>
        </w:r>
        <w:r>
          <w:rPr>
            <w:rFonts w:asciiTheme="minorHAnsi" w:eastAsiaTheme="minorEastAsia" w:hAnsiTheme="minorHAnsi" w:cstheme="minorBidi"/>
            <w:noProof/>
            <w:sz w:val="22"/>
            <w:szCs w:val="22"/>
            <w:lang w:eastAsia="sl-SI"/>
          </w:rPr>
          <w:tab/>
        </w:r>
        <w:r w:rsidRPr="00DA03B9">
          <w:rPr>
            <w:rStyle w:val="Hiperpovezava"/>
            <w:noProof/>
          </w:rPr>
          <w:t>58.991 €</w:t>
        </w:r>
        <w:r>
          <w:rPr>
            <w:noProof/>
            <w:webHidden/>
          </w:rPr>
          <w:tab/>
        </w:r>
        <w:r>
          <w:rPr>
            <w:noProof/>
            <w:webHidden/>
          </w:rPr>
          <w:fldChar w:fldCharType="begin"/>
        </w:r>
        <w:r>
          <w:rPr>
            <w:noProof/>
            <w:webHidden/>
          </w:rPr>
          <w:instrText xml:space="preserve"> PAGEREF _Toc34746441 \h </w:instrText>
        </w:r>
        <w:r>
          <w:rPr>
            <w:noProof/>
            <w:webHidden/>
          </w:rPr>
        </w:r>
        <w:r>
          <w:rPr>
            <w:noProof/>
            <w:webHidden/>
          </w:rPr>
          <w:fldChar w:fldCharType="separate"/>
        </w:r>
        <w:r>
          <w:rPr>
            <w:noProof/>
            <w:webHidden/>
          </w:rPr>
          <w:t>126</w:t>
        </w:r>
        <w:r>
          <w:rPr>
            <w:noProof/>
            <w:webHidden/>
          </w:rPr>
          <w:fldChar w:fldCharType="end"/>
        </w:r>
      </w:hyperlink>
    </w:p>
    <w:p w:rsidR="00D13574" w:rsidRDefault="00D13574">
      <w:pPr>
        <w:pStyle w:val="Kazalovsebine5"/>
        <w:tabs>
          <w:tab w:val="left" w:pos="6975"/>
          <w:tab w:val="right" w:leader="dot" w:pos="9628"/>
        </w:tabs>
        <w:rPr>
          <w:rFonts w:asciiTheme="minorHAnsi" w:eastAsiaTheme="minorEastAsia" w:hAnsiTheme="minorHAnsi" w:cstheme="minorBidi"/>
          <w:noProof/>
          <w:sz w:val="22"/>
          <w:szCs w:val="22"/>
          <w:lang w:eastAsia="sl-SI"/>
        </w:rPr>
      </w:pPr>
      <w:hyperlink w:anchor="_Toc34746442" w:history="1">
        <w:r w:rsidRPr="00DA03B9">
          <w:rPr>
            <w:rStyle w:val="Hiperpovezava"/>
            <w:noProof/>
          </w:rPr>
          <w:t>04 SKUPNE ADMINISTRATIVNE SLUŽBE IN SPLOŠNE JAVNE STORITVE</w:t>
        </w:r>
        <w:r>
          <w:rPr>
            <w:rFonts w:asciiTheme="minorHAnsi" w:eastAsiaTheme="minorEastAsia" w:hAnsiTheme="minorHAnsi" w:cstheme="minorBidi"/>
            <w:noProof/>
            <w:sz w:val="22"/>
            <w:szCs w:val="22"/>
            <w:lang w:eastAsia="sl-SI"/>
          </w:rPr>
          <w:tab/>
        </w:r>
        <w:r w:rsidRPr="00DA03B9">
          <w:rPr>
            <w:rStyle w:val="Hiperpovezava"/>
            <w:noProof/>
          </w:rPr>
          <w:t>4.000 €</w:t>
        </w:r>
        <w:r>
          <w:rPr>
            <w:noProof/>
            <w:webHidden/>
          </w:rPr>
          <w:tab/>
        </w:r>
        <w:r>
          <w:rPr>
            <w:noProof/>
            <w:webHidden/>
          </w:rPr>
          <w:fldChar w:fldCharType="begin"/>
        </w:r>
        <w:r>
          <w:rPr>
            <w:noProof/>
            <w:webHidden/>
          </w:rPr>
          <w:instrText xml:space="preserve"> PAGEREF _Toc34746442 \h </w:instrText>
        </w:r>
        <w:r>
          <w:rPr>
            <w:noProof/>
            <w:webHidden/>
          </w:rPr>
        </w:r>
        <w:r>
          <w:rPr>
            <w:noProof/>
            <w:webHidden/>
          </w:rPr>
          <w:fldChar w:fldCharType="separate"/>
        </w:r>
        <w:r>
          <w:rPr>
            <w:noProof/>
            <w:webHidden/>
          </w:rPr>
          <w:t>126</w:t>
        </w:r>
        <w:r>
          <w:rPr>
            <w:noProof/>
            <w:webHidden/>
          </w:rPr>
          <w:fldChar w:fldCharType="end"/>
        </w:r>
      </w:hyperlink>
    </w:p>
    <w:p w:rsidR="00D13574" w:rsidRDefault="00D13574">
      <w:pPr>
        <w:pStyle w:val="Kazalovsebine5"/>
        <w:tabs>
          <w:tab w:val="left" w:pos="3420"/>
          <w:tab w:val="right" w:leader="dot" w:pos="9628"/>
        </w:tabs>
        <w:rPr>
          <w:rFonts w:asciiTheme="minorHAnsi" w:eastAsiaTheme="minorEastAsia" w:hAnsiTheme="minorHAnsi" w:cstheme="minorBidi"/>
          <w:noProof/>
          <w:sz w:val="22"/>
          <w:szCs w:val="22"/>
          <w:lang w:eastAsia="sl-SI"/>
        </w:rPr>
      </w:pPr>
      <w:hyperlink w:anchor="_Toc34746443" w:history="1">
        <w:r w:rsidRPr="00DA03B9">
          <w:rPr>
            <w:rStyle w:val="Hiperpovezava"/>
            <w:noProof/>
          </w:rPr>
          <w:t>06 LOKALNA SAMOUPRAVA</w:t>
        </w:r>
        <w:r>
          <w:rPr>
            <w:rFonts w:asciiTheme="minorHAnsi" w:eastAsiaTheme="minorEastAsia" w:hAnsiTheme="minorHAnsi" w:cstheme="minorBidi"/>
            <w:noProof/>
            <w:sz w:val="22"/>
            <w:szCs w:val="22"/>
            <w:lang w:eastAsia="sl-SI"/>
          </w:rPr>
          <w:tab/>
        </w:r>
        <w:r w:rsidRPr="00DA03B9">
          <w:rPr>
            <w:rStyle w:val="Hiperpovezava"/>
            <w:noProof/>
          </w:rPr>
          <w:t>41.711 €</w:t>
        </w:r>
        <w:r>
          <w:rPr>
            <w:noProof/>
            <w:webHidden/>
          </w:rPr>
          <w:tab/>
        </w:r>
        <w:r>
          <w:rPr>
            <w:noProof/>
            <w:webHidden/>
          </w:rPr>
          <w:fldChar w:fldCharType="begin"/>
        </w:r>
        <w:r>
          <w:rPr>
            <w:noProof/>
            <w:webHidden/>
          </w:rPr>
          <w:instrText xml:space="preserve"> PAGEREF _Toc34746443 \h </w:instrText>
        </w:r>
        <w:r>
          <w:rPr>
            <w:noProof/>
            <w:webHidden/>
          </w:rPr>
        </w:r>
        <w:r>
          <w:rPr>
            <w:noProof/>
            <w:webHidden/>
          </w:rPr>
          <w:fldChar w:fldCharType="separate"/>
        </w:r>
        <w:r>
          <w:rPr>
            <w:noProof/>
            <w:webHidden/>
          </w:rPr>
          <w:t>126</w:t>
        </w:r>
        <w:r>
          <w:rPr>
            <w:noProof/>
            <w:webHidden/>
          </w:rPr>
          <w:fldChar w:fldCharType="end"/>
        </w:r>
      </w:hyperlink>
    </w:p>
    <w:p w:rsidR="00D13574" w:rsidRDefault="00D13574">
      <w:pPr>
        <w:pStyle w:val="Kazalovsebine5"/>
        <w:tabs>
          <w:tab w:val="left" w:pos="7560"/>
          <w:tab w:val="right" w:leader="dot" w:pos="9628"/>
        </w:tabs>
        <w:rPr>
          <w:rFonts w:asciiTheme="minorHAnsi" w:eastAsiaTheme="minorEastAsia" w:hAnsiTheme="minorHAnsi" w:cstheme="minorBidi"/>
          <w:noProof/>
          <w:sz w:val="22"/>
          <w:szCs w:val="22"/>
          <w:lang w:eastAsia="sl-SI"/>
        </w:rPr>
      </w:pPr>
      <w:hyperlink w:anchor="_Toc34746444" w:history="1">
        <w:r w:rsidRPr="00DA03B9">
          <w:rPr>
            <w:rStyle w:val="Hiperpovezava"/>
            <w:noProof/>
          </w:rPr>
          <w:t>16 PROSTORSKO PLANIRANJE IN STANOVANJSKO KOMUNALNA DEJAVNOST</w:t>
        </w:r>
        <w:r>
          <w:rPr>
            <w:rFonts w:asciiTheme="minorHAnsi" w:eastAsiaTheme="minorEastAsia" w:hAnsiTheme="minorHAnsi" w:cstheme="minorBidi"/>
            <w:noProof/>
            <w:sz w:val="22"/>
            <w:szCs w:val="22"/>
            <w:lang w:eastAsia="sl-SI"/>
          </w:rPr>
          <w:tab/>
        </w:r>
        <w:r w:rsidRPr="00DA03B9">
          <w:rPr>
            <w:rStyle w:val="Hiperpovezava"/>
            <w:noProof/>
          </w:rPr>
          <w:t>13.280 €</w:t>
        </w:r>
        <w:r>
          <w:rPr>
            <w:noProof/>
            <w:webHidden/>
          </w:rPr>
          <w:tab/>
        </w:r>
        <w:r>
          <w:rPr>
            <w:noProof/>
            <w:webHidden/>
          </w:rPr>
          <w:fldChar w:fldCharType="begin"/>
        </w:r>
        <w:r>
          <w:rPr>
            <w:noProof/>
            <w:webHidden/>
          </w:rPr>
          <w:instrText xml:space="preserve"> PAGEREF _Toc34746444 \h </w:instrText>
        </w:r>
        <w:r>
          <w:rPr>
            <w:noProof/>
            <w:webHidden/>
          </w:rPr>
        </w:r>
        <w:r>
          <w:rPr>
            <w:noProof/>
            <w:webHidden/>
          </w:rPr>
          <w:fldChar w:fldCharType="separate"/>
        </w:r>
        <w:r>
          <w:rPr>
            <w:noProof/>
            <w:webHidden/>
          </w:rPr>
          <w:t>129</w:t>
        </w:r>
        <w:r>
          <w:rPr>
            <w:noProof/>
            <w:webHidden/>
          </w:rPr>
          <w:fldChar w:fldCharType="end"/>
        </w:r>
      </w:hyperlink>
    </w:p>
    <w:p w:rsidR="00D13574" w:rsidRDefault="00D13574">
      <w:pPr>
        <w:pStyle w:val="Kazalovsebine4"/>
        <w:tabs>
          <w:tab w:val="left" w:pos="3064"/>
          <w:tab w:val="right" w:leader="dot" w:pos="9628"/>
        </w:tabs>
        <w:rPr>
          <w:rFonts w:asciiTheme="minorHAnsi" w:eastAsiaTheme="minorEastAsia" w:hAnsiTheme="minorHAnsi" w:cstheme="minorBidi"/>
          <w:noProof/>
          <w:sz w:val="22"/>
          <w:szCs w:val="22"/>
          <w:lang w:eastAsia="sl-SI"/>
        </w:rPr>
      </w:pPr>
      <w:hyperlink w:anchor="_Toc34746445" w:history="1">
        <w:r w:rsidRPr="00DA03B9">
          <w:rPr>
            <w:rStyle w:val="Hiperpovezava"/>
            <w:noProof/>
          </w:rPr>
          <w:t>5002 Krajevna skupnost Renče</w:t>
        </w:r>
        <w:r>
          <w:rPr>
            <w:rFonts w:asciiTheme="minorHAnsi" w:eastAsiaTheme="minorEastAsia" w:hAnsiTheme="minorHAnsi" w:cstheme="minorBidi"/>
            <w:noProof/>
            <w:sz w:val="22"/>
            <w:szCs w:val="22"/>
            <w:lang w:eastAsia="sl-SI"/>
          </w:rPr>
          <w:tab/>
        </w:r>
        <w:r w:rsidRPr="00DA03B9">
          <w:rPr>
            <w:rStyle w:val="Hiperpovezava"/>
            <w:noProof/>
          </w:rPr>
          <w:t>65.320 €</w:t>
        </w:r>
        <w:r>
          <w:rPr>
            <w:noProof/>
            <w:webHidden/>
          </w:rPr>
          <w:tab/>
        </w:r>
        <w:r>
          <w:rPr>
            <w:noProof/>
            <w:webHidden/>
          </w:rPr>
          <w:fldChar w:fldCharType="begin"/>
        </w:r>
        <w:r>
          <w:rPr>
            <w:noProof/>
            <w:webHidden/>
          </w:rPr>
          <w:instrText xml:space="preserve"> PAGEREF _Toc34746445 \h </w:instrText>
        </w:r>
        <w:r>
          <w:rPr>
            <w:noProof/>
            <w:webHidden/>
          </w:rPr>
        </w:r>
        <w:r>
          <w:rPr>
            <w:noProof/>
            <w:webHidden/>
          </w:rPr>
          <w:fldChar w:fldCharType="separate"/>
        </w:r>
        <w:r>
          <w:rPr>
            <w:noProof/>
            <w:webHidden/>
          </w:rPr>
          <w:t>129</w:t>
        </w:r>
        <w:r>
          <w:rPr>
            <w:noProof/>
            <w:webHidden/>
          </w:rPr>
          <w:fldChar w:fldCharType="end"/>
        </w:r>
      </w:hyperlink>
    </w:p>
    <w:p w:rsidR="00D13574" w:rsidRDefault="00D13574">
      <w:pPr>
        <w:pStyle w:val="Kazalovsebine5"/>
        <w:tabs>
          <w:tab w:val="left" w:pos="6975"/>
          <w:tab w:val="right" w:leader="dot" w:pos="9628"/>
        </w:tabs>
        <w:rPr>
          <w:rFonts w:asciiTheme="minorHAnsi" w:eastAsiaTheme="minorEastAsia" w:hAnsiTheme="minorHAnsi" w:cstheme="minorBidi"/>
          <w:noProof/>
          <w:sz w:val="22"/>
          <w:szCs w:val="22"/>
          <w:lang w:eastAsia="sl-SI"/>
        </w:rPr>
      </w:pPr>
      <w:hyperlink w:anchor="_Toc34746446" w:history="1">
        <w:r w:rsidRPr="00DA03B9">
          <w:rPr>
            <w:rStyle w:val="Hiperpovezava"/>
            <w:noProof/>
          </w:rPr>
          <w:t>04 SKUPNE ADMINISTRATIVNE SLUŽBE IN SPLOŠNE JAVNE STORITVE</w:t>
        </w:r>
        <w:r>
          <w:rPr>
            <w:rFonts w:asciiTheme="minorHAnsi" w:eastAsiaTheme="minorEastAsia" w:hAnsiTheme="minorHAnsi" w:cstheme="minorBidi"/>
            <w:noProof/>
            <w:sz w:val="22"/>
            <w:szCs w:val="22"/>
            <w:lang w:eastAsia="sl-SI"/>
          </w:rPr>
          <w:tab/>
        </w:r>
        <w:r w:rsidRPr="00DA03B9">
          <w:rPr>
            <w:rStyle w:val="Hiperpovezava"/>
            <w:noProof/>
          </w:rPr>
          <w:t>2.000 €</w:t>
        </w:r>
        <w:r>
          <w:rPr>
            <w:noProof/>
            <w:webHidden/>
          </w:rPr>
          <w:tab/>
        </w:r>
        <w:r>
          <w:rPr>
            <w:noProof/>
            <w:webHidden/>
          </w:rPr>
          <w:fldChar w:fldCharType="begin"/>
        </w:r>
        <w:r>
          <w:rPr>
            <w:noProof/>
            <w:webHidden/>
          </w:rPr>
          <w:instrText xml:space="preserve"> PAGEREF _Toc34746446 \h </w:instrText>
        </w:r>
        <w:r>
          <w:rPr>
            <w:noProof/>
            <w:webHidden/>
          </w:rPr>
        </w:r>
        <w:r>
          <w:rPr>
            <w:noProof/>
            <w:webHidden/>
          </w:rPr>
          <w:fldChar w:fldCharType="separate"/>
        </w:r>
        <w:r>
          <w:rPr>
            <w:noProof/>
            <w:webHidden/>
          </w:rPr>
          <w:t>129</w:t>
        </w:r>
        <w:r>
          <w:rPr>
            <w:noProof/>
            <w:webHidden/>
          </w:rPr>
          <w:fldChar w:fldCharType="end"/>
        </w:r>
      </w:hyperlink>
    </w:p>
    <w:p w:rsidR="00D13574" w:rsidRDefault="00D13574">
      <w:pPr>
        <w:pStyle w:val="Kazalovsebine5"/>
        <w:tabs>
          <w:tab w:val="left" w:pos="3420"/>
          <w:tab w:val="right" w:leader="dot" w:pos="9628"/>
        </w:tabs>
        <w:rPr>
          <w:rFonts w:asciiTheme="minorHAnsi" w:eastAsiaTheme="minorEastAsia" w:hAnsiTheme="minorHAnsi" w:cstheme="minorBidi"/>
          <w:noProof/>
          <w:sz w:val="22"/>
          <w:szCs w:val="22"/>
          <w:lang w:eastAsia="sl-SI"/>
        </w:rPr>
      </w:pPr>
      <w:hyperlink w:anchor="_Toc34746447" w:history="1">
        <w:r w:rsidRPr="00DA03B9">
          <w:rPr>
            <w:rStyle w:val="Hiperpovezava"/>
            <w:noProof/>
          </w:rPr>
          <w:t>06 LOKALNA SAMOUPRAVA</w:t>
        </w:r>
        <w:r>
          <w:rPr>
            <w:rFonts w:asciiTheme="minorHAnsi" w:eastAsiaTheme="minorEastAsia" w:hAnsiTheme="minorHAnsi" w:cstheme="minorBidi"/>
            <w:noProof/>
            <w:sz w:val="22"/>
            <w:szCs w:val="22"/>
            <w:lang w:eastAsia="sl-SI"/>
          </w:rPr>
          <w:tab/>
        </w:r>
        <w:r w:rsidRPr="00DA03B9">
          <w:rPr>
            <w:rStyle w:val="Hiperpovezava"/>
            <w:noProof/>
          </w:rPr>
          <w:t>51.320 €</w:t>
        </w:r>
        <w:r>
          <w:rPr>
            <w:noProof/>
            <w:webHidden/>
          </w:rPr>
          <w:tab/>
        </w:r>
        <w:r>
          <w:rPr>
            <w:noProof/>
            <w:webHidden/>
          </w:rPr>
          <w:fldChar w:fldCharType="begin"/>
        </w:r>
        <w:r>
          <w:rPr>
            <w:noProof/>
            <w:webHidden/>
          </w:rPr>
          <w:instrText xml:space="preserve"> PAGEREF _Toc34746447 \h </w:instrText>
        </w:r>
        <w:r>
          <w:rPr>
            <w:noProof/>
            <w:webHidden/>
          </w:rPr>
        </w:r>
        <w:r>
          <w:rPr>
            <w:noProof/>
            <w:webHidden/>
          </w:rPr>
          <w:fldChar w:fldCharType="separate"/>
        </w:r>
        <w:r>
          <w:rPr>
            <w:noProof/>
            <w:webHidden/>
          </w:rPr>
          <w:t>130</w:t>
        </w:r>
        <w:r>
          <w:rPr>
            <w:noProof/>
            <w:webHidden/>
          </w:rPr>
          <w:fldChar w:fldCharType="end"/>
        </w:r>
      </w:hyperlink>
    </w:p>
    <w:p w:rsidR="00D13574" w:rsidRDefault="00D13574">
      <w:pPr>
        <w:pStyle w:val="Kazalovsebine5"/>
        <w:tabs>
          <w:tab w:val="left" w:pos="7560"/>
          <w:tab w:val="right" w:leader="dot" w:pos="9628"/>
        </w:tabs>
        <w:rPr>
          <w:rFonts w:asciiTheme="minorHAnsi" w:eastAsiaTheme="minorEastAsia" w:hAnsiTheme="minorHAnsi" w:cstheme="minorBidi"/>
          <w:noProof/>
          <w:sz w:val="22"/>
          <w:szCs w:val="22"/>
          <w:lang w:eastAsia="sl-SI"/>
        </w:rPr>
      </w:pPr>
      <w:hyperlink w:anchor="_Toc34746448" w:history="1">
        <w:r w:rsidRPr="00DA03B9">
          <w:rPr>
            <w:rStyle w:val="Hiperpovezava"/>
            <w:noProof/>
          </w:rPr>
          <w:t>16 PROSTORSKO PLANIRANJE IN STANOVANJSKO KOMUNALNA DEJAVNOST</w:t>
        </w:r>
        <w:r>
          <w:rPr>
            <w:rFonts w:asciiTheme="minorHAnsi" w:eastAsiaTheme="minorEastAsia" w:hAnsiTheme="minorHAnsi" w:cstheme="minorBidi"/>
            <w:noProof/>
            <w:sz w:val="22"/>
            <w:szCs w:val="22"/>
            <w:lang w:eastAsia="sl-SI"/>
          </w:rPr>
          <w:tab/>
        </w:r>
        <w:r w:rsidRPr="00DA03B9">
          <w:rPr>
            <w:rStyle w:val="Hiperpovezava"/>
            <w:noProof/>
          </w:rPr>
          <w:t>12.000 €</w:t>
        </w:r>
        <w:r>
          <w:rPr>
            <w:noProof/>
            <w:webHidden/>
          </w:rPr>
          <w:tab/>
        </w:r>
        <w:r>
          <w:rPr>
            <w:noProof/>
            <w:webHidden/>
          </w:rPr>
          <w:fldChar w:fldCharType="begin"/>
        </w:r>
        <w:r>
          <w:rPr>
            <w:noProof/>
            <w:webHidden/>
          </w:rPr>
          <w:instrText xml:space="preserve"> PAGEREF _Toc34746448 \h </w:instrText>
        </w:r>
        <w:r>
          <w:rPr>
            <w:noProof/>
            <w:webHidden/>
          </w:rPr>
        </w:r>
        <w:r>
          <w:rPr>
            <w:noProof/>
            <w:webHidden/>
          </w:rPr>
          <w:fldChar w:fldCharType="separate"/>
        </w:r>
        <w:r>
          <w:rPr>
            <w:noProof/>
            <w:webHidden/>
          </w:rPr>
          <w:t>132</w:t>
        </w:r>
        <w:r>
          <w:rPr>
            <w:noProof/>
            <w:webHidden/>
          </w:rPr>
          <w:fldChar w:fldCharType="end"/>
        </w:r>
      </w:hyperlink>
    </w:p>
    <w:p w:rsidR="00D13574" w:rsidRDefault="00D13574">
      <w:pPr>
        <w:pStyle w:val="Kazalovsebine4"/>
        <w:tabs>
          <w:tab w:val="left" w:pos="3235"/>
          <w:tab w:val="right" w:leader="dot" w:pos="9628"/>
        </w:tabs>
        <w:rPr>
          <w:rFonts w:asciiTheme="minorHAnsi" w:eastAsiaTheme="minorEastAsia" w:hAnsiTheme="minorHAnsi" w:cstheme="minorBidi"/>
          <w:noProof/>
          <w:sz w:val="22"/>
          <w:szCs w:val="22"/>
          <w:lang w:eastAsia="sl-SI"/>
        </w:rPr>
      </w:pPr>
      <w:hyperlink w:anchor="_Toc34746449" w:history="1">
        <w:r w:rsidRPr="00DA03B9">
          <w:rPr>
            <w:rStyle w:val="Hiperpovezava"/>
            <w:noProof/>
          </w:rPr>
          <w:t>5003 Krajevna skupnost Vogrsko</w:t>
        </w:r>
        <w:r>
          <w:rPr>
            <w:rFonts w:asciiTheme="minorHAnsi" w:eastAsiaTheme="minorEastAsia" w:hAnsiTheme="minorHAnsi" w:cstheme="minorBidi"/>
            <w:noProof/>
            <w:sz w:val="22"/>
            <w:szCs w:val="22"/>
            <w:lang w:eastAsia="sl-SI"/>
          </w:rPr>
          <w:tab/>
        </w:r>
        <w:r w:rsidRPr="00DA03B9">
          <w:rPr>
            <w:rStyle w:val="Hiperpovezava"/>
            <w:noProof/>
          </w:rPr>
          <w:t>36.394 €</w:t>
        </w:r>
        <w:r>
          <w:rPr>
            <w:noProof/>
            <w:webHidden/>
          </w:rPr>
          <w:tab/>
        </w:r>
        <w:r>
          <w:rPr>
            <w:noProof/>
            <w:webHidden/>
          </w:rPr>
          <w:fldChar w:fldCharType="begin"/>
        </w:r>
        <w:r>
          <w:rPr>
            <w:noProof/>
            <w:webHidden/>
          </w:rPr>
          <w:instrText xml:space="preserve"> PAGEREF _Toc34746449 \h </w:instrText>
        </w:r>
        <w:r>
          <w:rPr>
            <w:noProof/>
            <w:webHidden/>
          </w:rPr>
        </w:r>
        <w:r>
          <w:rPr>
            <w:noProof/>
            <w:webHidden/>
          </w:rPr>
          <w:fldChar w:fldCharType="separate"/>
        </w:r>
        <w:r>
          <w:rPr>
            <w:noProof/>
            <w:webHidden/>
          </w:rPr>
          <w:t>132</w:t>
        </w:r>
        <w:r>
          <w:rPr>
            <w:noProof/>
            <w:webHidden/>
          </w:rPr>
          <w:fldChar w:fldCharType="end"/>
        </w:r>
      </w:hyperlink>
    </w:p>
    <w:p w:rsidR="00D13574" w:rsidRDefault="00D13574">
      <w:pPr>
        <w:pStyle w:val="Kazalovsebine5"/>
        <w:tabs>
          <w:tab w:val="left" w:pos="6975"/>
          <w:tab w:val="right" w:leader="dot" w:pos="9628"/>
        </w:tabs>
        <w:rPr>
          <w:rFonts w:asciiTheme="minorHAnsi" w:eastAsiaTheme="minorEastAsia" w:hAnsiTheme="minorHAnsi" w:cstheme="minorBidi"/>
          <w:noProof/>
          <w:sz w:val="22"/>
          <w:szCs w:val="22"/>
          <w:lang w:eastAsia="sl-SI"/>
        </w:rPr>
      </w:pPr>
      <w:hyperlink w:anchor="_Toc34746450" w:history="1">
        <w:r w:rsidRPr="00DA03B9">
          <w:rPr>
            <w:rStyle w:val="Hiperpovezava"/>
            <w:noProof/>
          </w:rPr>
          <w:t>04 SKUPNE ADMINISTRATIVNE SLUŽBE IN SPLOŠNE JAVNE STORITVE</w:t>
        </w:r>
        <w:r>
          <w:rPr>
            <w:rFonts w:asciiTheme="minorHAnsi" w:eastAsiaTheme="minorEastAsia" w:hAnsiTheme="minorHAnsi" w:cstheme="minorBidi"/>
            <w:noProof/>
            <w:sz w:val="22"/>
            <w:szCs w:val="22"/>
            <w:lang w:eastAsia="sl-SI"/>
          </w:rPr>
          <w:tab/>
        </w:r>
        <w:r w:rsidRPr="00DA03B9">
          <w:rPr>
            <w:rStyle w:val="Hiperpovezava"/>
            <w:noProof/>
          </w:rPr>
          <w:t>1.199 €</w:t>
        </w:r>
        <w:r>
          <w:rPr>
            <w:noProof/>
            <w:webHidden/>
          </w:rPr>
          <w:tab/>
        </w:r>
        <w:r>
          <w:rPr>
            <w:noProof/>
            <w:webHidden/>
          </w:rPr>
          <w:fldChar w:fldCharType="begin"/>
        </w:r>
        <w:r>
          <w:rPr>
            <w:noProof/>
            <w:webHidden/>
          </w:rPr>
          <w:instrText xml:space="preserve"> PAGEREF _Toc34746450 \h </w:instrText>
        </w:r>
        <w:r>
          <w:rPr>
            <w:noProof/>
            <w:webHidden/>
          </w:rPr>
        </w:r>
        <w:r>
          <w:rPr>
            <w:noProof/>
            <w:webHidden/>
          </w:rPr>
          <w:fldChar w:fldCharType="separate"/>
        </w:r>
        <w:r>
          <w:rPr>
            <w:noProof/>
            <w:webHidden/>
          </w:rPr>
          <w:t>133</w:t>
        </w:r>
        <w:r>
          <w:rPr>
            <w:noProof/>
            <w:webHidden/>
          </w:rPr>
          <w:fldChar w:fldCharType="end"/>
        </w:r>
      </w:hyperlink>
    </w:p>
    <w:p w:rsidR="00D13574" w:rsidRDefault="00D13574">
      <w:pPr>
        <w:pStyle w:val="Kazalovsebine5"/>
        <w:tabs>
          <w:tab w:val="left" w:pos="3420"/>
          <w:tab w:val="right" w:leader="dot" w:pos="9628"/>
        </w:tabs>
        <w:rPr>
          <w:rFonts w:asciiTheme="minorHAnsi" w:eastAsiaTheme="minorEastAsia" w:hAnsiTheme="minorHAnsi" w:cstheme="minorBidi"/>
          <w:noProof/>
          <w:sz w:val="22"/>
          <w:szCs w:val="22"/>
          <w:lang w:eastAsia="sl-SI"/>
        </w:rPr>
      </w:pPr>
      <w:hyperlink w:anchor="_Toc34746451" w:history="1">
        <w:r w:rsidRPr="00DA03B9">
          <w:rPr>
            <w:rStyle w:val="Hiperpovezava"/>
            <w:noProof/>
          </w:rPr>
          <w:t>06 LOKALNA SAMOUPRAVA</w:t>
        </w:r>
        <w:r>
          <w:rPr>
            <w:rFonts w:asciiTheme="minorHAnsi" w:eastAsiaTheme="minorEastAsia" w:hAnsiTheme="minorHAnsi" w:cstheme="minorBidi"/>
            <w:noProof/>
            <w:sz w:val="22"/>
            <w:szCs w:val="22"/>
            <w:lang w:eastAsia="sl-SI"/>
          </w:rPr>
          <w:tab/>
        </w:r>
        <w:r w:rsidRPr="00DA03B9">
          <w:rPr>
            <w:rStyle w:val="Hiperpovezava"/>
            <w:noProof/>
          </w:rPr>
          <w:t>33.162 €</w:t>
        </w:r>
        <w:r>
          <w:rPr>
            <w:noProof/>
            <w:webHidden/>
          </w:rPr>
          <w:tab/>
        </w:r>
        <w:r>
          <w:rPr>
            <w:noProof/>
            <w:webHidden/>
          </w:rPr>
          <w:fldChar w:fldCharType="begin"/>
        </w:r>
        <w:r>
          <w:rPr>
            <w:noProof/>
            <w:webHidden/>
          </w:rPr>
          <w:instrText xml:space="preserve"> PAGEREF _Toc34746451 \h </w:instrText>
        </w:r>
        <w:r>
          <w:rPr>
            <w:noProof/>
            <w:webHidden/>
          </w:rPr>
        </w:r>
        <w:r>
          <w:rPr>
            <w:noProof/>
            <w:webHidden/>
          </w:rPr>
          <w:fldChar w:fldCharType="separate"/>
        </w:r>
        <w:r>
          <w:rPr>
            <w:noProof/>
            <w:webHidden/>
          </w:rPr>
          <w:t>133</w:t>
        </w:r>
        <w:r>
          <w:rPr>
            <w:noProof/>
            <w:webHidden/>
          </w:rPr>
          <w:fldChar w:fldCharType="end"/>
        </w:r>
      </w:hyperlink>
    </w:p>
    <w:p w:rsidR="00D13574" w:rsidRDefault="00D13574">
      <w:pPr>
        <w:pStyle w:val="Kazalovsebine5"/>
        <w:tabs>
          <w:tab w:val="left" w:pos="7560"/>
          <w:tab w:val="right" w:leader="dot" w:pos="9628"/>
        </w:tabs>
        <w:rPr>
          <w:rFonts w:asciiTheme="minorHAnsi" w:eastAsiaTheme="minorEastAsia" w:hAnsiTheme="minorHAnsi" w:cstheme="minorBidi"/>
          <w:noProof/>
          <w:sz w:val="22"/>
          <w:szCs w:val="22"/>
          <w:lang w:eastAsia="sl-SI"/>
        </w:rPr>
      </w:pPr>
      <w:hyperlink w:anchor="_Toc34746452" w:history="1">
        <w:r w:rsidRPr="00DA03B9">
          <w:rPr>
            <w:rStyle w:val="Hiperpovezava"/>
            <w:noProof/>
          </w:rPr>
          <w:t>16 PROSTORSKO PLANIRANJE IN STANOVANJSKO KOMUNALNA DEJAVNOST</w:t>
        </w:r>
        <w:r>
          <w:rPr>
            <w:rFonts w:asciiTheme="minorHAnsi" w:eastAsiaTheme="minorEastAsia" w:hAnsiTheme="minorHAnsi" w:cstheme="minorBidi"/>
            <w:noProof/>
            <w:sz w:val="22"/>
            <w:szCs w:val="22"/>
            <w:lang w:eastAsia="sl-SI"/>
          </w:rPr>
          <w:tab/>
        </w:r>
        <w:r w:rsidRPr="00DA03B9">
          <w:rPr>
            <w:rStyle w:val="Hiperpovezava"/>
            <w:noProof/>
          </w:rPr>
          <w:t>2.032 €</w:t>
        </w:r>
        <w:r>
          <w:rPr>
            <w:noProof/>
            <w:webHidden/>
          </w:rPr>
          <w:tab/>
        </w:r>
        <w:r>
          <w:rPr>
            <w:noProof/>
            <w:webHidden/>
          </w:rPr>
          <w:fldChar w:fldCharType="begin"/>
        </w:r>
        <w:r>
          <w:rPr>
            <w:noProof/>
            <w:webHidden/>
          </w:rPr>
          <w:instrText xml:space="preserve"> PAGEREF _Toc34746452 \h </w:instrText>
        </w:r>
        <w:r>
          <w:rPr>
            <w:noProof/>
            <w:webHidden/>
          </w:rPr>
        </w:r>
        <w:r>
          <w:rPr>
            <w:noProof/>
            <w:webHidden/>
          </w:rPr>
          <w:fldChar w:fldCharType="separate"/>
        </w:r>
        <w:r>
          <w:rPr>
            <w:noProof/>
            <w:webHidden/>
          </w:rPr>
          <w:t>135</w:t>
        </w:r>
        <w:r>
          <w:rPr>
            <w:noProof/>
            <w:webHidden/>
          </w:rPr>
          <w:fldChar w:fldCharType="end"/>
        </w:r>
      </w:hyperlink>
    </w:p>
    <w:p w:rsidR="00D13574" w:rsidRDefault="00D13574">
      <w:pPr>
        <w:pStyle w:val="Kazalovsebine3"/>
        <w:tabs>
          <w:tab w:val="left" w:pos="4620"/>
          <w:tab w:val="right" w:leader="dot" w:pos="9628"/>
        </w:tabs>
        <w:rPr>
          <w:rFonts w:asciiTheme="minorHAnsi" w:eastAsiaTheme="minorEastAsia" w:hAnsiTheme="minorHAnsi" w:cstheme="minorBidi"/>
          <w:i w:val="0"/>
          <w:iCs w:val="0"/>
          <w:noProof/>
          <w:sz w:val="22"/>
          <w:szCs w:val="22"/>
          <w:lang w:eastAsia="sl-SI"/>
        </w:rPr>
      </w:pPr>
      <w:hyperlink w:anchor="_Toc34746453" w:history="1">
        <w:r w:rsidRPr="00DA03B9">
          <w:rPr>
            <w:rStyle w:val="Hiperpovezava"/>
            <w:noProof/>
          </w:rPr>
          <w:t>B. RAČUN FINANČNIH TERJATEV IN NALOŽB</w:t>
        </w:r>
        <w:r>
          <w:rPr>
            <w:rFonts w:asciiTheme="minorHAnsi" w:eastAsiaTheme="minorEastAsia" w:hAnsiTheme="minorHAnsi" w:cstheme="minorBidi"/>
            <w:i w:val="0"/>
            <w:iCs w:val="0"/>
            <w:noProof/>
            <w:sz w:val="22"/>
            <w:szCs w:val="22"/>
            <w:lang w:eastAsia="sl-SI"/>
          </w:rPr>
          <w:tab/>
        </w:r>
        <w:r w:rsidRPr="00DA03B9">
          <w:rPr>
            <w:rStyle w:val="Hiperpovezava"/>
            <w:noProof/>
          </w:rPr>
          <w:t>-16.535 €</w:t>
        </w:r>
        <w:r>
          <w:rPr>
            <w:noProof/>
            <w:webHidden/>
          </w:rPr>
          <w:tab/>
        </w:r>
        <w:r>
          <w:rPr>
            <w:noProof/>
            <w:webHidden/>
          </w:rPr>
          <w:fldChar w:fldCharType="begin"/>
        </w:r>
        <w:r>
          <w:rPr>
            <w:noProof/>
            <w:webHidden/>
          </w:rPr>
          <w:instrText xml:space="preserve"> PAGEREF _Toc34746453 \h </w:instrText>
        </w:r>
        <w:r>
          <w:rPr>
            <w:noProof/>
            <w:webHidden/>
          </w:rPr>
        </w:r>
        <w:r>
          <w:rPr>
            <w:noProof/>
            <w:webHidden/>
          </w:rPr>
          <w:fldChar w:fldCharType="separate"/>
        </w:r>
        <w:r>
          <w:rPr>
            <w:noProof/>
            <w:webHidden/>
          </w:rPr>
          <w:t>135</w:t>
        </w:r>
        <w:r>
          <w:rPr>
            <w:noProof/>
            <w:webHidden/>
          </w:rPr>
          <w:fldChar w:fldCharType="end"/>
        </w:r>
      </w:hyperlink>
    </w:p>
    <w:p w:rsidR="00D13574" w:rsidRDefault="00D13574">
      <w:pPr>
        <w:pStyle w:val="Kazalovsebine4"/>
        <w:tabs>
          <w:tab w:val="left" w:pos="2440"/>
          <w:tab w:val="right" w:leader="dot" w:pos="9628"/>
        </w:tabs>
        <w:rPr>
          <w:rFonts w:asciiTheme="minorHAnsi" w:eastAsiaTheme="minorEastAsia" w:hAnsiTheme="minorHAnsi" w:cstheme="minorBidi"/>
          <w:noProof/>
          <w:sz w:val="22"/>
          <w:szCs w:val="22"/>
          <w:lang w:eastAsia="sl-SI"/>
        </w:rPr>
      </w:pPr>
      <w:hyperlink w:anchor="_Toc34746454" w:history="1">
        <w:r w:rsidRPr="00DA03B9">
          <w:rPr>
            <w:rStyle w:val="Hiperpovezava"/>
            <w:noProof/>
          </w:rPr>
          <w:t>4000 Občinska uprava</w:t>
        </w:r>
        <w:r>
          <w:rPr>
            <w:rFonts w:asciiTheme="minorHAnsi" w:eastAsiaTheme="minorEastAsia" w:hAnsiTheme="minorHAnsi" w:cstheme="minorBidi"/>
            <w:noProof/>
            <w:sz w:val="22"/>
            <w:szCs w:val="22"/>
            <w:lang w:eastAsia="sl-SI"/>
          </w:rPr>
          <w:tab/>
        </w:r>
        <w:r w:rsidRPr="00DA03B9">
          <w:rPr>
            <w:rStyle w:val="Hiperpovezava"/>
            <w:noProof/>
          </w:rPr>
          <w:t>16.535 €</w:t>
        </w:r>
        <w:r>
          <w:rPr>
            <w:noProof/>
            <w:webHidden/>
          </w:rPr>
          <w:tab/>
        </w:r>
        <w:r>
          <w:rPr>
            <w:noProof/>
            <w:webHidden/>
          </w:rPr>
          <w:fldChar w:fldCharType="begin"/>
        </w:r>
        <w:r>
          <w:rPr>
            <w:noProof/>
            <w:webHidden/>
          </w:rPr>
          <w:instrText xml:space="preserve"> PAGEREF _Toc34746454 \h </w:instrText>
        </w:r>
        <w:r>
          <w:rPr>
            <w:noProof/>
            <w:webHidden/>
          </w:rPr>
        </w:r>
        <w:r>
          <w:rPr>
            <w:noProof/>
            <w:webHidden/>
          </w:rPr>
          <w:fldChar w:fldCharType="separate"/>
        </w:r>
        <w:r>
          <w:rPr>
            <w:noProof/>
            <w:webHidden/>
          </w:rPr>
          <w:t>135</w:t>
        </w:r>
        <w:r>
          <w:rPr>
            <w:noProof/>
            <w:webHidden/>
          </w:rPr>
          <w:fldChar w:fldCharType="end"/>
        </w:r>
      </w:hyperlink>
    </w:p>
    <w:p w:rsidR="00D13574" w:rsidRDefault="00D13574">
      <w:pPr>
        <w:pStyle w:val="Kazalovsebine5"/>
        <w:tabs>
          <w:tab w:val="left" w:pos="2685"/>
          <w:tab w:val="right" w:leader="dot" w:pos="9628"/>
        </w:tabs>
        <w:rPr>
          <w:rFonts w:asciiTheme="minorHAnsi" w:eastAsiaTheme="minorEastAsia" w:hAnsiTheme="minorHAnsi" w:cstheme="minorBidi"/>
          <w:noProof/>
          <w:sz w:val="22"/>
          <w:szCs w:val="22"/>
          <w:lang w:eastAsia="sl-SI"/>
        </w:rPr>
      </w:pPr>
      <w:hyperlink w:anchor="_Toc34746455" w:history="1">
        <w:r w:rsidRPr="00DA03B9">
          <w:rPr>
            <w:rStyle w:val="Hiperpovezava"/>
            <w:noProof/>
          </w:rPr>
          <w:t>14 GOSPODARSTVO</w:t>
        </w:r>
        <w:r>
          <w:rPr>
            <w:rFonts w:asciiTheme="minorHAnsi" w:eastAsiaTheme="minorEastAsia" w:hAnsiTheme="minorHAnsi" w:cstheme="minorBidi"/>
            <w:noProof/>
            <w:sz w:val="22"/>
            <w:szCs w:val="22"/>
            <w:lang w:eastAsia="sl-SI"/>
          </w:rPr>
          <w:tab/>
        </w:r>
        <w:r w:rsidRPr="00DA03B9">
          <w:rPr>
            <w:rStyle w:val="Hiperpovezava"/>
            <w:noProof/>
          </w:rPr>
          <w:t>16.535 €</w:t>
        </w:r>
        <w:r>
          <w:rPr>
            <w:noProof/>
            <w:webHidden/>
          </w:rPr>
          <w:tab/>
        </w:r>
        <w:r>
          <w:rPr>
            <w:noProof/>
            <w:webHidden/>
          </w:rPr>
          <w:fldChar w:fldCharType="begin"/>
        </w:r>
        <w:r>
          <w:rPr>
            <w:noProof/>
            <w:webHidden/>
          </w:rPr>
          <w:instrText xml:space="preserve"> PAGEREF _Toc34746455 \h </w:instrText>
        </w:r>
        <w:r>
          <w:rPr>
            <w:noProof/>
            <w:webHidden/>
          </w:rPr>
        </w:r>
        <w:r>
          <w:rPr>
            <w:noProof/>
            <w:webHidden/>
          </w:rPr>
          <w:fldChar w:fldCharType="separate"/>
        </w:r>
        <w:r>
          <w:rPr>
            <w:noProof/>
            <w:webHidden/>
          </w:rPr>
          <w:t>135</w:t>
        </w:r>
        <w:r>
          <w:rPr>
            <w:noProof/>
            <w:webHidden/>
          </w:rPr>
          <w:fldChar w:fldCharType="end"/>
        </w:r>
      </w:hyperlink>
    </w:p>
    <w:p w:rsidR="00D13574" w:rsidRDefault="00D13574">
      <w:pPr>
        <w:pStyle w:val="Kazalovsebine3"/>
        <w:tabs>
          <w:tab w:val="left" w:pos="2925"/>
          <w:tab w:val="right" w:leader="dot" w:pos="9628"/>
        </w:tabs>
        <w:rPr>
          <w:rFonts w:asciiTheme="minorHAnsi" w:eastAsiaTheme="minorEastAsia" w:hAnsiTheme="minorHAnsi" w:cstheme="minorBidi"/>
          <w:i w:val="0"/>
          <w:iCs w:val="0"/>
          <w:noProof/>
          <w:sz w:val="22"/>
          <w:szCs w:val="22"/>
          <w:lang w:eastAsia="sl-SI"/>
        </w:rPr>
      </w:pPr>
      <w:hyperlink w:anchor="_Toc34746456" w:history="1">
        <w:r w:rsidRPr="00DA03B9">
          <w:rPr>
            <w:rStyle w:val="Hiperpovezava"/>
            <w:noProof/>
          </w:rPr>
          <w:t>C. RAČUN FINANCIRANJA</w:t>
        </w:r>
        <w:r>
          <w:rPr>
            <w:rFonts w:asciiTheme="minorHAnsi" w:eastAsiaTheme="minorEastAsia" w:hAnsiTheme="minorHAnsi" w:cstheme="minorBidi"/>
            <w:i w:val="0"/>
            <w:iCs w:val="0"/>
            <w:noProof/>
            <w:sz w:val="22"/>
            <w:szCs w:val="22"/>
            <w:lang w:eastAsia="sl-SI"/>
          </w:rPr>
          <w:tab/>
        </w:r>
        <w:r w:rsidRPr="00DA03B9">
          <w:rPr>
            <w:rStyle w:val="Hiperpovezava"/>
            <w:noProof/>
          </w:rPr>
          <w:t>-173.133 €</w:t>
        </w:r>
        <w:r>
          <w:rPr>
            <w:noProof/>
            <w:webHidden/>
          </w:rPr>
          <w:tab/>
        </w:r>
        <w:r>
          <w:rPr>
            <w:noProof/>
            <w:webHidden/>
          </w:rPr>
          <w:fldChar w:fldCharType="begin"/>
        </w:r>
        <w:r>
          <w:rPr>
            <w:noProof/>
            <w:webHidden/>
          </w:rPr>
          <w:instrText xml:space="preserve"> PAGEREF _Toc34746456 \h </w:instrText>
        </w:r>
        <w:r>
          <w:rPr>
            <w:noProof/>
            <w:webHidden/>
          </w:rPr>
        </w:r>
        <w:r>
          <w:rPr>
            <w:noProof/>
            <w:webHidden/>
          </w:rPr>
          <w:fldChar w:fldCharType="separate"/>
        </w:r>
        <w:r>
          <w:rPr>
            <w:noProof/>
            <w:webHidden/>
          </w:rPr>
          <w:t>137</w:t>
        </w:r>
        <w:r>
          <w:rPr>
            <w:noProof/>
            <w:webHidden/>
          </w:rPr>
          <w:fldChar w:fldCharType="end"/>
        </w:r>
      </w:hyperlink>
    </w:p>
    <w:p w:rsidR="00D13574" w:rsidRDefault="00D13574">
      <w:pPr>
        <w:pStyle w:val="Kazalovsebine4"/>
        <w:tabs>
          <w:tab w:val="left" w:pos="2440"/>
          <w:tab w:val="right" w:leader="dot" w:pos="9628"/>
        </w:tabs>
        <w:rPr>
          <w:rFonts w:asciiTheme="minorHAnsi" w:eastAsiaTheme="minorEastAsia" w:hAnsiTheme="minorHAnsi" w:cstheme="minorBidi"/>
          <w:noProof/>
          <w:sz w:val="22"/>
          <w:szCs w:val="22"/>
          <w:lang w:eastAsia="sl-SI"/>
        </w:rPr>
      </w:pPr>
      <w:hyperlink w:anchor="_Toc34746457" w:history="1">
        <w:r w:rsidRPr="00DA03B9">
          <w:rPr>
            <w:rStyle w:val="Hiperpovezava"/>
            <w:noProof/>
          </w:rPr>
          <w:t>4000 Občinska uprava</w:t>
        </w:r>
        <w:r>
          <w:rPr>
            <w:rFonts w:asciiTheme="minorHAnsi" w:eastAsiaTheme="minorEastAsia" w:hAnsiTheme="minorHAnsi" w:cstheme="minorBidi"/>
            <w:noProof/>
            <w:sz w:val="22"/>
            <w:szCs w:val="22"/>
            <w:lang w:eastAsia="sl-SI"/>
          </w:rPr>
          <w:tab/>
        </w:r>
        <w:r w:rsidRPr="00DA03B9">
          <w:rPr>
            <w:rStyle w:val="Hiperpovezava"/>
            <w:noProof/>
          </w:rPr>
          <w:t>173.133 €</w:t>
        </w:r>
        <w:r>
          <w:rPr>
            <w:noProof/>
            <w:webHidden/>
          </w:rPr>
          <w:tab/>
        </w:r>
        <w:r>
          <w:rPr>
            <w:noProof/>
            <w:webHidden/>
          </w:rPr>
          <w:fldChar w:fldCharType="begin"/>
        </w:r>
        <w:r>
          <w:rPr>
            <w:noProof/>
            <w:webHidden/>
          </w:rPr>
          <w:instrText xml:space="preserve"> PAGEREF _Toc34746457 \h </w:instrText>
        </w:r>
        <w:r>
          <w:rPr>
            <w:noProof/>
            <w:webHidden/>
          </w:rPr>
        </w:r>
        <w:r>
          <w:rPr>
            <w:noProof/>
            <w:webHidden/>
          </w:rPr>
          <w:fldChar w:fldCharType="separate"/>
        </w:r>
        <w:r>
          <w:rPr>
            <w:noProof/>
            <w:webHidden/>
          </w:rPr>
          <w:t>137</w:t>
        </w:r>
        <w:r>
          <w:rPr>
            <w:noProof/>
            <w:webHidden/>
          </w:rPr>
          <w:fldChar w:fldCharType="end"/>
        </w:r>
      </w:hyperlink>
    </w:p>
    <w:p w:rsidR="00D13574" w:rsidRDefault="00D13574">
      <w:pPr>
        <w:pStyle w:val="Kazalovsebine5"/>
        <w:tabs>
          <w:tab w:val="left" w:pos="4035"/>
          <w:tab w:val="right" w:leader="dot" w:pos="9628"/>
        </w:tabs>
        <w:rPr>
          <w:rFonts w:asciiTheme="minorHAnsi" w:eastAsiaTheme="minorEastAsia" w:hAnsiTheme="minorHAnsi" w:cstheme="minorBidi"/>
          <w:noProof/>
          <w:sz w:val="22"/>
          <w:szCs w:val="22"/>
          <w:lang w:eastAsia="sl-SI"/>
        </w:rPr>
      </w:pPr>
      <w:hyperlink w:anchor="_Toc34746458" w:history="1">
        <w:r w:rsidRPr="00DA03B9">
          <w:rPr>
            <w:rStyle w:val="Hiperpovezava"/>
            <w:noProof/>
          </w:rPr>
          <w:t>22 SERVISIRANJE JAVNEGA DOLGA</w:t>
        </w:r>
        <w:r>
          <w:rPr>
            <w:rFonts w:asciiTheme="minorHAnsi" w:eastAsiaTheme="minorEastAsia" w:hAnsiTheme="minorHAnsi" w:cstheme="minorBidi"/>
            <w:noProof/>
            <w:sz w:val="22"/>
            <w:szCs w:val="22"/>
            <w:lang w:eastAsia="sl-SI"/>
          </w:rPr>
          <w:tab/>
        </w:r>
        <w:r w:rsidRPr="00DA03B9">
          <w:rPr>
            <w:rStyle w:val="Hiperpovezava"/>
            <w:noProof/>
          </w:rPr>
          <w:t>173.133 €</w:t>
        </w:r>
        <w:r>
          <w:rPr>
            <w:noProof/>
            <w:webHidden/>
          </w:rPr>
          <w:tab/>
        </w:r>
        <w:r>
          <w:rPr>
            <w:noProof/>
            <w:webHidden/>
          </w:rPr>
          <w:fldChar w:fldCharType="begin"/>
        </w:r>
        <w:r>
          <w:rPr>
            <w:noProof/>
            <w:webHidden/>
          </w:rPr>
          <w:instrText xml:space="preserve"> PAGEREF _Toc34746458 \h </w:instrText>
        </w:r>
        <w:r>
          <w:rPr>
            <w:noProof/>
            <w:webHidden/>
          </w:rPr>
        </w:r>
        <w:r>
          <w:rPr>
            <w:noProof/>
            <w:webHidden/>
          </w:rPr>
          <w:fldChar w:fldCharType="separate"/>
        </w:r>
        <w:r>
          <w:rPr>
            <w:noProof/>
            <w:webHidden/>
          </w:rPr>
          <w:t>137</w:t>
        </w:r>
        <w:r>
          <w:rPr>
            <w:noProof/>
            <w:webHidden/>
          </w:rPr>
          <w:fldChar w:fldCharType="end"/>
        </w:r>
      </w:hyperlink>
    </w:p>
    <w:p w:rsidR="00D13574" w:rsidRDefault="00D13574">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34746459" w:history="1">
        <w:r w:rsidRPr="00DA03B9">
          <w:rPr>
            <w:rStyle w:val="Hiperpovezava"/>
            <w:noProof/>
          </w:rPr>
          <w:t>III. NAČRT RAZVOJNIH PROGRAMOV</w:t>
        </w:r>
        <w:r>
          <w:rPr>
            <w:noProof/>
            <w:webHidden/>
          </w:rPr>
          <w:tab/>
        </w:r>
        <w:r>
          <w:rPr>
            <w:noProof/>
            <w:webHidden/>
          </w:rPr>
          <w:fldChar w:fldCharType="begin"/>
        </w:r>
        <w:r>
          <w:rPr>
            <w:noProof/>
            <w:webHidden/>
          </w:rPr>
          <w:instrText xml:space="preserve"> PAGEREF _Toc34746459 \h </w:instrText>
        </w:r>
        <w:r>
          <w:rPr>
            <w:noProof/>
            <w:webHidden/>
          </w:rPr>
        </w:r>
        <w:r>
          <w:rPr>
            <w:noProof/>
            <w:webHidden/>
          </w:rPr>
          <w:fldChar w:fldCharType="separate"/>
        </w:r>
        <w:r>
          <w:rPr>
            <w:noProof/>
            <w:webHidden/>
          </w:rPr>
          <w:t>140</w:t>
        </w:r>
        <w:r>
          <w:rPr>
            <w:noProof/>
            <w:webHidden/>
          </w:rPr>
          <w:fldChar w:fldCharType="end"/>
        </w:r>
      </w:hyperlink>
    </w:p>
    <w:p w:rsidR="00D13574" w:rsidRDefault="00D13574">
      <w:pPr>
        <w:pStyle w:val="Kazalovsebine3"/>
        <w:tabs>
          <w:tab w:val="left" w:pos="5002"/>
          <w:tab w:val="right" w:leader="dot" w:pos="9628"/>
        </w:tabs>
        <w:rPr>
          <w:rFonts w:asciiTheme="minorHAnsi" w:eastAsiaTheme="minorEastAsia" w:hAnsiTheme="minorHAnsi" w:cstheme="minorBidi"/>
          <w:i w:val="0"/>
          <w:iCs w:val="0"/>
          <w:noProof/>
          <w:sz w:val="22"/>
          <w:szCs w:val="22"/>
          <w:lang w:eastAsia="sl-SI"/>
        </w:rPr>
      </w:pPr>
      <w:hyperlink w:anchor="_Toc34746460" w:history="1">
        <w:r w:rsidRPr="00DA03B9">
          <w:rPr>
            <w:rStyle w:val="Hiperpovezava"/>
            <w:noProof/>
          </w:rPr>
          <w:t>OB201-09-0001 *Obnova kulturnega doma v Bukovici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_Toc34746460 \h </w:instrText>
        </w:r>
        <w:r>
          <w:rPr>
            <w:noProof/>
            <w:webHidden/>
          </w:rPr>
        </w:r>
        <w:r>
          <w:rPr>
            <w:noProof/>
            <w:webHidden/>
          </w:rPr>
          <w:fldChar w:fldCharType="separate"/>
        </w:r>
        <w:r>
          <w:rPr>
            <w:noProof/>
            <w:webHidden/>
          </w:rPr>
          <w:t>140</w:t>
        </w:r>
        <w:r>
          <w:rPr>
            <w:noProof/>
            <w:webHidden/>
          </w:rPr>
          <w:fldChar w:fldCharType="end"/>
        </w:r>
      </w:hyperlink>
    </w:p>
    <w:p w:rsidR="00D13574" w:rsidRDefault="00D13574">
      <w:pPr>
        <w:pStyle w:val="Kazalovsebine3"/>
        <w:tabs>
          <w:tab w:val="left" w:pos="3469"/>
          <w:tab w:val="right" w:leader="dot" w:pos="9628"/>
        </w:tabs>
        <w:rPr>
          <w:rFonts w:asciiTheme="minorHAnsi" w:eastAsiaTheme="minorEastAsia" w:hAnsiTheme="minorHAnsi" w:cstheme="minorBidi"/>
          <w:i w:val="0"/>
          <w:iCs w:val="0"/>
          <w:noProof/>
          <w:sz w:val="22"/>
          <w:szCs w:val="22"/>
          <w:lang w:eastAsia="sl-SI"/>
        </w:rPr>
      </w:pPr>
      <w:hyperlink w:anchor="_Toc34746461" w:history="1">
        <w:r w:rsidRPr="00DA03B9">
          <w:rPr>
            <w:rStyle w:val="Hiperpovezava"/>
            <w:noProof/>
          </w:rPr>
          <w:t>OB201-09-0002 Obnova KD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_Toc34746461 \h </w:instrText>
        </w:r>
        <w:r>
          <w:rPr>
            <w:noProof/>
            <w:webHidden/>
          </w:rPr>
        </w:r>
        <w:r>
          <w:rPr>
            <w:noProof/>
            <w:webHidden/>
          </w:rPr>
          <w:fldChar w:fldCharType="separate"/>
        </w:r>
        <w:r>
          <w:rPr>
            <w:noProof/>
            <w:webHidden/>
          </w:rPr>
          <w:t>140</w:t>
        </w:r>
        <w:r>
          <w:rPr>
            <w:noProof/>
            <w:webHidden/>
          </w:rPr>
          <w:fldChar w:fldCharType="end"/>
        </w:r>
      </w:hyperlink>
    </w:p>
    <w:p w:rsidR="00D13574" w:rsidRDefault="00D13574">
      <w:pPr>
        <w:pStyle w:val="Kazalovsebine3"/>
        <w:tabs>
          <w:tab w:val="left" w:pos="5386"/>
          <w:tab w:val="right" w:leader="dot" w:pos="9628"/>
        </w:tabs>
        <w:rPr>
          <w:rFonts w:asciiTheme="minorHAnsi" w:eastAsiaTheme="minorEastAsia" w:hAnsiTheme="minorHAnsi" w:cstheme="minorBidi"/>
          <w:i w:val="0"/>
          <w:iCs w:val="0"/>
          <w:noProof/>
          <w:sz w:val="22"/>
          <w:szCs w:val="22"/>
          <w:lang w:eastAsia="sl-SI"/>
        </w:rPr>
      </w:pPr>
      <w:hyperlink w:anchor="_Toc34746462" w:history="1">
        <w:r w:rsidRPr="00DA03B9">
          <w:rPr>
            <w:rStyle w:val="Hiperpovezava"/>
            <w:noProof/>
          </w:rPr>
          <w:t>OB201-09-0004 Nakup opreme upravnih prostorov in SOU</w:t>
        </w:r>
        <w:r>
          <w:rPr>
            <w:rFonts w:asciiTheme="minorHAnsi" w:eastAsiaTheme="minorEastAsia" w:hAnsiTheme="minorHAnsi" w:cstheme="minorBidi"/>
            <w:i w:val="0"/>
            <w:iCs w:val="0"/>
            <w:noProof/>
            <w:sz w:val="22"/>
            <w:szCs w:val="22"/>
            <w:lang w:eastAsia="sl-SI"/>
          </w:rPr>
          <w:tab/>
        </w:r>
        <w:r w:rsidRPr="00DA03B9">
          <w:rPr>
            <w:rStyle w:val="Hiperpovezava"/>
            <w:noProof/>
          </w:rPr>
          <w:t>11.811 €</w:t>
        </w:r>
        <w:r>
          <w:rPr>
            <w:noProof/>
            <w:webHidden/>
          </w:rPr>
          <w:tab/>
        </w:r>
        <w:r>
          <w:rPr>
            <w:noProof/>
            <w:webHidden/>
          </w:rPr>
          <w:fldChar w:fldCharType="begin"/>
        </w:r>
        <w:r>
          <w:rPr>
            <w:noProof/>
            <w:webHidden/>
          </w:rPr>
          <w:instrText xml:space="preserve"> PAGEREF _Toc34746462 \h </w:instrText>
        </w:r>
        <w:r>
          <w:rPr>
            <w:noProof/>
            <w:webHidden/>
          </w:rPr>
        </w:r>
        <w:r>
          <w:rPr>
            <w:noProof/>
            <w:webHidden/>
          </w:rPr>
          <w:fldChar w:fldCharType="separate"/>
        </w:r>
        <w:r>
          <w:rPr>
            <w:noProof/>
            <w:webHidden/>
          </w:rPr>
          <w:t>140</w:t>
        </w:r>
        <w:r>
          <w:rPr>
            <w:noProof/>
            <w:webHidden/>
          </w:rPr>
          <w:fldChar w:fldCharType="end"/>
        </w:r>
      </w:hyperlink>
    </w:p>
    <w:p w:rsidR="00D13574" w:rsidRDefault="00D13574">
      <w:pPr>
        <w:pStyle w:val="Kazalovsebine3"/>
        <w:tabs>
          <w:tab w:val="left" w:pos="3803"/>
          <w:tab w:val="right" w:leader="dot" w:pos="9628"/>
        </w:tabs>
        <w:rPr>
          <w:rFonts w:asciiTheme="minorHAnsi" w:eastAsiaTheme="minorEastAsia" w:hAnsiTheme="minorHAnsi" w:cstheme="minorBidi"/>
          <w:i w:val="0"/>
          <w:iCs w:val="0"/>
          <w:noProof/>
          <w:sz w:val="22"/>
          <w:szCs w:val="22"/>
          <w:lang w:eastAsia="sl-SI"/>
        </w:rPr>
      </w:pPr>
      <w:hyperlink w:anchor="_Toc34746463" w:history="1">
        <w:r w:rsidRPr="00DA03B9">
          <w:rPr>
            <w:rStyle w:val="Hiperpovezava"/>
            <w:noProof/>
          </w:rPr>
          <w:t>OB201-09-0005 Oprema civilne zaščite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_Toc34746463 \h </w:instrText>
        </w:r>
        <w:r>
          <w:rPr>
            <w:noProof/>
            <w:webHidden/>
          </w:rPr>
        </w:r>
        <w:r>
          <w:rPr>
            <w:noProof/>
            <w:webHidden/>
          </w:rPr>
          <w:fldChar w:fldCharType="separate"/>
        </w:r>
        <w:r>
          <w:rPr>
            <w:noProof/>
            <w:webHidden/>
          </w:rPr>
          <w:t>140</w:t>
        </w:r>
        <w:r>
          <w:rPr>
            <w:noProof/>
            <w:webHidden/>
          </w:rPr>
          <w:fldChar w:fldCharType="end"/>
        </w:r>
      </w:hyperlink>
    </w:p>
    <w:p w:rsidR="00D13574" w:rsidRDefault="00D13574">
      <w:pPr>
        <w:pStyle w:val="Kazalovsebine3"/>
        <w:tabs>
          <w:tab w:val="left" w:pos="6025"/>
          <w:tab w:val="right" w:leader="dot" w:pos="9628"/>
        </w:tabs>
        <w:rPr>
          <w:rFonts w:asciiTheme="minorHAnsi" w:eastAsiaTheme="minorEastAsia" w:hAnsiTheme="minorHAnsi" w:cstheme="minorBidi"/>
          <w:i w:val="0"/>
          <w:iCs w:val="0"/>
          <w:noProof/>
          <w:sz w:val="22"/>
          <w:szCs w:val="22"/>
          <w:lang w:eastAsia="sl-SI"/>
        </w:rPr>
      </w:pPr>
      <w:hyperlink w:anchor="_Toc34746464" w:history="1">
        <w:r w:rsidRPr="00DA03B9">
          <w:rPr>
            <w:rStyle w:val="Hiperpovezava"/>
            <w:noProof/>
          </w:rPr>
          <w:t>OB201-09-0006 Nabava gasilskih vozil in gasilske zaščitne opreme</w:t>
        </w:r>
        <w:r>
          <w:rPr>
            <w:rFonts w:asciiTheme="minorHAnsi" w:eastAsiaTheme="minorEastAsia" w:hAnsiTheme="minorHAnsi" w:cstheme="minorBidi"/>
            <w:i w:val="0"/>
            <w:iCs w:val="0"/>
            <w:noProof/>
            <w:sz w:val="22"/>
            <w:szCs w:val="22"/>
            <w:lang w:eastAsia="sl-SI"/>
          </w:rPr>
          <w:tab/>
        </w:r>
        <w:r w:rsidRPr="00DA03B9">
          <w:rPr>
            <w:rStyle w:val="Hiperpovezava"/>
            <w:noProof/>
          </w:rPr>
          <w:t>12.000 €</w:t>
        </w:r>
        <w:r>
          <w:rPr>
            <w:noProof/>
            <w:webHidden/>
          </w:rPr>
          <w:tab/>
        </w:r>
        <w:r>
          <w:rPr>
            <w:noProof/>
            <w:webHidden/>
          </w:rPr>
          <w:fldChar w:fldCharType="begin"/>
        </w:r>
        <w:r>
          <w:rPr>
            <w:noProof/>
            <w:webHidden/>
          </w:rPr>
          <w:instrText xml:space="preserve"> PAGEREF _Toc34746464 \h </w:instrText>
        </w:r>
        <w:r>
          <w:rPr>
            <w:noProof/>
            <w:webHidden/>
          </w:rPr>
        </w:r>
        <w:r>
          <w:rPr>
            <w:noProof/>
            <w:webHidden/>
          </w:rPr>
          <w:fldChar w:fldCharType="separate"/>
        </w:r>
        <w:r>
          <w:rPr>
            <w:noProof/>
            <w:webHidden/>
          </w:rPr>
          <w:t>140</w:t>
        </w:r>
        <w:r>
          <w:rPr>
            <w:noProof/>
            <w:webHidden/>
          </w:rPr>
          <w:fldChar w:fldCharType="end"/>
        </w:r>
      </w:hyperlink>
    </w:p>
    <w:p w:rsidR="00D13574" w:rsidRDefault="00D13574">
      <w:pPr>
        <w:pStyle w:val="Kazalovsebine3"/>
        <w:tabs>
          <w:tab w:val="left" w:pos="5647"/>
          <w:tab w:val="right" w:leader="dot" w:pos="9628"/>
        </w:tabs>
        <w:rPr>
          <w:rFonts w:asciiTheme="minorHAnsi" w:eastAsiaTheme="minorEastAsia" w:hAnsiTheme="minorHAnsi" w:cstheme="minorBidi"/>
          <w:i w:val="0"/>
          <w:iCs w:val="0"/>
          <w:noProof/>
          <w:sz w:val="22"/>
          <w:szCs w:val="22"/>
          <w:lang w:eastAsia="sl-SI"/>
        </w:rPr>
      </w:pPr>
      <w:hyperlink w:anchor="_Toc34746465" w:history="1">
        <w:r w:rsidRPr="00DA03B9">
          <w:rPr>
            <w:rStyle w:val="Hiperpovezava"/>
            <w:noProof/>
          </w:rPr>
          <w:t>OB201-09-0007 Podpore za prestrukt. in prenovo kmet.proizv.</w:t>
        </w:r>
        <w:r>
          <w:rPr>
            <w:rFonts w:asciiTheme="minorHAnsi" w:eastAsiaTheme="minorEastAsia" w:hAnsiTheme="minorHAnsi" w:cstheme="minorBidi"/>
            <w:i w:val="0"/>
            <w:iCs w:val="0"/>
            <w:noProof/>
            <w:sz w:val="22"/>
            <w:szCs w:val="22"/>
            <w:lang w:eastAsia="sl-SI"/>
          </w:rPr>
          <w:tab/>
        </w:r>
        <w:r w:rsidRPr="00DA03B9">
          <w:rPr>
            <w:rStyle w:val="Hiperpovezava"/>
            <w:noProof/>
          </w:rPr>
          <w:t>12.000 €</w:t>
        </w:r>
        <w:r>
          <w:rPr>
            <w:noProof/>
            <w:webHidden/>
          </w:rPr>
          <w:tab/>
        </w:r>
        <w:r>
          <w:rPr>
            <w:noProof/>
            <w:webHidden/>
          </w:rPr>
          <w:fldChar w:fldCharType="begin"/>
        </w:r>
        <w:r>
          <w:rPr>
            <w:noProof/>
            <w:webHidden/>
          </w:rPr>
          <w:instrText xml:space="preserve"> PAGEREF _Toc34746465 \h </w:instrText>
        </w:r>
        <w:r>
          <w:rPr>
            <w:noProof/>
            <w:webHidden/>
          </w:rPr>
        </w:r>
        <w:r>
          <w:rPr>
            <w:noProof/>
            <w:webHidden/>
          </w:rPr>
          <w:fldChar w:fldCharType="separate"/>
        </w:r>
        <w:r>
          <w:rPr>
            <w:noProof/>
            <w:webHidden/>
          </w:rPr>
          <w:t>141</w:t>
        </w:r>
        <w:r>
          <w:rPr>
            <w:noProof/>
            <w:webHidden/>
          </w:rPr>
          <w:fldChar w:fldCharType="end"/>
        </w:r>
      </w:hyperlink>
    </w:p>
    <w:p w:rsidR="00D13574" w:rsidRDefault="00D13574">
      <w:pPr>
        <w:pStyle w:val="Kazalovsebine3"/>
        <w:tabs>
          <w:tab w:val="left" w:pos="4614"/>
          <w:tab w:val="right" w:leader="dot" w:pos="9628"/>
        </w:tabs>
        <w:rPr>
          <w:rFonts w:asciiTheme="minorHAnsi" w:eastAsiaTheme="minorEastAsia" w:hAnsiTheme="minorHAnsi" w:cstheme="minorBidi"/>
          <w:i w:val="0"/>
          <w:iCs w:val="0"/>
          <w:noProof/>
          <w:sz w:val="22"/>
          <w:szCs w:val="22"/>
          <w:lang w:eastAsia="sl-SI"/>
        </w:rPr>
      </w:pPr>
      <w:hyperlink w:anchor="_Toc34746466" w:history="1">
        <w:r w:rsidRPr="00DA03B9">
          <w:rPr>
            <w:rStyle w:val="Hiperpovezava"/>
            <w:noProof/>
          </w:rPr>
          <w:t>OB201-09-0008 Obvoznica Volčja Draga-Bazara</w:t>
        </w:r>
        <w:r>
          <w:rPr>
            <w:rFonts w:asciiTheme="minorHAnsi" w:eastAsiaTheme="minorEastAsia" w:hAnsiTheme="minorHAnsi" w:cstheme="minorBidi"/>
            <w:i w:val="0"/>
            <w:iCs w:val="0"/>
            <w:noProof/>
            <w:sz w:val="22"/>
            <w:szCs w:val="22"/>
            <w:lang w:eastAsia="sl-SI"/>
          </w:rPr>
          <w:tab/>
        </w:r>
        <w:r w:rsidRPr="00DA03B9">
          <w:rPr>
            <w:rStyle w:val="Hiperpovezava"/>
            <w:noProof/>
          </w:rPr>
          <w:t>1.000 €</w:t>
        </w:r>
        <w:r>
          <w:rPr>
            <w:noProof/>
            <w:webHidden/>
          </w:rPr>
          <w:tab/>
        </w:r>
        <w:r>
          <w:rPr>
            <w:noProof/>
            <w:webHidden/>
          </w:rPr>
          <w:fldChar w:fldCharType="begin"/>
        </w:r>
        <w:r>
          <w:rPr>
            <w:noProof/>
            <w:webHidden/>
          </w:rPr>
          <w:instrText xml:space="preserve"> PAGEREF _Toc34746466 \h </w:instrText>
        </w:r>
        <w:r>
          <w:rPr>
            <w:noProof/>
            <w:webHidden/>
          </w:rPr>
        </w:r>
        <w:r>
          <w:rPr>
            <w:noProof/>
            <w:webHidden/>
          </w:rPr>
          <w:fldChar w:fldCharType="separate"/>
        </w:r>
        <w:r>
          <w:rPr>
            <w:noProof/>
            <w:webHidden/>
          </w:rPr>
          <w:t>141</w:t>
        </w:r>
        <w:r>
          <w:rPr>
            <w:noProof/>
            <w:webHidden/>
          </w:rPr>
          <w:fldChar w:fldCharType="end"/>
        </w:r>
      </w:hyperlink>
    </w:p>
    <w:p w:rsidR="00D13574" w:rsidRDefault="00D13574">
      <w:pPr>
        <w:pStyle w:val="Kazalovsebine3"/>
        <w:tabs>
          <w:tab w:val="left" w:pos="4968"/>
          <w:tab w:val="right" w:leader="dot" w:pos="9628"/>
        </w:tabs>
        <w:rPr>
          <w:rFonts w:asciiTheme="minorHAnsi" w:eastAsiaTheme="minorEastAsia" w:hAnsiTheme="minorHAnsi" w:cstheme="minorBidi"/>
          <w:i w:val="0"/>
          <w:iCs w:val="0"/>
          <w:noProof/>
          <w:sz w:val="22"/>
          <w:szCs w:val="22"/>
          <w:lang w:eastAsia="sl-SI"/>
        </w:rPr>
      </w:pPr>
      <w:hyperlink w:anchor="_Toc34746467" w:history="1">
        <w:r w:rsidRPr="00DA03B9">
          <w:rPr>
            <w:rStyle w:val="Hiperpovezava"/>
            <w:noProof/>
          </w:rPr>
          <w:t>OB201-09-0009 Rekonstrukcija ceste Renče-Bukovica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_Toc34746467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3364"/>
          <w:tab w:val="right" w:leader="dot" w:pos="9628"/>
        </w:tabs>
        <w:rPr>
          <w:rFonts w:asciiTheme="minorHAnsi" w:eastAsiaTheme="minorEastAsia" w:hAnsiTheme="minorHAnsi" w:cstheme="minorBidi"/>
          <w:i w:val="0"/>
          <w:iCs w:val="0"/>
          <w:noProof/>
          <w:sz w:val="22"/>
          <w:szCs w:val="22"/>
          <w:lang w:eastAsia="sl-SI"/>
        </w:rPr>
      </w:pPr>
      <w:hyperlink w:anchor="_Toc34746468" w:history="1">
        <w:r w:rsidRPr="00DA03B9">
          <w:rPr>
            <w:rStyle w:val="Hiperpovezava"/>
            <w:noProof/>
          </w:rPr>
          <w:t>OB201-09-0010 Obvoznica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_Toc34746468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5580"/>
          <w:tab w:val="right" w:leader="dot" w:pos="9628"/>
        </w:tabs>
        <w:rPr>
          <w:rFonts w:asciiTheme="minorHAnsi" w:eastAsiaTheme="minorEastAsia" w:hAnsiTheme="minorHAnsi" w:cstheme="minorBidi"/>
          <w:i w:val="0"/>
          <w:iCs w:val="0"/>
          <w:noProof/>
          <w:sz w:val="22"/>
          <w:szCs w:val="22"/>
          <w:lang w:eastAsia="sl-SI"/>
        </w:rPr>
      </w:pPr>
      <w:hyperlink w:anchor="_Toc34746469" w:history="1">
        <w:r w:rsidRPr="00DA03B9">
          <w:rPr>
            <w:rStyle w:val="Hiperpovezava"/>
            <w:noProof/>
          </w:rPr>
          <w:t>OB201-09-0011 *Vodovod; odsek 9 Gradišče-Renški Podkraj</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_Toc34746469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5380"/>
          <w:tab w:val="right" w:leader="dot" w:pos="9628"/>
        </w:tabs>
        <w:rPr>
          <w:rFonts w:asciiTheme="minorHAnsi" w:eastAsiaTheme="minorEastAsia" w:hAnsiTheme="minorHAnsi" w:cstheme="minorBidi"/>
          <w:i w:val="0"/>
          <w:iCs w:val="0"/>
          <w:noProof/>
          <w:sz w:val="22"/>
          <w:szCs w:val="22"/>
          <w:lang w:eastAsia="sl-SI"/>
        </w:rPr>
      </w:pPr>
      <w:hyperlink w:anchor="_Toc34746470" w:history="1">
        <w:r w:rsidRPr="00DA03B9">
          <w:rPr>
            <w:rStyle w:val="Hiperpovezava"/>
            <w:noProof/>
          </w:rPr>
          <w:t>OB201-09-0012 *Vodovod; odsek 10 Martinuči-Merljaki 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_Toc34746470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5380"/>
          <w:tab w:val="right" w:leader="dot" w:pos="9628"/>
        </w:tabs>
        <w:rPr>
          <w:rFonts w:asciiTheme="minorHAnsi" w:eastAsiaTheme="minorEastAsia" w:hAnsiTheme="minorHAnsi" w:cstheme="minorBidi"/>
          <w:i w:val="0"/>
          <w:iCs w:val="0"/>
          <w:noProof/>
          <w:sz w:val="22"/>
          <w:szCs w:val="22"/>
          <w:lang w:eastAsia="sl-SI"/>
        </w:rPr>
      </w:pPr>
      <w:hyperlink w:anchor="_Toc34746471" w:history="1">
        <w:r w:rsidRPr="00DA03B9">
          <w:rPr>
            <w:rStyle w:val="Hiperpovezava"/>
            <w:noProof/>
          </w:rPr>
          <w:t>OB201-09-0013 *Vodovod; odsek 10 Martinuči-Merljaki B</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_Toc34746471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5325"/>
          <w:tab w:val="right" w:leader="dot" w:pos="9628"/>
        </w:tabs>
        <w:rPr>
          <w:rFonts w:asciiTheme="minorHAnsi" w:eastAsiaTheme="minorEastAsia" w:hAnsiTheme="minorHAnsi" w:cstheme="minorBidi"/>
          <w:i w:val="0"/>
          <w:iCs w:val="0"/>
          <w:noProof/>
          <w:sz w:val="22"/>
          <w:szCs w:val="22"/>
          <w:lang w:eastAsia="sl-SI"/>
        </w:rPr>
      </w:pPr>
      <w:hyperlink w:anchor="_Toc34746472" w:history="1">
        <w:r w:rsidRPr="00DA03B9">
          <w:rPr>
            <w:rStyle w:val="Hiperpovezava"/>
            <w:noProof/>
          </w:rPr>
          <w:t>OB201-09-0014 *Vodovod odsek 10 Martinuči-Merljaki C</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_Toc34746472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5314"/>
          <w:tab w:val="right" w:leader="dot" w:pos="9628"/>
        </w:tabs>
        <w:rPr>
          <w:rFonts w:asciiTheme="minorHAnsi" w:eastAsiaTheme="minorEastAsia" w:hAnsiTheme="minorHAnsi" w:cstheme="minorBidi"/>
          <w:i w:val="0"/>
          <w:iCs w:val="0"/>
          <w:noProof/>
          <w:sz w:val="22"/>
          <w:szCs w:val="22"/>
          <w:lang w:eastAsia="sl-SI"/>
        </w:rPr>
      </w:pPr>
      <w:hyperlink w:anchor="_Toc34746473" w:history="1">
        <w:r w:rsidRPr="00DA03B9">
          <w:rPr>
            <w:rStyle w:val="Hiperpovezava"/>
            <w:noProof/>
          </w:rPr>
          <w:t>OB201-09-0015 *Vodovod odsek 6 Vogrsko-Volčja Draga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_Toc34746473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5275"/>
          <w:tab w:val="right" w:leader="dot" w:pos="9628"/>
        </w:tabs>
        <w:rPr>
          <w:rFonts w:asciiTheme="minorHAnsi" w:eastAsiaTheme="minorEastAsia" w:hAnsiTheme="minorHAnsi" w:cstheme="minorBidi"/>
          <w:i w:val="0"/>
          <w:iCs w:val="0"/>
          <w:noProof/>
          <w:sz w:val="22"/>
          <w:szCs w:val="22"/>
          <w:lang w:eastAsia="sl-SI"/>
        </w:rPr>
      </w:pPr>
      <w:hyperlink w:anchor="_Toc34746474" w:history="1">
        <w:r w:rsidRPr="00DA03B9">
          <w:rPr>
            <w:rStyle w:val="Hiperpovezava"/>
            <w:noProof/>
          </w:rPr>
          <w:t>OB201-09-0016 Izgradnja pločnika Bazara-Volčja Draga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_Toc34746474 \h </w:instrText>
        </w:r>
        <w:r>
          <w:rPr>
            <w:noProof/>
            <w:webHidden/>
          </w:rPr>
        </w:r>
        <w:r>
          <w:rPr>
            <w:noProof/>
            <w:webHidden/>
          </w:rPr>
          <w:fldChar w:fldCharType="separate"/>
        </w:r>
        <w:r>
          <w:rPr>
            <w:noProof/>
            <w:webHidden/>
          </w:rPr>
          <w:t>142</w:t>
        </w:r>
        <w:r>
          <w:rPr>
            <w:noProof/>
            <w:webHidden/>
          </w:rPr>
          <w:fldChar w:fldCharType="end"/>
        </w:r>
      </w:hyperlink>
    </w:p>
    <w:p w:rsidR="00D13574" w:rsidRDefault="00D13574">
      <w:pPr>
        <w:pStyle w:val="Kazalovsebine3"/>
        <w:tabs>
          <w:tab w:val="left" w:pos="5135"/>
          <w:tab w:val="right" w:leader="dot" w:pos="9628"/>
        </w:tabs>
        <w:rPr>
          <w:rFonts w:asciiTheme="minorHAnsi" w:eastAsiaTheme="minorEastAsia" w:hAnsiTheme="minorHAnsi" w:cstheme="minorBidi"/>
          <w:i w:val="0"/>
          <w:iCs w:val="0"/>
          <w:noProof/>
          <w:sz w:val="22"/>
          <w:szCs w:val="22"/>
          <w:lang w:eastAsia="sl-SI"/>
        </w:rPr>
      </w:pPr>
      <w:hyperlink w:anchor="_Toc34746475" w:history="1">
        <w:r w:rsidRPr="00DA03B9">
          <w:rPr>
            <w:rStyle w:val="Hiperpovezava"/>
            <w:noProof/>
          </w:rPr>
          <w:t>OB201-09-0017 *Rekonstrukcija ceste Ultrapac-Martex</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_Toc34746475 \h </w:instrText>
        </w:r>
        <w:r>
          <w:rPr>
            <w:noProof/>
            <w:webHidden/>
          </w:rPr>
        </w:r>
        <w:r>
          <w:rPr>
            <w:noProof/>
            <w:webHidden/>
          </w:rPr>
          <w:fldChar w:fldCharType="separate"/>
        </w:r>
        <w:r>
          <w:rPr>
            <w:noProof/>
            <w:webHidden/>
          </w:rPr>
          <w:t>143</w:t>
        </w:r>
        <w:r>
          <w:rPr>
            <w:noProof/>
            <w:webHidden/>
          </w:rPr>
          <w:fldChar w:fldCharType="end"/>
        </w:r>
      </w:hyperlink>
    </w:p>
    <w:p w:rsidR="00D13574" w:rsidRDefault="00D13574">
      <w:pPr>
        <w:pStyle w:val="Kazalovsebine3"/>
        <w:tabs>
          <w:tab w:val="left" w:pos="5624"/>
          <w:tab w:val="right" w:leader="dot" w:pos="9628"/>
        </w:tabs>
        <w:rPr>
          <w:rFonts w:asciiTheme="minorHAnsi" w:eastAsiaTheme="minorEastAsia" w:hAnsiTheme="minorHAnsi" w:cstheme="minorBidi"/>
          <w:i w:val="0"/>
          <w:iCs w:val="0"/>
          <w:noProof/>
          <w:sz w:val="22"/>
          <w:szCs w:val="22"/>
          <w:lang w:eastAsia="sl-SI"/>
        </w:rPr>
      </w:pPr>
      <w:hyperlink w:anchor="_Toc34746476" w:history="1">
        <w:r w:rsidRPr="00DA03B9">
          <w:rPr>
            <w:rStyle w:val="Hiperpovezava"/>
            <w:noProof/>
          </w:rPr>
          <w:t>OB201-09-0019 Upravljanje in vzdrževanje javne razsvetljave</w:t>
        </w:r>
        <w:r>
          <w:rPr>
            <w:rFonts w:asciiTheme="minorHAnsi" w:eastAsiaTheme="minorEastAsia" w:hAnsiTheme="minorHAnsi" w:cstheme="minorBidi"/>
            <w:i w:val="0"/>
            <w:iCs w:val="0"/>
            <w:noProof/>
            <w:sz w:val="22"/>
            <w:szCs w:val="22"/>
            <w:lang w:eastAsia="sl-SI"/>
          </w:rPr>
          <w:tab/>
        </w:r>
        <w:r w:rsidRPr="00DA03B9">
          <w:rPr>
            <w:rStyle w:val="Hiperpovezava"/>
            <w:noProof/>
          </w:rPr>
          <w:t>2.000 €</w:t>
        </w:r>
        <w:r>
          <w:rPr>
            <w:noProof/>
            <w:webHidden/>
          </w:rPr>
          <w:tab/>
        </w:r>
        <w:r>
          <w:rPr>
            <w:noProof/>
            <w:webHidden/>
          </w:rPr>
          <w:fldChar w:fldCharType="begin"/>
        </w:r>
        <w:r>
          <w:rPr>
            <w:noProof/>
            <w:webHidden/>
          </w:rPr>
          <w:instrText xml:space="preserve"> PAGEREF _Toc34746476 \h </w:instrText>
        </w:r>
        <w:r>
          <w:rPr>
            <w:noProof/>
            <w:webHidden/>
          </w:rPr>
        </w:r>
        <w:r>
          <w:rPr>
            <w:noProof/>
            <w:webHidden/>
          </w:rPr>
          <w:fldChar w:fldCharType="separate"/>
        </w:r>
        <w:r>
          <w:rPr>
            <w:noProof/>
            <w:webHidden/>
          </w:rPr>
          <w:t>143</w:t>
        </w:r>
        <w:r>
          <w:rPr>
            <w:noProof/>
            <w:webHidden/>
          </w:rPr>
          <w:fldChar w:fldCharType="end"/>
        </w:r>
      </w:hyperlink>
    </w:p>
    <w:p w:rsidR="00D13574" w:rsidRDefault="00D13574">
      <w:pPr>
        <w:pStyle w:val="Kazalovsebine3"/>
        <w:tabs>
          <w:tab w:val="left" w:pos="4997"/>
          <w:tab w:val="right" w:leader="dot" w:pos="9628"/>
        </w:tabs>
        <w:rPr>
          <w:rFonts w:asciiTheme="minorHAnsi" w:eastAsiaTheme="minorEastAsia" w:hAnsiTheme="minorHAnsi" w:cstheme="minorBidi"/>
          <w:i w:val="0"/>
          <w:iCs w:val="0"/>
          <w:noProof/>
          <w:sz w:val="22"/>
          <w:szCs w:val="22"/>
          <w:lang w:eastAsia="sl-SI"/>
        </w:rPr>
      </w:pPr>
      <w:hyperlink w:anchor="_Toc34746477" w:history="1">
        <w:r w:rsidRPr="00DA03B9">
          <w:rPr>
            <w:rStyle w:val="Hiperpovezava"/>
            <w:noProof/>
          </w:rPr>
          <w:t>OB201-09-0020 Rekonstrukcija ceste VD-Vogrsko HC</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_Toc34746477 \h </w:instrText>
        </w:r>
        <w:r>
          <w:rPr>
            <w:noProof/>
            <w:webHidden/>
          </w:rPr>
        </w:r>
        <w:r>
          <w:rPr>
            <w:noProof/>
            <w:webHidden/>
          </w:rPr>
          <w:fldChar w:fldCharType="separate"/>
        </w:r>
        <w:r>
          <w:rPr>
            <w:noProof/>
            <w:webHidden/>
          </w:rPr>
          <w:t>143</w:t>
        </w:r>
        <w:r>
          <w:rPr>
            <w:noProof/>
            <w:webHidden/>
          </w:rPr>
          <w:fldChar w:fldCharType="end"/>
        </w:r>
      </w:hyperlink>
    </w:p>
    <w:p w:rsidR="00D13574" w:rsidRDefault="00D13574">
      <w:pPr>
        <w:pStyle w:val="Kazalovsebine3"/>
        <w:tabs>
          <w:tab w:val="left" w:pos="4386"/>
          <w:tab w:val="right" w:leader="dot" w:pos="9628"/>
        </w:tabs>
        <w:rPr>
          <w:rFonts w:asciiTheme="minorHAnsi" w:eastAsiaTheme="minorEastAsia" w:hAnsiTheme="minorHAnsi" w:cstheme="minorBidi"/>
          <w:i w:val="0"/>
          <w:iCs w:val="0"/>
          <w:noProof/>
          <w:sz w:val="22"/>
          <w:szCs w:val="22"/>
          <w:lang w:eastAsia="sl-SI"/>
        </w:rPr>
      </w:pPr>
      <w:hyperlink w:anchor="_Toc34746478" w:history="1">
        <w:r w:rsidRPr="00DA03B9">
          <w:rPr>
            <w:rStyle w:val="Hiperpovezava"/>
            <w:noProof/>
          </w:rPr>
          <w:t>OB201-09-0023 Preventiva v cestnem prometu</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_Toc34746478 \h </w:instrText>
        </w:r>
        <w:r>
          <w:rPr>
            <w:noProof/>
            <w:webHidden/>
          </w:rPr>
        </w:r>
        <w:r>
          <w:rPr>
            <w:noProof/>
            <w:webHidden/>
          </w:rPr>
          <w:fldChar w:fldCharType="separate"/>
        </w:r>
        <w:r>
          <w:rPr>
            <w:noProof/>
            <w:webHidden/>
          </w:rPr>
          <w:t>143</w:t>
        </w:r>
        <w:r>
          <w:rPr>
            <w:noProof/>
            <w:webHidden/>
          </w:rPr>
          <w:fldChar w:fldCharType="end"/>
        </w:r>
      </w:hyperlink>
    </w:p>
    <w:p w:rsidR="00D13574" w:rsidRDefault="00D13574">
      <w:pPr>
        <w:pStyle w:val="Kazalovsebine3"/>
        <w:tabs>
          <w:tab w:val="left" w:pos="4530"/>
          <w:tab w:val="right" w:leader="dot" w:pos="9628"/>
        </w:tabs>
        <w:rPr>
          <w:rFonts w:asciiTheme="minorHAnsi" w:eastAsiaTheme="minorEastAsia" w:hAnsiTheme="minorHAnsi" w:cstheme="minorBidi"/>
          <w:i w:val="0"/>
          <w:iCs w:val="0"/>
          <w:noProof/>
          <w:sz w:val="22"/>
          <w:szCs w:val="22"/>
          <w:lang w:eastAsia="sl-SI"/>
        </w:rPr>
      </w:pPr>
      <w:hyperlink w:anchor="_Toc34746479" w:history="1">
        <w:r w:rsidRPr="00DA03B9">
          <w:rPr>
            <w:rStyle w:val="Hiperpovezava"/>
            <w:noProof/>
          </w:rPr>
          <w:t>OB201-09-0024 Adaptacija ambulante v Renčah</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_Toc34746479 \h </w:instrText>
        </w:r>
        <w:r>
          <w:rPr>
            <w:noProof/>
            <w:webHidden/>
          </w:rPr>
        </w:r>
        <w:r>
          <w:rPr>
            <w:noProof/>
            <w:webHidden/>
          </w:rPr>
          <w:fldChar w:fldCharType="separate"/>
        </w:r>
        <w:r>
          <w:rPr>
            <w:noProof/>
            <w:webHidden/>
          </w:rPr>
          <w:t>143</w:t>
        </w:r>
        <w:r>
          <w:rPr>
            <w:noProof/>
            <w:webHidden/>
          </w:rPr>
          <w:fldChar w:fldCharType="end"/>
        </w:r>
      </w:hyperlink>
    </w:p>
    <w:p w:rsidR="00D13574" w:rsidRDefault="00D13574">
      <w:pPr>
        <w:pStyle w:val="Kazalovsebine3"/>
        <w:tabs>
          <w:tab w:val="left" w:pos="4692"/>
          <w:tab w:val="right" w:leader="dot" w:pos="9628"/>
        </w:tabs>
        <w:rPr>
          <w:rFonts w:asciiTheme="minorHAnsi" w:eastAsiaTheme="minorEastAsia" w:hAnsiTheme="minorHAnsi" w:cstheme="minorBidi"/>
          <w:i w:val="0"/>
          <w:iCs w:val="0"/>
          <w:noProof/>
          <w:sz w:val="22"/>
          <w:szCs w:val="22"/>
          <w:lang w:eastAsia="sl-SI"/>
        </w:rPr>
      </w:pPr>
      <w:hyperlink w:anchor="_Toc34746480" w:history="1">
        <w:r w:rsidRPr="00DA03B9">
          <w:rPr>
            <w:rStyle w:val="Hiperpovezava"/>
            <w:noProof/>
          </w:rPr>
          <w:t>OB201-09-0026 Nakup zemljišč za športne objekte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_Toc34746480 \h </w:instrText>
        </w:r>
        <w:r>
          <w:rPr>
            <w:noProof/>
            <w:webHidden/>
          </w:rPr>
        </w:r>
        <w:r>
          <w:rPr>
            <w:noProof/>
            <w:webHidden/>
          </w:rPr>
          <w:fldChar w:fldCharType="separate"/>
        </w:r>
        <w:r>
          <w:rPr>
            <w:noProof/>
            <w:webHidden/>
          </w:rPr>
          <w:t>143</w:t>
        </w:r>
        <w:r>
          <w:rPr>
            <w:noProof/>
            <w:webHidden/>
          </w:rPr>
          <w:fldChar w:fldCharType="end"/>
        </w:r>
      </w:hyperlink>
    </w:p>
    <w:p w:rsidR="00D13574" w:rsidRDefault="00D13574">
      <w:pPr>
        <w:pStyle w:val="Kazalovsebine3"/>
        <w:tabs>
          <w:tab w:val="left" w:pos="5436"/>
          <w:tab w:val="right" w:leader="dot" w:pos="9628"/>
        </w:tabs>
        <w:rPr>
          <w:rFonts w:asciiTheme="minorHAnsi" w:eastAsiaTheme="minorEastAsia" w:hAnsiTheme="minorHAnsi" w:cstheme="minorBidi"/>
          <w:i w:val="0"/>
          <w:iCs w:val="0"/>
          <w:noProof/>
          <w:sz w:val="22"/>
          <w:szCs w:val="22"/>
          <w:lang w:eastAsia="sl-SI"/>
        </w:rPr>
      </w:pPr>
      <w:hyperlink w:anchor="_Toc34746481" w:history="1">
        <w:r w:rsidRPr="00DA03B9">
          <w:rPr>
            <w:rStyle w:val="Hiperpovezava"/>
            <w:noProof/>
          </w:rPr>
          <w:t>OB201-09-0027 Investicije in vzdrževanje športnih objektov</w:t>
        </w:r>
        <w:r>
          <w:rPr>
            <w:rFonts w:asciiTheme="minorHAnsi" w:eastAsiaTheme="minorEastAsia" w:hAnsiTheme="minorHAnsi" w:cstheme="minorBidi"/>
            <w:i w:val="0"/>
            <w:iCs w:val="0"/>
            <w:noProof/>
            <w:sz w:val="22"/>
            <w:szCs w:val="22"/>
            <w:lang w:eastAsia="sl-SI"/>
          </w:rPr>
          <w:tab/>
        </w:r>
        <w:r w:rsidRPr="00DA03B9">
          <w:rPr>
            <w:rStyle w:val="Hiperpovezava"/>
            <w:noProof/>
          </w:rPr>
          <w:t>10.000 €</w:t>
        </w:r>
        <w:r>
          <w:rPr>
            <w:noProof/>
            <w:webHidden/>
          </w:rPr>
          <w:tab/>
        </w:r>
        <w:r>
          <w:rPr>
            <w:noProof/>
            <w:webHidden/>
          </w:rPr>
          <w:fldChar w:fldCharType="begin"/>
        </w:r>
        <w:r>
          <w:rPr>
            <w:noProof/>
            <w:webHidden/>
          </w:rPr>
          <w:instrText xml:space="preserve"> PAGEREF _Toc34746481 \h </w:instrText>
        </w:r>
        <w:r>
          <w:rPr>
            <w:noProof/>
            <w:webHidden/>
          </w:rPr>
        </w:r>
        <w:r>
          <w:rPr>
            <w:noProof/>
            <w:webHidden/>
          </w:rPr>
          <w:fldChar w:fldCharType="separate"/>
        </w:r>
        <w:r>
          <w:rPr>
            <w:noProof/>
            <w:webHidden/>
          </w:rPr>
          <w:t>143</w:t>
        </w:r>
        <w:r>
          <w:rPr>
            <w:noProof/>
            <w:webHidden/>
          </w:rPr>
          <w:fldChar w:fldCharType="end"/>
        </w:r>
      </w:hyperlink>
    </w:p>
    <w:p w:rsidR="00D13574" w:rsidRDefault="00D13574">
      <w:pPr>
        <w:pStyle w:val="Kazalovsebine3"/>
        <w:tabs>
          <w:tab w:val="left" w:pos="3925"/>
          <w:tab w:val="right" w:leader="dot" w:pos="9628"/>
        </w:tabs>
        <w:rPr>
          <w:rFonts w:asciiTheme="minorHAnsi" w:eastAsiaTheme="minorEastAsia" w:hAnsiTheme="minorHAnsi" w:cstheme="minorBidi"/>
          <w:i w:val="0"/>
          <w:iCs w:val="0"/>
          <w:noProof/>
          <w:sz w:val="22"/>
          <w:szCs w:val="22"/>
          <w:lang w:eastAsia="sl-SI"/>
        </w:rPr>
      </w:pPr>
      <w:hyperlink w:anchor="_Toc34746482" w:history="1">
        <w:r w:rsidRPr="00DA03B9">
          <w:rPr>
            <w:rStyle w:val="Hiperpovezava"/>
            <w:noProof/>
          </w:rPr>
          <w:t>OB201-09-0028 Oprema Mladinske sobe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_Toc34746482 \h </w:instrText>
        </w:r>
        <w:r>
          <w:rPr>
            <w:noProof/>
            <w:webHidden/>
          </w:rPr>
        </w:r>
        <w:r>
          <w:rPr>
            <w:noProof/>
            <w:webHidden/>
          </w:rPr>
          <w:fldChar w:fldCharType="separate"/>
        </w:r>
        <w:r>
          <w:rPr>
            <w:noProof/>
            <w:webHidden/>
          </w:rPr>
          <w:t>144</w:t>
        </w:r>
        <w:r>
          <w:rPr>
            <w:noProof/>
            <w:webHidden/>
          </w:rPr>
          <w:fldChar w:fldCharType="end"/>
        </w:r>
      </w:hyperlink>
    </w:p>
    <w:p w:rsidR="00D13574" w:rsidRDefault="00D13574">
      <w:pPr>
        <w:pStyle w:val="Kazalovsebine3"/>
        <w:tabs>
          <w:tab w:val="left" w:pos="4852"/>
          <w:tab w:val="right" w:leader="dot" w:pos="9628"/>
        </w:tabs>
        <w:rPr>
          <w:rFonts w:asciiTheme="minorHAnsi" w:eastAsiaTheme="minorEastAsia" w:hAnsiTheme="minorHAnsi" w:cstheme="minorBidi"/>
          <w:i w:val="0"/>
          <w:iCs w:val="0"/>
          <w:noProof/>
          <w:sz w:val="22"/>
          <w:szCs w:val="22"/>
          <w:lang w:eastAsia="sl-SI"/>
        </w:rPr>
      </w:pPr>
      <w:hyperlink w:anchor="_Toc34746483" w:history="1">
        <w:r w:rsidRPr="00DA03B9">
          <w:rPr>
            <w:rStyle w:val="Hiperpovezava"/>
            <w:noProof/>
          </w:rPr>
          <w:t>OB201-10-0001 Ureditev ceste Velika pot-Martinuči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_Toc34746483 \h </w:instrText>
        </w:r>
        <w:r>
          <w:rPr>
            <w:noProof/>
            <w:webHidden/>
          </w:rPr>
        </w:r>
        <w:r>
          <w:rPr>
            <w:noProof/>
            <w:webHidden/>
          </w:rPr>
          <w:fldChar w:fldCharType="separate"/>
        </w:r>
        <w:r>
          <w:rPr>
            <w:noProof/>
            <w:webHidden/>
          </w:rPr>
          <w:t>144</w:t>
        </w:r>
        <w:r>
          <w:rPr>
            <w:noProof/>
            <w:webHidden/>
          </w:rPr>
          <w:fldChar w:fldCharType="end"/>
        </w:r>
      </w:hyperlink>
    </w:p>
    <w:p w:rsidR="00D13574" w:rsidRDefault="00D13574">
      <w:pPr>
        <w:pStyle w:val="Kazalovsebine3"/>
        <w:tabs>
          <w:tab w:val="left" w:pos="5352"/>
          <w:tab w:val="right" w:leader="dot" w:pos="9628"/>
        </w:tabs>
        <w:rPr>
          <w:rFonts w:asciiTheme="minorHAnsi" w:eastAsiaTheme="minorEastAsia" w:hAnsiTheme="minorHAnsi" w:cstheme="minorBidi"/>
          <w:i w:val="0"/>
          <w:iCs w:val="0"/>
          <w:noProof/>
          <w:sz w:val="22"/>
          <w:szCs w:val="22"/>
          <w:lang w:eastAsia="sl-SI"/>
        </w:rPr>
      </w:pPr>
      <w:hyperlink w:anchor="_Toc34746484" w:history="1">
        <w:r w:rsidRPr="00DA03B9">
          <w:rPr>
            <w:rStyle w:val="Hiperpovezava"/>
            <w:noProof/>
          </w:rPr>
          <w:t>OB201-10-0002 Ureditev ceste Goriške opekarne-Merljaki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_Toc34746484 \h </w:instrText>
        </w:r>
        <w:r>
          <w:rPr>
            <w:noProof/>
            <w:webHidden/>
          </w:rPr>
        </w:r>
        <w:r>
          <w:rPr>
            <w:noProof/>
            <w:webHidden/>
          </w:rPr>
          <w:fldChar w:fldCharType="separate"/>
        </w:r>
        <w:r>
          <w:rPr>
            <w:noProof/>
            <w:webHidden/>
          </w:rPr>
          <w:t>144</w:t>
        </w:r>
        <w:r>
          <w:rPr>
            <w:noProof/>
            <w:webHidden/>
          </w:rPr>
          <w:fldChar w:fldCharType="end"/>
        </w:r>
      </w:hyperlink>
    </w:p>
    <w:p w:rsidR="00D13574" w:rsidRDefault="00D13574">
      <w:pPr>
        <w:pStyle w:val="Kazalovsebine3"/>
        <w:tabs>
          <w:tab w:val="left" w:pos="4419"/>
          <w:tab w:val="right" w:leader="dot" w:pos="9628"/>
        </w:tabs>
        <w:rPr>
          <w:rFonts w:asciiTheme="minorHAnsi" w:eastAsiaTheme="minorEastAsia" w:hAnsiTheme="minorHAnsi" w:cstheme="minorBidi"/>
          <w:i w:val="0"/>
          <w:iCs w:val="0"/>
          <w:noProof/>
          <w:sz w:val="22"/>
          <w:szCs w:val="22"/>
          <w:lang w:eastAsia="sl-SI"/>
        </w:rPr>
      </w:pPr>
      <w:hyperlink w:anchor="_Toc34746485" w:history="1">
        <w:r w:rsidRPr="00DA03B9">
          <w:rPr>
            <w:rStyle w:val="Hiperpovezava"/>
            <w:noProof/>
          </w:rPr>
          <w:t>OB201-10-0003 Ureditev ceste (odsek) Zmajna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_Toc34746485 \h </w:instrText>
        </w:r>
        <w:r>
          <w:rPr>
            <w:noProof/>
            <w:webHidden/>
          </w:rPr>
        </w:r>
        <w:r>
          <w:rPr>
            <w:noProof/>
            <w:webHidden/>
          </w:rPr>
          <w:fldChar w:fldCharType="separate"/>
        </w:r>
        <w:r>
          <w:rPr>
            <w:noProof/>
            <w:webHidden/>
          </w:rPr>
          <w:t>144</w:t>
        </w:r>
        <w:r>
          <w:rPr>
            <w:noProof/>
            <w:webHidden/>
          </w:rPr>
          <w:fldChar w:fldCharType="end"/>
        </w:r>
      </w:hyperlink>
    </w:p>
    <w:p w:rsidR="00D13574" w:rsidRDefault="00D13574">
      <w:pPr>
        <w:pStyle w:val="Kazalovsebine3"/>
        <w:tabs>
          <w:tab w:val="left" w:pos="4047"/>
          <w:tab w:val="right" w:leader="dot" w:pos="9628"/>
        </w:tabs>
        <w:rPr>
          <w:rFonts w:asciiTheme="minorHAnsi" w:eastAsiaTheme="minorEastAsia" w:hAnsiTheme="minorHAnsi" w:cstheme="minorBidi"/>
          <w:i w:val="0"/>
          <w:iCs w:val="0"/>
          <w:noProof/>
          <w:sz w:val="22"/>
          <w:szCs w:val="22"/>
          <w:lang w:eastAsia="sl-SI"/>
        </w:rPr>
      </w:pPr>
      <w:hyperlink w:anchor="_Toc34746486" w:history="1">
        <w:r w:rsidRPr="00DA03B9">
          <w:rPr>
            <w:rStyle w:val="Hiperpovezava"/>
            <w:noProof/>
          </w:rPr>
          <w:t>OB201-10-0004 Ureditev ceste Špinjolišče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_Toc34746486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5819"/>
          <w:tab w:val="right" w:leader="dot" w:pos="9628"/>
        </w:tabs>
        <w:rPr>
          <w:rFonts w:asciiTheme="minorHAnsi" w:eastAsiaTheme="minorEastAsia" w:hAnsiTheme="minorHAnsi" w:cstheme="minorBidi"/>
          <w:i w:val="0"/>
          <w:iCs w:val="0"/>
          <w:noProof/>
          <w:sz w:val="22"/>
          <w:szCs w:val="22"/>
          <w:lang w:eastAsia="sl-SI"/>
        </w:rPr>
      </w:pPr>
      <w:hyperlink w:anchor="_Toc34746487" w:history="1">
        <w:r w:rsidRPr="00DA03B9">
          <w:rPr>
            <w:rStyle w:val="Hiperpovezava"/>
            <w:noProof/>
          </w:rPr>
          <w:t>OB201-10-0006 Ureditev pločnika in javne razsvetljave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_Toc34746487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4658"/>
          <w:tab w:val="right" w:leader="dot" w:pos="9628"/>
        </w:tabs>
        <w:rPr>
          <w:rFonts w:asciiTheme="minorHAnsi" w:eastAsiaTheme="minorEastAsia" w:hAnsiTheme="minorHAnsi" w:cstheme="minorBidi"/>
          <w:i w:val="0"/>
          <w:iCs w:val="0"/>
          <w:noProof/>
          <w:sz w:val="22"/>
          <w:szCs w:val="22"/>
          <w:lang w:eastAsia="sl-SI"/>
        </w:rPr>
      </w:pPr>
      <w:hyperlink w:anchor="_Toc34746488" w:history="1">
        <w:r w:rsidRPr="00DA03B9">
          <w:rPr>
            <w:rStyle w:val="Hiperpovezava"/>
            <w:noProof/>
          </w:rPr>
          <w:t>OB201-10-0007 Ureditev ceste v Bukovici (Britof)</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_Toc34746488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5641"/>
          <w:tab w:val="right" w:leader="dot" w:pos="9628"/>
        </w:tabs>
        <w:rPr>
          <w:rFonts w:asciiTheme="minorHAnsi" w:eastAsiaTheme="minorEastAsia" w:hAnsiTheme="minorHAnsi" w:cstheme="minorBidi"/>
          <w:i w:val="0"/>
          <w:iCs w:val="0"/>
          <w:noProof/>
          <w:sz w:val="22"/>
          <w:szCs w:val="22"/>
          <w:lang w:eastAsia="sl-SI"/>
        </w:rPr>
      </w:pPr>
      <w:hyperlink w:anchor="_Toc34746489" w:history="1">
        <w:r w:rsidRPr="00DA03B9">
          <w:rPr>
            <w:rStyle w:val="Hiperpovezava"/>
            <w:noProof/>
          </w:rPr>
          <w:t>OB201-10-0008 Ureditev pokopališča Bukovica-Volčja Draga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_Toc34746489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4403"/>
          <w:tab w:val="right" w:leader="dot" w:pos="9628"/>
        </w:tabs>
        <w:rPr>
          <w:rFonts w:asciiTheme="minorHAnsi" w:eastAsiaTheme="minorEastAsia" w:hAnsiTheme="minorHAnsi" w:cstheme="minorBidi"/>
          <w:i w:val="0"/>
          <w:iCs w:val="0"/>
          <w:noProof/>
          <w:sz w:val="22"/>
          <w:szCs w:val="22"/>
          <w:lang w:eastAsia="sl-SI"/>
        </w:rPr>
      </w:pPr>
      <w:hyperlink w:anchor="_Toc34746490" w:history="1">
        <w:r w:rsidRPr="00DA03B9">
          <w:rPr>
            <w:rStyle w:val="Hiperpovezava"/>
            <w:noProof/>
          </w:rPr>
          <w:t>OB201-10-0009 Ureditev pokopališča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_Toc34746490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4224"/>
          <w:tab w:val="right" w:leader="dot" w:pos="9628"/>
        </w:tabs>
        <w:rPr>
          <w:rFonts w:asciiTheme="minorHAnsi" w:eastAsiaTheme="minorEastAsia" w:hAnsiTheme="minorHAnsi" w:cstheme="minorBidi"/>
          <w:i w:val="0"/>
          <w:iCs w:val="0"/>
          <w:noProof/>
          <w:sz w:val="22"/>
          <w:szCs w:val="22"/>
          <w:lang w:eastAsia="sl-SI"/>
        </w:rPr>
      </w:pPr>
      <w:hyperlink w:anchor="_Toc34746491" w:history="1">
        <w:r w:rsidRPr="00DA03B9">
          <w:rPr>
            <w:rStyle w:val="Hiperpovezava"/>
            <w:noProof/>
          </w:rPr>
          <w:t>OB201-10-0010 Ureditev pokopališča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_Toc34746491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3331"/>
          <w:tab w:val="right" w:leader="dot" w:pos="9628"/>
        </w:tabs>
        <w:rPr>
          <w:rFonts w:asciiTheme="minorHAnsi" w:eastAsiaTheme="minorEastAsia" w:hAnsiTheme="minorHAnsi" w:cstheme="minorBidi"/>
          <w:i w:val="0"/>
          <w:iCs w:val="0"/>
          <w:noProof/>
          <w:sz w:val="22"/>
          <w:szCs w:val="22"/>
          <w:lang w:eastAsia="sl-SI"/>
        </w:rPr>
      </w:pPr>
      <w:hyperlink w:anchor="_Toc34746492" w:history="1">
        <w:r w:rsidRPr="00DA03B9">
          <w:rPr>
            <w:rStyle w:val="Hiperpovezava"/>
            <w:noProof/>
          </w:rPr>
          <w:t>OB201-10-0011 Izgradnja MIC-a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_Toc34746492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5141"/>
          <w:tab w:val="right" w:leader="dot" w:pos="9628"/>
        </w:tabs>
        <w:rPr>
          <w:rFonts w:asciiTheme="minorHAnsi" w:eastAsiaTheme="minorEastAsia" w:hAnsiTheme="minorHAnsi" w:cstheme="minorBidi"/>
          <w:i w:val="0"/>
          <w:iCs w:val="0"/>
          <w:noProof/>
          <w:sz w:val="22"/>
          <w:szCs w:val="22"/>
          <w:lang w:eastAsia="sl-SI"/>
        </w:rPr>
      </w:pPr>
      <w:hyperlink w:anchor="_Toc34746493" w:history="1">
        <w:r w:rsidRPr="00DA03B9">
          <w:rPr>
            <w:rStyle w:val="Hiperpovezava"/>
            <w:noProof/>
          </w:rPr>
          <w:t>OB201-10-0012 Odkup kletnih prostorov KD v Bukovici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_Toc34746493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4992"/>
          <w:tab w:val="right" w:leader="dot" w:pos="9628"/>
        </w:tabs>
        <w:rPr>
          <w:rFonts w:asciiTheme="minorHAnsi" w:eastAsiaTheme="minorEastAsia" w:hAnsiTheme="minorHAnsi" w:cstheme="minorBidi"/>
          <w:i w:val="0"/>
          <w:iCs w:val="0"/>
          <w:noProof/>
          <w:sz w:val="22"/>
          <w:szCs w:val="22"/>
          <w:lang w:eastAsia="sl-SI"/>
        </w:rPr>
      </w:pPr>
      <w:hyperlink w:anchor="_Toc34746494" w:history="1">
        <w:r w:rsidRPr="00DA03B9">
          <w:rPr>
            <w:rStyle w:val="Hiperpovezava"/>
            <w:noProof/>
          </w:rPr>
          <w:t>OB201-10-0013 Nakup avtomobila za redarsko službo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_Toc34746494 \h </w:instrText>
        </w:r>
        <w:r>
          <w:rPr>
            <w:noProof/>
            <w:webHidden/>
          </w:rPr>
        </w:r>
        <w:r>
          <w:rPr>
            <w:noProof/>
            <w:webHidden/>
          </w:rPr>
          <w:fldChar w:fldCharType="separate"/>
        </w:r>
        <w:r>
          <w:rPr>
            <w:noProof/>
            <w:webHidden/>
          </w:rPr>
          <w:t>145</w:t>
        </w:r>
        <w:r>
          <w:rPr>
            <w:noProof/>
            <w:webHidden/>
          </w:rPr>
          <w:fldChar w:fldCharType="end"/>
        </w:r>
      </w:hyperlink>
    </w:p>
    <w:p w:rsidR="00D13574" w:rsidRDefault="00D13574">
      <w:pPr>
        <w:pStyle w:val="Kazalovsebine3"/>
        <w:tabs>
          <w:tab w:val="left" w:pos="5236"/>
          <w:tab w:val="right" w:leader="dot" w:pos="9628"/>
        </w:tabs>
        <w:rPr>
          <w:rFonts w:asciiTheme="minorHAnsi" w:eastAsiaTheme="minorEastAsia" w:hAnsiTheme="minorHAnsi" w:cstheme="minorBidi"/>
          <w:i w:val="0"/>
          <w:iCs w:val="0"/>
          <w:noProof/>
          <w:sz w:val="22"/>
          <w:szCs w:val="22"/>
          <w:lang w:eastAsia="sl-SI"/>
        </w:rPr>
      </w:pPr>
      <w:hyperlink w:anchor="_Toc34746495" w:history="1">
        <w:r w:rsidRPr="00DA03B9">
          <w:rPr>
            <w:rStyle w:val="Hiperpovezava"/>
            <w:noProof/>
          </w:rPr>
          <w:t>OB201-10-0014 Gradnja in vzdrževanje ekoloških otokov</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_Toc34746495 \h </w:instrText>
        </w:r>
        <w:r>
          <w:rPr>
            <w:noProof/>
            <w:webHidden/>
          </w:rPr>
        </w:r>
        <w:r>
          <w:rPr>
            <w:noProof/>
            <w:webHidden/>
          </w:rPr>
          <w:fldChar w:fldCharType="separate"/>
        </w:r>
        <w:r>
          <w:rPr>
            <w:noProof/>
            <w:webHidden/>
          </w:rPr>
          <w:t>146</w:t>
        </w:r>
        <w:r>
          <w:rPr>
            <w:noProof/>
            <w:webHidden/>
          </w:rPr>
          <w:fldChar w:fldCharType="end"/>
        </w:r>
      </w:hyperlink>
    </w:p>
    <w:p w:rsidR="00D13574" w:rsidRDefault="00D13574">
      <w:pPr>
        <w:pStyle w:val="Kazalovsebine3"/>
        <w:tabs>
          <w:tab w:val="left" w:pos="3892"/>
          <w:tab w:val="right" w:leader="dot" w:pos="9628"/>
        </w:tabs>
        <w:rPr>
          <w:rFonts w:asciiTheme="minorHAnsi" w:eastAsiaTheme="minorEastAsia" w:hAnsiTheme="minorHAnsi" w:cstheme="minorBidi"/>
          <w:i w:val="0"/>
          <w:iCs w:val="0"/>
          <w:noProof/>
          <w:sz w:val="22"/>
          <w:szCs w:val="22"/>
          <w:lang w:eastAsia="sl-SI"/>
        </w:rPr>
      </w:pPr>
      <w:hyperlink w:anchor="_Toc34746496" w:history="1">
        <w:r w:rsidRPr="00DA03B9">
          <w:rPr>
            <w:rStyle w:val="Hiperpovezava"/>
            <w:noProof/>
          </w:rPr>
          <w:t>OB201-10-0015 Odlagališče Stara Gora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_Toc34746496 \h </w:instrText>
        </w:r>
        <w:r>
          <w:rPr>
            <w:noProof/>
            <w:webHidden/>
          </w:rPr>
        </w:r>
        <w:r>
          <w:rPr>
            <w:noProof/>
            <w:webHidden/>
          </w:rPr>
          <w:fldChar w:fldCharType="separate"/>
        </w:r>
        <w:r>
          <w:rPr>
            <w:noProof/>
            <w:webHidden/>
          </w:rPr>
          <w:t>146</w:t>
        </w:r>
        <w:r>
          <w:rPr>
            <w:noProof/>
            <w:webHidden/>
          </w:rPr>
          <w:fldChar w:fldCharType="end"/>
        </w:r>
      </w:hyperlink>
    </w:p>
    <w:p w:rsidR="00D13574" w:rsidRDefault="00D13574">
      <w:pPr>
        <w:pStyle w:val="Kazalovsebine3"/>
        <w:tabs>
          <w:tab w:val="left" w:pos="5258"/>
          <w:tab w:val="right" w:leader="dot" w:pos="9628"/>
        </w:tabs>
        <w:rPr>
          <w:rFonts w:asciiTheme="minorHAnsi" w:eastAsiaTheme="minorEastAsia" w:hAnsiTheme="minorHAnsi" w:cstheme="minorBidi"/>
          <w:i w:val="0"/>
          <w:iCs w:val="0"/>
          <w:noProof/>
          <w:sz w:val="22"/>
          <w:szCs w:val="22"/>
          <w:lang w:eastAsia="sl-SI"/>
        </w:rPr>
      </w:pPr>
      <w:hyperlink w:anchor="_Toc34746497" w:history="1">
        <w:r w:rsidRPr="00DA03B9">
          <w:rPr>
            <w:rStyle w:val="Hiperpovezava"/>
            <w:noProof/>
          </w:rPr>
          <w:t>OB201-10-0016 *Gradnja in vzdrževanje čistilnih naprav</w:t>
        </w:r>
        <w:r>
          <w:rPr>
            <w:rFonts w:asciiTheme="minorHAnsi" w:eastAsiaTheme="minorEastAsia" w:hAnsiTheme="minorHAnsi" w:cstheme="minorBidi"/>
            <w:i w:val="0"/>
            <w:iCs w:val="0"/>
            <w:noProof/>
            <w:sz w:val="22"/>
            <w:szCs w:val="22"/>
            <w:lang w:eastAsia="sl-SI"/>
          </w:rPr>
          <w:tab/>
        </w:r>
        <w:r w:rsidRPr="00DA03B9">
          <w:rPr>
            <w:rStyle w:val="Hiperpovezava"/>
            <w:noProof/>
          </w:rPr>
          <w:t>30.778 €</w:t>
        </w:r>
        <w:r>
          <w:rPr>
            <w:noProof/>
            <w:webHidden/>
          </w:rPr>
          <w:tab/>
        </w:r>
        <w:r>
          <w:rPr>
            <w:noProof/>
            <w:webHidden/>
          </w:rPr>
          <w:fldChar w:fldCharType="begin"/>
        </w:r>
        <w:r>
          <w:rPr>
            <w:noProof/>
            <w:webHidden/>
          </w:rPr>
          <w:instrText xml:space="preserve"> PAGEREF _Toc34746497 \h </w:instrText>
        </w:r>
        <w:r>
          <w:rPr>
            <w:noProof/>
            <w:webHidden/>
          </w:rPr>
        </w:r>
        <w:r>
          <w:rPr>
            <w:noProof/>
            <w:webHidden/>
          </w:rPr>
          <w:fldChar w:fldCharType="separate"/>
        </w:r>
        <w:r>
          <w:rPr>
            <w:noProof/>
            <w:webHidden/>
          </w:rPr>
          <w:t>146</w:t>
        </w:r>
        <w:r>
          <w:rPr>
            <w:noProof/>
            <w:webHidden/>
          </w:rPr>
          <w:fldChar w:fldCharType="end"/>
        </w:r>
      </w:hyperlink>
    </w:p>
    <w:p w:rsidR="00D13574" w:rsidRDefault="00D13574">
      <w:pPr>
        <w:pStyle w:val="Kazalovsebine3"/>
        <w:tabs>
          <w:tab w:val="left" w:pos="3186"/>
          <w:tab w:val="right" w:leader="dot" w:pos="9628"/>
        </w:tabs>
        <w:rPr>
          <w:rFonts w:asciiTheme="minorHAnsi" w:eastAsiaTheme="minorEastAsia" w:hAnsiTheme="minorHAnsi" w:cstheme="minorBidi"/>
          <w:i w:val="0"/>
          <w:iCs w:val="0"/>
          <w:noProof/>
          <w:sz w:val="22"/>
          <w:szCs w:val="22"/>
          <w:lang w:eastAsia="sl-SI"/>
        </w:rPr>
      </w:pPr>
      <w:hyperlink w:anchor="_Toc34746498" w:history="1">
        <w:r w:rsidRPr="00DA03B9">
          <w:rPr>
            <w:rStyle w:val="Hiperpovezava"/>
            <w:noProof/>
          </w:rPr>
          <w:t>OB201-10-0018 Nakup zemljišč</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_Toc34746498 \h </w:instrText>
        </w:r>
        <w:r>
          <w:rPr>
            <w:noProof/>
            <w:webHidden/>
          </w:rPr>
        </w:r>
        <w:r>
          <w:rPr>
            <w:noProof/>
            <w:webHidden/>
          </w:rPr>
          <w:fldChar w:fldCharType="separate"/>
        </w:r>
        <w:r>
          <w:rPr>
            <w:noProof/>
            <w:webHidden/>
          </w:rPr>
          <w:t>146</w:t>
        </w:r>
        <w:r>
          <w:rPr>
            <w:noProof/>
            <w:webHidden/>
          </w:rPr>
          <w:fldChar w:fldCharType="end"/>
        </w:r>
      </w:hyperlink>
    </w:p>
    <w:p w:rsidR="00D13574" w:rsidRDefault="00D13574">
      <w:pPr>
        <w:pStyle w:val="Kazalovsebine3"/>
        <w:tabs>
          <w:tab w:val="left" w:pos="5213"/>
          <w:tab w:val="right" w:leader="dot" w:pos="9628"/>
        </w:tabs>
        <w:rPr>
          <w:rFonts w:asciiTheme="minorHAnsi" w:eastAsiaTheme="minorEastAsia" w:hAnsiTheme="minorHAnsi" w:cstheme="minorBidi"/>
          <w:i w:val="0"/>
          <w:iCs w:val="0"/>
          <w:noProof/>
          <w:sz w:val="22"/>
          <w:szCs w:val="22"/>
          <w:lang w:eastAsia="sl-SI"/>
        </w:rPr>
      </w:pPr>
      <w:hyperlink w:anchor="_Toc34746499" w:history="1">
        <w:r w:rsidRPr="00DA03B9">
          <w:rPr>
            <w:rStyle w:val="Hiperpovezava"/>
            <w:noProof/>
          </w:rPr>
          <w:t>OB201-10-0019 Sofinanciranje investicijskih del v cerkvi</w:t>
        </w:r>
        <w:r>
          <w:rPr>
            <w:rFonts w:asciiTheme="minorHAnsi" w:eastAsiaTheme="minorEastAsia" w:hAnsiTheme="minorHAnsi" w:cstheme="minorBidi"/>
            <w:i w:val="0"/>
            <w:iCs w:val="0"/>
            <w:noProof/>
            <w:sz w:val="22"/>
            <w:szCs w:val="22"/>
            <w:lang w:eastAsia="sl-SI"/>
          </w:rPr>
          <w:tab/>
        </w:r>
        <w:r w:rsidRPr="00DA03B9">
          <w:rPr>
            <w:rStyle w:val="Hiperpovezava"/>
            <w:noProof/>
          </w:rPr>
          <w:t>1.000 €</w:t>
        </w:r>
        <w:r>
          <w:rPr>
            <w:noProof/>
            <w:webHidden/>
          </w:rPr>
          <w:tab/>
        </w:r>
        <w:r>
          <w:rPr>
            <w:noProof/>
            <w:webHidden/>
          </w:rPr>
          <w:fldChar w:fldCharType="begin"/>
        </w:r>
        <w:r>
          <w:rPr>
            <w:noProof/>
            <w:webHidden/>
          </w:rPr>
          <w:instrText xml:space="preserve"> PAGEREF _Toc34746499 \h </w:instrText>
        </w:r>
        <w:r>
          <w:rPr>
            <w:noProof/>
            <w:webHidden/>
          </w:rPr>
        </w:r>
        <w:r>
          <w:rPr>
            <w:noProof/>
            <w:webHidden/>
          </w:rPr>
          <w:fldChar w:fldCharType="separate"/>
        </w:r>
        <w:r>
          <w:rPr>
            <w:noProof/>
            <w:webHidden/>
          </w:rPr>
          <w:t>146</w:t>
        </w:r>
        <w:r>
          <w:rPr>
            <w:noProof/>
            <w:webHidden/>
          </w:rPr>
          <w:fldChar w:fldCharType="end"/>
        </w:r>
      </w:hyperlink>
    </w:p>
    <w:p w:rsidR="00D13574" w:rsidRDefault="00D13574">
      <w:pPr>
        <w:pStyle w:val="Kazalovsebine3"/>
        <w:tabs>
          <w:tab w:val="left" w:pos="6275"/>
          <w:tab w:val="right" w:leader="dot" w:pos="9628"/>
        </w:tabs>
        <w:rPr>
          <w:rFonts w:asciiTheme="minorHAnsi" w:eastAsiaTheme="minorEastAsia" w:hAnsiTheme="minorHAnsi" w:cstheme="minorBidi"/>
          <w:i w:val="0"/>
          <w:iCs w:val="0"/>
          <w:noProof/>
          <w:sz w:val="22"/>
          <w:szCs w:val="22"/>
          <w:lang w:eastAsia="sl-SI"/>
        </w:rPr>
      </w:pPr>
      <w:hyperlink w:anchor="_Toc34746500" w:history="1">
        <w:r w:rsidRPr="00DA03B9">
          <w:rPr>
            <w:rStyle w:val="Hiperpovezava"/>
            <w:noProof/>
          </w:rPr>
          <w:t>OB201-10-0020 Financiranje nakupa instrumentov in glasbene oprem</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_Toc34746500 \h </w:instrText>
        </w:r>
        <w:r>
          <w:rPr>
            <w:noProof/>
            <w:webHidden/>
          </w:rPr>
        </w:r>
        <w:r>
          <w:rPr>
            <w:noProof/>
            <w:webHidden/>
          </w:rPr>
          <w:fldChar w:fldCharType="separate"/>
        </w:r>
        <w:r>
          <w:rPr>
            <w:noProof/>
            <w:webHidden/>
          </w:rPr>
          <w:t>147</w:t>
        </w:r>
        <w:r>
          <w:rPr>
            <w:noProof/>
            <w:webHidden/>
          </w:rPr>
          <w:fldChar w:fldCharType="end"/>
        </w:r>
      </w:hyperlink>
    </w:p>
    <w:p w:rsidR="00D13574" w:rsidRDefault="00D13574">
      <w:pPr>
        <w:pStyle w:val="Kazalovsebine3"/>
        <w:tabs>
          <w:tab w:val="left" w:pos="6163"/>
          <w:tab w:val="right" w:leader="dot" w:pos="9628"/>
        </w:tabs>
        <w:rPr>
          <w:rFonts w:asciiTheme="minorHAnsi" w:eastAsiaTheme="minorEastAsia" w:hAnsiTheme="minorHAnsi" w:cstheme="minorBidi"/>
          <w:i w:val="0"/>
          <w:iCs w:val="0"/>
          <w:noProof/>
          <w:sz w:val="22"/>
          <w:szCs w:val="22"/>
          <w:lang w:eastAsia="sl-SI"/>
        </w:rPr>
      </w:pPr>
      <w:hyperlink w:anchor="_Toc34746501" w:history="1">
        <w:r w:rsidRPr="00DA03B9">
          <w:rPr>
            <w:rStyle w:val="Hiperpovezava"/>
            <w:noProof/>
          </w:rPr>
          <w:t>OB201-10-0021 *Obnova kotlovnice in povezovalni trakt - OŠ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_Toc34746501 \h </w:instrText>
        </w:r>
        <w:r>
          <w:rPr>
            <w:noProof/>
            <w:webHidden/>
          </w:rPr>
        </w:r>
        <w:r>
          <w:rPr>
            <w:noProof/>
            <w:webHidden/>
          </w:rPr>
          <w:fldChar w:fldCharType="separate"/>
        </w:r>
        <w:r>
          <w:rPr>
            <w:noProof/>
            <w:webHidden/>
          </w:rPr>
          <w:t>147</w:t>
        </w:r>
        <w:r>
          <w:rPr>
            <w:noProof/>
            <w:webHidden/>
          </w:rPr>
          <w:fldChar w:fldCharType="end"/>
        </w:r>
      </w:hyperlink>
    </w:p>
    <w:p w:rsidR="00D13574" w:rsidRDefault="00D13574">
      <w:pPr>
        <w:pStyle w:val="Kazalovsebine3"/>
        <w:tabs>
          <w:tab w:val="left" w:pos="4553"/>
          <w:tab w:val="right" w:leader="dot" w:pos="9628"/>
        </w:tabs>
        <w:rPr>
          <w:rFonts w:asciiTheme="minorHAnsi" w:eastAsiaTheme="minorEastAsia" w:hAnsiTheme="minorHAnsi" w:cstheme="minorBidi"/>
          <w:i w:val="0"/>
          <w:iCs w:val="0"/>
          <w:noProof/>
          <w:sz w:val="22"/>
          <w:szCs w:val="22"/>
          <w:lang w:eastAsia="sl-SI"/>
        </w:rPr>
      </w:pPr>
      <w:hyperlink w:anchor="_Toc34746502" w:history="1">
        <w:r w:rsidRPr="00DA03B9">
          <w:rPr>
            <w:rStyle w:val="Hiperpovezava"/>
            <w:noProof/>
          </w:rPr>
          <w:t>OB201-10-0022 *Prizidek k OŠ in vrtcu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_Toc34746502 \h </w:instrText>
        </w:r>
        <w:r>
          <w:rPr>
            <w:noProof/>
            <w:webHidden/>
          </w:rPr>
        </w:r>
        <w:r>
          <w:rPr>
            <w:noProof/>
            <w:webHidden/>
          </w:rPr>
          <w:fldChar w:fldCharType="separate"/>
        </w:r>
        <w:r>
          <w:rPr>
            <w:noProof/>
            <w:webHidden/>
          </w:rPr>
          <w:t>147</w:t>
        </w:r>
        <w:r>
          <w:rPr>
            <w:noProof/>
            <w:webHidden/>
          </w:rPr>
          <w:fldChar w:fldCharType="end"/>
        </w:r>
      </w:hyperlink>
    </w:p>
    <w:p w:rsidR="00D13574" w:rsidRDefault="00D13574">
      <w:pPr>
        <w:pStyle w:val="Kazalovsebine3"/>
        <w:tabs>
          <w:tab w:val="left" w:pos="5258"/>
          <w:tab w:val="right" w:leader="dot" w:pos="9628"/>
        </w:tabs>
        <w:rPr>
          <w:rFonts w:asciiTheme="minorHAnsi" w:eastAsiaTheme="minorEastAsia" w:hAnsiTheme="minorHAnsi" w:cstheme="minorBidi"/>
          <w:i w:val="0"/>
          <w:iCs w:val="0"/>
          <w:noProof/>
          <w:sz w:val="22"/>
          <w:szCs w:val="22"/>
          <w:lang w:eastAsia="sl-SI"/>
        </w:rPr>
      </w:pPr>
      <w:hyperlink w:anchor="_Toc34746503" w:history="1">
        <w:r w:rsidRPr="00DA03B9">
          <w:rPr>
            <w:rStyle w:val="Hiperpovezava"/>
            <w:noProof/>
          </w:rPr>
          <w:t>OB201-10-0023 Rekonstrukcija ceste Vogrsko-Dombrava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_Toc34746503 \h </w:instrText>
        </w:r>
        <w:r>
          <w:rPr>
            <w:noProof/>
            <w:webHidden/>
          </w:rPr>
        </w:r>
        <w:r>
          <w:rPr>
            <w:noProof/>
            <w:webHidden/>
          </w:rPr>
          <w:fldChar w:fldCharType="separate"/>
        </w:r>
        <w:r>
          <w:rPr>
            <w:noProof/>
            <w:webHidden/>
          </w:rPr>
          <w:t>147</w:t>
        </w:r>
        <w:r>
          <w:rPr>
            <w:noProof/>
            <w:webHidden/>
          </w:rPr>
          <w:fldChar w:fldCharType="end"/>
        </w:r>
      </w:hyperlink>
    </w:p>
    <w:p w:rsidR="00D13574" w:rsidRDefault="00D13574">
      <w:pPr>
        <w:pStyle w:val="Kazalovsebine3"/>
        <w:tabs>
          <w:tab w:val="left" w:pos="6063"/>
          <w:tab w:val="right" w:leader="dot" w:pos="9628"/>
        </w:tabs>
        <w:rPr>
          <w:rFonts w:asciiTheme="minorHAnsi" w:eastAsiaTheme="minorEastAsia" w:hAnsiTheme="minorHAnsi" w:cstheme="minorBidi"/>
          <w:i w:val="0"/>
          <w:iCs w:val="0"/>
          <w:noProof/>
          <w:sz w:val="22"/>
          <w:szCs w:val="22"/>
          <w:lang w:eastAsia="sl-SI"/>
        </w:rPr>
      </w:pPr>
      <w:hyperlink w:anchor="_Toc34746504" w:history="1">
        <w:r w:rsidRPr="00DA03B9">
          <w:rPr>
            <w:rStyle w:val="Hiperpovezava"/>
            <w:noProof/>
          </w:rPr>
          <w:t>OB201-10-0024 Vzdrževanje pokopališča in mrliške vežice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_Toc34746504 \h </w:instrText>
        </w:r>
        <w:r>
          <w:rPr>
            <w:noProof/>
            <w:webHidden/>
          </w:rPr>
        </w:r>
        <w:r>
          <w:rPr>
            <w:noProof/>
            <w:webHidden/>
          </w:rPr>
          <w:fldChar w:fldCharType="separate"/>
        </w:r>
        <w:r>
          <w:rPr>
            <w:noProof/>
            <w:webHidden/>
          </w:rPr>
          <w:t>147</w:t>
        </w:r>
        <w:r>
          <w:rPr>
            <w:noProof/>
            <w:webHidden/>
          </w:rPr>
          <w:fldChar w:fldCharType="end"/>
        </w:r>
      </w:hyperlink>
    </w:p>
    <w:p w:rsidR="00D13574" w:rsidRDefault="00D13574">
      <w:pPr>
        <w:pStyle w:val="Kazalovsebine3"/>
        <w:tabs>
          <w:tab w:val="left" w:pos="3714"/>
          <w:tab w:val="right" w:leader="dot" w:pos="9628"/>
        </w:tabs>
        <w:rPr>
          <w:rFonts w:asciiTheme="minorHAnsi" w:eastAsiaTheme="minorEastAsia" w:hAnsiTheme="minorHAnsi" w:cstheme="minorBidi"/>
          <w:i w:val="0"/>
          <w:iCs w:val="0"/>
          <w:noProof/>
          <w:sz w:val="22"/>
          <w:szCs w:val="22"/>
          <w:lang w:eastAsia="sl-SI"/>
        </w:rPr>
      </w:pPr>
      <w:hyperlink w:anchor="_Toc34746505" w:history="1">
        <w:r w:rsidRPr="00DA03B9">
          <w:rPr>
            <w:rStyle w:val="Hiperpovezava"/>
            <w:noProof/>
          </w:rPr>
          <w:t>OB201-10-0025 KS Vogrsko (oprema)</w:t>
        </w:r>
        <w:r>
          <w:rPr>
            <w:rFonts w:asciiTheme="minorHAnsi" w:eastAsiaTheme="minorEastAsia" w:hAnsiTheme="minorHAnsi" w:cstheme="minorBidi"/>
            <w:i w:val="0"/>
            <w:iCs w:val="0"/>
            <w:noProof/>
            <w:sz w:val="22"/>
            <w:szCs w:val="22"/>
            <w:lang w:eastAsia="sl-SI"/>
          </w:rPr>
          <w:tab/>
        </w:r>
        <w:r w:rsidRPr="00DA03B9">
          <w:rPr>
            <w:rStyle w:val="Hiperpovezava"/>
            <w:noProof/>
          </w:rPr>
          <w:t>140 €</w:t>
        </w:r>
        <w:r>
          <w:rPr>
            <w:noProof/>
            <w:webHidden/>
          </w:rPr>
          <w:tab/>
        </w:r>
        <w:r>
          <w:rPr>
            <w:noProof/>
            <w:webHidden/>
          </w:rPr>
          <w:fldChar w:fldCharType="begin"/>
        </w:r>
        <w:r>
          <w:rPr>
            <w:noProof/>
            <w:webHidden/>
          </w:rPr>
          <w:instrText xml:space="preserve"> PAGEREF _Toc34746505 \h </w:instrText>
        </w:r>
        <w:r>
          <w:rPr>
            <w:noProof/>
            <w:webHidden/>
          </w:rPr>
        </w:r>
        <w:r>
          <w:rPr>
            <w:noProof/>
            <w:webHidden/>
          </w:rPr>
          <w:fldChar w:fldCharType="separate"/>
        </w:r>
        <w:r>
          <w:rPr>
            <w:noProof/>
            <w:webHidden/>
          </w:rPr>
          <w:t>148</w:t>
        </w:r>
        <w:r>
          <w:rPr>
            <w:noProof/>
            <w:webHidden/>
          </w:rPr>
          <w:fldChar w:fldCharType="end"/>
        </w:r>
      </w:hyperlink>
    </w:p>
    <w:p w:rsidR="00D13574" w:rsidRDefault="00D13574">
      <w:pPr>
        <w:pStyle w:val="Kazalovsebine3"/>
        <w:tabs>
          <w:tab w:val="left" w:pos="5353"/>
          <w:tab w:val="right" w:leader="dot" w:pos="9628"/>
        </w:tabs>
        <w:rPr>
          <w:rFonts w:asciiTheme="minorHAnsi" w:eastAsiaTheme="minorEastAsia" w:hAnsiTheme="minorHAnsi" w:cstheme="minorBidi"/>
          <w:i w:val="0"/>
          <w:iCs w:val="0"/>
          <w:noProof/>
          <w:sz w:val="22"/>
          <w:szCs w:val="22"/>
          <w:lang w:eastAsia="sl-SI"/>
        </w:rPr>
      </w:pPr>
      <w:hyperlink w:anchor="_Toc34746506" w:history="1">
        <w:r w:rsidRPr="00DA03B9">
          <w:rPr>
            <w:rStyle w:val="Hiperpovezava"/>
            <w:noProof/>
          </w:rPr>
          <w:t>OB201-10-0026 Investicijsko vzdrž.javnih poti KS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_Toc34746506 \h </w:instrText>
        </w:r>
        <w:r>
          <w:rPr>
            <w:noProof/>
            <w:webHidden/>
          </w:rPr>
        </w:r>
        <w:r>
          <w:rPr>
            <w:noProof/>
            <w:webHidden/>
          </w:rPr>
          <w:fldChar w:fldCharType="separate"/>
        </w:r>
        <w:r>
          <w:rPr>
            <w:noProof/>
            <w:webHidden/>
          </w:rPr>
          <w:t>148</w:t>
        </w:r>
        <w:r>
          <w:rPr>
            <w:noProof/>
            <w:webHidden/>
          </w:rPr>
          <w:fldChar w:fldCharType="end"/>
        </w:r>
      </w:hyperlink>
    </w:p>
    <w:p w:rsidR="00D13574" w:rsidRDefault="00D13574">
      <w:pPr>
        <w:pStyle w:val="Kazalovsebine3"/>
        <w:tabs>
          <w:tab w:val="left" w:pos="5175"/>
          <w:tab w:val="right" w:leader="dot" w:pos="9628"/>
        </w:tabs>
        <w:rPr>
          <w:rFonts w:asciiTheme="minorHAnsi" w:eastAsiaTheme="minorEastAsia" w:hAnsiTheme="minorHAnsi" w:cstheme="minorBidi"/>
          <w:i w:val="0"/>
          <w:iCs w:val="0"/>
          <w:noProof/>
          <w:sz w:val="22"/>
          <w:szCs w:val="22"/>
          <w:lang w:eastAsia="sl-SI"/>
        </w:rPr>
      </w:pPr>
      <w:hyperlink w:anchor="_Toc34746507" w:history="1">
        <w:r w:rsidRPr="00DA03B9">
          <w:rPr>
            <w:rStyle w:val="Hiperpovezava"/>
            <w:noProof/>
          </w:rPr>
          <w:t>OB201-10-0027 Investicijsko vzdrž.javnih poti KS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_Toc34746507 \h </w:instrText>
        </w:r>
        <w:r>
          <w:rPr>
            <w:noProof/>
            <w:webHidden/>
          </w:rPr>
        </w:r>
        <w:r>
          <w:rPr>
            <w:noProof/>
            <w:webHidden/>
          </w:rPr>
          <w:fldChar w:fldCharType="separate"/>
        </w:r>
        <w:r>
          <w:rPr>
            <w:noProof/>
            <w:webHidden/>
          </w:rPr>
          <w:t>148</w:t>
        </w:r>
        <w:r>
          <w:rPr>
            <w:noProof/>
            <w:webHidden/>
          </w:rPr>
          <w:fldChar w:fldCharType="end"/>
        </w:r>
      </w:hyperlink>
    </w:p>
    <w:p w:rsidR="00D13574" w:rsidRDefault="00D13574">
      <w:pPr>
        <w:pStyle w:val="Kazalovsebine3"/>
        <w:tabs>
          <w:tab w:val="left" w:pos="3536"/>
          <w:tab w:val="right" w:leader="dot" w:pos="9628"/>
        </w:tabs>
        <w:rPr>
          <w:rFonts w:asciiTheme="minorHAnsi" w:eastAsiaTheme="minorEastAsia" w:hAnsiTheme="minorHAnsi" w:cstheme="minorBidi"/>
          <w:i w:val="0"/>
          <w:iCs w:val="0"/>
          <w:noProof/>
          <w:sz w:val="22"/>
          <w:szCs w:val="22"/>
          <w:lang w:eastAsia="sl-SI"/>
        </w:rPr>
      </w:pPr>
      <w:hyperlink w:anchor="_Toc34746508" w:history="1">
        <w:r w:rsidRPr="00DA03B9">
          <w:rPr>
            <w:rStyle w:val="Hiperpovezava"/>
            <w:noProof/>
          </w:rPr>
          <w:t>OB201-10-0028 KS Renče (oprema)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_Toc34746508 \h </w:instrText>
        </w:r>
        <w:r>
          <w:rPr>
            <w:noProof/>
            <w:webHidden/>
          </w:rPr>
        </w:r>
        <w:r>
          <w:rPr>
            <w:noProof/>
            <w:webHidden/>
          </w:rPr>
          <w:fldChar w:fldCharType="separate"/>
        </w:r>
        <w:r>
          <w:rPr>
            <w:noProof/>
            <w:webHidden/>
          </w:rPr>
          <w:t>148</w:t>
        </w:r>
        <w:r>
          <w:rPr>
            <w:noProof/>
            <w:webHidden/>
          </w:rPr>
          <w:fldChar w:fldCharType="end"/>
        </w:r>
      </w:hyperlink>
    </w:p>
    <w:p w:rsidR="00D13574" w:rsidRDefault="00D13574">
      <w:pPr>
        <w:pStyle w:val="Kazalovsebine3"/>
        <w:tabs>
          <w:tab w:val="left" w:pos="4119"/>
          <w:tab w:val="right" w:leader="dot" w:pos="9628"/>
        </w:tabs>
        <w:rPr>
          <w:rFonts w:asciiTheme="minorHAnsi" w:eastAsiaTheme="minorEastAsia" w:hAnsiTheme="minorHAnsi" w:cstheme="minorBidi"/>
          <w:i w:val="0"/>
          <w:iCs w:val="0"/>
          <w:noProof/>
          <w:sz w:val="22"/>
          <w:szCs w:val="22"/>
          <w:lang w:eastAsia="sl-SI"/>
        </w:rPr>
      </w:pPr>
      <w:hyperlink w:anchor="_Toc34746509" w:history="1">
        <w:r w:rsidRPr="00DA03B9">
          <w:rPr>
            <w:rStyle w:val="Hiperpovezava"/>
            <w:noProof/>
          </w:rPr>
          <w:t>OB201-10-0029 Obnova zgradbe KS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_Toc34746509 \h </w:instrText>
        </w:r>
        <w:r>
          <w:rPr>
            <w:noProof/>
            <w:webHidden/>
          </w:rPr>
        </w:r>
        <w:r>
          <w:rPr>
            <w:noProof/>
            <w:webHidden/>
          </w:rPr>
          <w:fldChar w:fldCharType="separate"/>
        </w:r>
        <w:r>
          <w:rPr>
            <w:noProof/>
            <w:webHidden/>
          </w:rPr>
          <w:t>148</w:t>
        </w:r>
        <w:r>
          <w:rPr>
            <w:noProof/>
            <w:webHidden/>
          </w:rPr>
          <w:fldChar w:fldCharType="end"/>
        </w:r>
      </w:hyperlink>
    </w:p>
    <w:p w:rsidR="00D13574" w:rsidRDefault="00D13574">
      <w:pPr>
        <w:pStyle w:val="Kazalovsebine3"/>
        <w:tabs>
          <w:tab w:val="left" w:pos="4602"/>
          <w:tab w:val="right" w:leader="dot" w:pos="9628"/>
        </w:tabs>
        <w:rPr>
          <w:rFonts w:asciiTheme="minorHAnsi" w:eastAsiaTheme="minorEastAsia" w:hAnsiTheme="minorHAnsi" w:cstheme="minorBidi"/>
          <w:i w:val="0"/>
          <w:iCs w:val="0"/>
          <w:noProof/>
          <w:sz w:val="22"/>
          <w:szCs w:val="22"/>
          <w:lang w:eastAsia="sl-SI"/>
        </w:rPr>
      </w:pPr>
      <w:hyperlink w:anchor="_Toc34746510" w:history="1">
        <w:r w:rsidRPr="00DA03B9">
          <w:rPr>
            <w:rStyle w:val="Hiperpovezava"/>
            <w:noProof/>
          </w:rPr>
          <w:t>OB201-10-0030 Nakup kletne etaže KD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_Toc34746510 \h </w:instrText>
        </w:r>
        <w:r>
          <w:rPr>
            <w:noProof/>
            <w:webHidden/>
          </w:rPr>
        </w:r>
        <w:r>
          <w:rPr>
            <w:noProof/>
            <w:webHidden/>
          </w:rPr>
          <w:fldChar w:fldCharType="separate"/>
        </w:r>
        <w:r>
          <w:rPr>
            <w:noProof/>
            <w:webHidden/>
          </w:rPr>
          <w:t>148</w:t>
        </w:r>
        <w:r>
          <w:rPr>
            <w:noProof/>
            <w:webHidden/>
          </w:rPr>
          <w:fldChar w:fldCharType="end"/>
        </w:r>
      </w:hyperlink>
    </w:p>
    <w:p w:rsidR="00D13574" w:rsidRDefault="00D13574">
      <w:pPr>
        <w:pStyle w:val="Kazalovsebine3"/>
        <w:tabs>
          <w:tab w:val="left" w:pos="4125"/>
          <w:tab w:val="right" w:leader="dot" w:pos="9628"/>
        </w:tabs>
        <w:rPr>
          <w:rFonts w:asciiTheme="minorHAnsi" w:eastAsiaTheme="minorEastAsia" w:hAnsiTheme="minorHAnsi" w:cstheme="minorBidi"/>
          <w:i w:val="0"/>
          <w:iCs w:val="0"/>
          <w:noProof/>
          <w:sz w:val="22"/>
          <w:szCs w:val="22"/>
          <w:lang w:eastAsia="sl-SI"/>
        </w:rPr>
      </w:pPr>
      <w:hyperlink w:anchor="_Toc34746511" w:history="1">
        <w:r w:rsidRPr="00DA03B9">
          <w:rPr>
            <w:rStyle w:val="Hiperpovezava"/>
            <w:noProof/>
          </w:rPr>
          <w:t>OB201-10-0031 KS Bukovica-VD (oprema)</w:t>
        </w:r>
        <w:r>
          <w:rPr>
            <w:rFonts w:asciiTheme="minorHAnsi" w:eastAsiaTheme="minorEastAsia" w:hAnsiTheme="minorHAnsi" w:cstheme="minorBidi"/>
            <w:i w:val="0"/>
            <w:iCs w:val="0"/>
            <w:noProof/>
            <w:sz w:val="22"/>
            <w:szCs w:val="22"/>
            <w:lang w:eastAsia="sl-SI"/>
          </w:rPr>
          <w:tab/>
        </w:r>
        <w:r w:rsidRPr="00DA03B9">
          <w:rPr>
            <w:rStyle w:val="Hiperpovezava"/>
            <w:noProof/>
          </w:rPr>
          <w:t>1.500 €</w:t>
        </w:r>
        <w:r>
          <w:rPr>
            <w:noProof/>
            <w:webHidden/>
          </w:rPr>
          <w:tab/>
        </w:r>
        <w:r>
          <w:rPr>
            <w:noProof/>
            <w:webHidden/>
          </w:rPr>
          <w:fldChar w:fldCharType="begin"/>
        </w:r>
        <w:r>
          <w:rPr>
            <w:noProof/>
            <w:webHidden/>
          </w:rPr>
          <w:instrText xml:space="preserve"> PAGEREF _Toc34746511 \h </w:instrText>
        </w:r>
        <w:r>
          <w:rPr>
            <w:noProof/>
            <w:webHidden/>
          </w:rPr>
        </w:r>
        <w:r>
          <w:rPr>
            <w:noProof/>
            <w:webHidden/>
          </w:rPr>
          <w:fldChar w:fldCharType="separate"/>
        </w:r>
        <w:r>
          <w:rPr>
            <w:noProof/>
            <w:webHidden/>
          </w:rPr>
          <w:t>148</w:t>
        </w:r>
        <w:r>
          <w:rPr>
            <w:noProof/>
            <w:webHidden/>
          </w:rPr>
          <w:fldChar w:fldCharType="end"/>
        </w:r>
      </w:hyperlink>
    </w:p>
    <w:p w:rsidR="00D13574" w:rsidRDefault="00D13574">
      <w:pPr>
        <w:pStyle w:val="Kazalovsebine3"/>
        <w:tabs>
          <w:tab w:val="left" w:pos="4691"/>
          <w:tab w:val="right" w:leader="dot" w:pos="9628"/>
        </w:tabs>
        <w:rPr>
          <w:rFonts w:asciiTheme="minorHAnsi" w:eastAsiaTheme="minorEastAsia" w:hAnsiTheme="minorHAnsi" w:cstheme="minorBidi"/>
          <w:i w:val="0"/>
          <w:iCs w:val="0"/>
          <w:noProof/>
          <w:sz w:val="22"/>
          <w:szCs w:val="22"/>
          <w:lang w:eastAsia="sl-SI"/>
        </w:rPr>
      </w:pPr>
      <w:hyperlink w:anchor="_Toc34746512" w:history="1">
        <w:r w:rsidRPr="00DA03B9">
          <w:rPr>
            <w:rStyle w:val="Hiperpovezava"/>
            <w:noProof/>
          </w:rPr>
          <w:t>OB201-10-0032 Obnova prostorov v KD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_Toc34746512 \h </w:instrText>
        </w:r>
        <w:r>
          <w:rPr>
            <w:noProof/>
            <w:webHidden/>
          </w:rPr>
        </w:r>
        <w:r>
          <w:rPr>
            <w:noProof/>
            <w:webHidden/>
          </w:rPr>
          <w:fldChar w:fldCharType="separate"/>
        </w:r>
        <w:r>
          <w:rPr>
            <w:noProof/>
            <w:webHidden/>
          </w:rPr>
          <w:t>149</w:t>
        </w:r>
        <w:r>
          <w:rPr>
            <w:noProof/>
            <w:webHidden/>
          </w:rPr>
          <w:fldChar w:fldCharType="end"/>
        </w:r>
      </w:hyperlink>
    </w:p>
    <w:p w:rsidR="00D13574" w:rsidRDefault="00D13574">
      <w:pPr>
        <w:pStyle w:val="Kazalovsebine3"/>
        <w:tabs>
          <w:tab w:val="left" w:pos="4331"/>
          <w:tab w:val="right" w:leader="dot" w:pos="9628"/>
        </w:tabs>
        <w:rPr>
          <w:rFonts w:asciiTheme="minorHAnsi" w:eastAsiaTheme="minorEastAsia" w:hAnsiTheme="minorHAnsi" w:cstheme="minorBidi"/>
          <w:i w:val="0"/>
          <w:iCs w:val="0"/>
          <w:noProof/>
          <w:sz w:val="22"/>
          <w:szCs w:val="22"/>
          <w:lang w:eastAsia="sl-SI"/>
        </w:rPr>
      </w:pPr>
      <w:hyperlink w:anchor="_Toc34746513" w:history="1">
        <w:r w:rsidRPr="00DA03B9">
          <w:rPr>
            <w:rStyle w:val="Hiperpovezava"/>
            <w:noProof/>
          </w:rPr>
          <w:t>OB201-10-0033 Asfaltacija ceste do Zržinišča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_Toc34746513 \h </w:instrText>
        </w:r>
        <w:r>
          <w:rPr>
            <w:noProof/>
            <w:webHidden/>
          </w:rPr>
        </w:r>
        <w:r>
          <w:rPr>
            <w:noProof/>
            <w:webHidden/>
          </w:rPr>
          <w:fldChar w:fldCharType="separate"/>
        </w:r>
        <w:r>
          <w:rPr>
            <w:noProof/>
            <w:webHidden/>
          </w:rPr>
          <w:t>149</w:t>
        </w:r>
        <w:r>
          <w:rPr>
            <w:noProof/>
            <w:webHidden/>
          </w:rPr>
          <w:fldChar w:fldCharType="end"/>
        </w:r>
      </w:hyperlink>
    </w:p>
    <w:p w:rsidR="00D13574" w:rsidRDefault="00D13574">
      <w:pPr>
        <w:pStyle w:val="Kazalovsebine3"/>
        <w:tabs>
          <w:tab w:val="left" w:pos="6008"/>
          <w:tab w:val="right" w:leader="dot" w:pos="9628"/>
        </w:tabs>
        <w:rPr>
          <w:rFonts w:asciiTheme="minorHAnsi" w:eastAsiaTheme="minorEastAsia" w:hAnsiTheme="minorHAnsi" w:cstheme="minorBidi"/>
          <w:i w:val="0"/>
          <w:iCs w:val="0"/>
          <w:noProof/>
          <w:sz w:val="22"/>
          <w:szCs w:val="22"/>
          <w:lang w:eastAsia="sl-SI"/>
        </w:rPr>
      </w:pPr>
      <w:hyperlink w:anchor="_Toc34746514" w:history="1">
        <w:r w:rsidRPr="00DA03B9">
          <w:rPr>
            <w:rStyle w:val="Hiperpovezava"/>
            <w:noProof/>
          </w:rPr>
          <w:t>OB201-10-0034 *Sofinanciranje Kolesarsko rekreacijske povezave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_Toc34746514 \h </w:instrText>
        </w:r>
        <w:r>
          <w:rPr>
            <w:noProof/>
            <w:webHidden/>
          </w:rPr>
        </w:r>
        <w:r>
          <w:rPr>
            <w:noProof/>
            <w:webHidden/>
          </w:rPr>
          <w:fldChar w:fldCharType="separate"/>
        </w:r>
        <w:r>
          <w:rPr>
            <w:noProof/>
            <w:webHidden/>
          </w:rPr>
          <w:t>149</w:t>
        </w:r>
        <w:r>
          <w:rPr>
            <w:noProof/>
            <w:webHidden/>
          </w:rPr>
          <w:fldChar w:fldCharType="end"/>
        </w:r>
      </w:hyperlink>
    </w:p>
    <w:p w:rsidR="00D13574" w:rsidRDefault="00D13574">
      <w:pPr>
        <w:pStyle w:val="Kazalovsebine3"/>
        <w:tabs>
          <w:tab w:val="left" w:pos="3514"/>
          <w:tab w:val="right" w:leader="dot" w:pos="9628"/>
        </w:tabs>
        <w:rPr>
          <w:rFonts w:asciiTheme="minorHAnsi" w:eastAsiaTheme="minorEastAsia" w:hAnsiTheme="minorHAnsi" w:cstheme="minorBidi"/>
          <w:i w:val="0"/>
          <w:iCs w:val="0"/>
          <w:noProof/>
          <w:sz w:val="22"/>
          <w:szCs w:val="22"/>
          <w:lang w:eastAsia="sl-SI"/>
        </w:rPr>
      </w:pPr>
      <w:hyperlink w:anchor="_Toc34746515" w:history="1">
        <w:r w:rsidRPr="00DA03B9">
          <w:rPr>
            <w:rStyle w:val="Hiperpovezava"/>
            <w:noProof/>
          </w:rPr>
          <w:t>OB201-10-0036 Športni park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_Toc34746515 \h </w:instrText>
        </w:r>
        <w:r>
          <w:rPr>
            <w:noProof/>
            <w:webHidden/>
          </w:rPr>
        </w:r>
        <w:r>
          <w:rPr>
            <w:noProof/>
            <w:webHidden/>
          </w:rPr>
          <w:fldChar w:fldCharType="separate"/>
        </w:r>
        <w:r>
          <w:rPr>
            <w:noProof/>
            <w:webHidden/>
          </w:rPr>
          <w:t>149</w:t>
        </w:r>
        <w:r>
          <w:rPr>
            <w:noProof/>
            <w:webHidden/>
          </w:rPr>
          <w:fldChar w:fldCharType="end"/>
        </w:r>
      </w:hyperlink>
    </w:p>
    <w:p w:rsidR="00D13574" w:rsidRDefault="00D13574">
      <w:pPr>
        <w:pStyle w:val="Kazalovsebine3"/>
        <w:tabs>
          <w:tab w:val="left" w:pos="4797"/>
          <w:tab w:val="right" w:leader="dot" w:pos="9628"/>
        </w:tabs>
        <w:rPr>
          <w:rFonts w:asciiTheme="minorHAnsi" w:eastAsiaTheme="minorEastAsia" w:hAnsiTheme="minorHAnsi" w:cstheme="minorBidi"/>
          <w:i w:val="0"/>
          <w:iCs w:val="0"/>
          <w:noProof/>
          <w:sz w:val="22"/>
          <w:szCs w:val="22"/>
          <w:lang w:eastAsia="sl-SI"/>
        </w:rPr>
      </w:pPr>
      <w:hyperlink w:anchor="_Toc34746516" w:history="1">
        <w:r w:rsidRPr="00DA03B9">
          <w:rPr>
            <w:rStyle w:val="Hiperpovezava"/>
            <w:noProof/>
          </w:rPr>
          <w:t>OB201-10-0037 Zastave, grbi, promocijski material</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_Toc34746516 \h </w:instrText>
        </w:r>
        <w:r>
          <w:rPr>
            <w:noProof/>
            <w:webHidden/>
          </w:rPr>
        </w:r>
        <w:r>
          <w:rPr>
            <w:noProof/>
            <w:webHidden/>
          </w:rPr>
          <w:fldChar w:fldCharType="separate"/>
        </w:r>
        <w:r>
          <w:rPr>
            <w:noProof/>
            <w:webHidden/>
          </w:rPr>
          <w:t>149</w:t>
        </w:r>
        <w:r>
          <w:rPr>
            <w:noProof/>
            <w:webHidden/>
          </w:rPr>
          <w:fldChar w:fldCharType="end"/>
        </w:r>
      </w:hyperlink>
    </w:p>
    <w:p w:rsidR="00D13574" w:rsidRDefault="00D13574">
      <w:pPr>
        <w:pStyle w:val="Kazalovsebine3"/>
        <w:tabs>
          <w:tab w:val="left" w:pos="5897"/>
          <w:tab w:val="right" w:leader="dot" w:pos="9628"/>
        </w:tabs>
        <w:rPr>
          <w:rFonts w:asciiTheme="minorHAnsi" w:eastAsiaTheme="minorEastAsia" w:hAnsiTheme="minorHAnsi" w:cstheme="minorBidi"/>
          <w:i w:val="0"/>
          <w:iCs w:val="0"/>
          <w:noProof/>
          <w:sz w:val="22"/>
          <w:szCs w:val="22"/>
          <w:lang w:eastAsia="sl-SI"/>
        </w:rPr>
      </w:pPr>
      <w:hyperlink w:anchor="_Toc34746517" w:history="1">
        <w:r w:rsidRPr="00DA03B9">
          <w:rPr>
            <w:rStyle w:val="Hiperpovezava"/>
            <w:noProof/>
          </w:rPr>
          <w:t>OB201-10-0038 Delovanje razvojnih agencij in projektne pisarne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_Toc34746517 \h </w:instrText>
        </w:r>
        <w:r>
          <w:rPr>
            <w:noProof/>
            <w:webHidden/>
          </w:rPr>
        </w:r>
        <w:r>
          <w:rPr>
            <w:noProof/>
            <w:webHidden/>
          </w:rPr>
          <w:fldChar w:fldCharType="separate"/>
        </w:r>
        <w:r>
          <w:rPr>
            <w:noProof/>
            <w:webHidden/>
          </w:rPr>
          <w:t>149</w:t>
        </w:r>
        <w:r>
          <w:rPr>
            <w:noProof/>
            <w:webHidden/>
          </w:rPr>
          <w:fldChar w:fldCharType="end"/>
        </w:r>
      </w:hyperlink>
    </w:p>
    <w:p w:rsidR="00D13574" w:rsidRDefault="00D13574">
      <w:pPr>
        <w:pStyle w:val="Kazalovsebine3"/>
        <w:tabs>
          <w:tab w:val="left" w:pos="5224"/>
          <w:tab w:val="right" w:leader="dot" w:pos="9628"/>
        </w:tabs>
        <w:rPr>
          <w:rFonts w:asciiTheme="minorHAnsi" w:eastAsiaTheme="minorEastAsia" w:hAnsiTheme="minorHAnsi" w:cstheme="minorBidi"/>
          <w:i w:val="0"/>
          <w:iCs w:val="0"/>
          <w:noProof/>
          <w:sz w:val="22"/>
          <w:szCs w:val="22"/>
          <w:lang w:eastAsia="sl-SI"/>
        </w:rPr>
      </w:pPr>
      <w:hyperlink w:anchor="_Toc34746518" w:history="1">
        <w:r w:rsidRPr="00DA03B9">
          <w:rPr>
            <w:rStyle w:val="Hiperpovezava"/>
            <w:noProof/>
          </w:rPr>
          <w:t>OB201-10-0040 Investicijsko  vzdrževanje POŠ Bukovica</w:t>
        </w:r>
        <w:r>
          <w:rPr>
            <w:rFonts w:asciiTheme="minorHAnsi" w:eastAsiaTheme="minorEastAsia" w:hAnsiTheme="minorHAnsi" w:cstheme="minorBidi"/>
            <w:i w:val="0"/>
            <w:iCs w:val="0"/>
            <w:noProof/>
            <w:sz w:val="22"/>
            <w:szCs w:val="22"/>
            <w:lang w:eastAsia="sl-SI"/>
          </w:rPr>
          <w:tab/>
        </w:r>
        <w:r w:rsidRPr="00DA03B9">
          <w:rPr>
            <w:rStyle w:val="Hiperpovezava"/>
            <w:noProof/>
          </w:rPr>
          <w:t>59.269 €</w:t>
        </w:r>
        <w:r>
          <w:rPr>
            <w:noProof/>
            <w:webHidden/>
          </w:rPr>
          <w:tab/>
        </w:r>
        <w:r>
          <w:rPr>
            <w:noProof/>
            <w:webHidden/>
          </w:rPr>
          <w:fldChar w:fldCharType="begin"/>
        </w:r>
        <w:r>
          <w:rPr>
            <w:noProof/>
            <w:webHidden/>
          </w:rPr>
          <w:instrText xml:space="preserve"> PAGEREF _Toc34746518 \h </w:instrText>
        </w:r>
        <w:r>
          <w:rPr>
            <w:noProof/>
            <w:webHidden/>
          </w:rPr>
        </w:r>
        <w:r>
          <w:rPr>
            <w:noProof/>
            <w:webHidden/>
          </w:rPr>
          <w:fldChar w:fldCharType="separate"/>
        </w:r>
        <w:r>
          <w:rPr>
            <w:noProof/>
            <w:webHidden/>
          </w:rPr>
          <w:t>149</w:t>
        </w:r>
        <w:r>
          <w:rPr>
            <w:noProof/>
            <w:webHidden/>
          </w:rPr>
          <w:fldChar w:fldCharType="end"/>
        </w:r>
      </w:hyperlink>
    </w:p>
    <w:p w:rsidR="00D13574" w:rsidRDefault="00D13574">
      <w:pPr>
        <w:pStyle w:val="Kazalovsebine3"/>
        <w:tabs>
          <w:tab w:val="left" w:pos="4469"/>
          <w:tab w:val="right" w:leader="dot" w:pos="9628"/>
        </w:tabs>
        <w:rPr>
          <w:rFonts w:asciiTheme="minorHAnsi" w:eastAsiaTheme="minorEastAsia" w:hAnsiTheme="minorHAnsi" w:cstheme="minorBidi"/>
          <w:i w:val="0"/>
          <w:iCs w:val="0"/>
          <w:noProof/>
          <w:sz w:val="22"/>
          <w:szCs w:val="22"/>
          <w:lang w:eastAsia="sl-SI"/>
        </w:rPr>
      </w:pPr>
      <w:hyperlink w:anchor="_Toc34746519" w:history="1">
        <w:r w:rsidRPr="00DA03B9">
          <w:rPr>
            <w:rStyle w:val="Hiperpovezava"/>
            <w:noProof/>
          </w:rPr>
          <w:t>OB201-10-0041 Notranja oprema vrtcev in šole</w:t>
        </w:r>
        <w:r>
          <w:rPr>
            <w:rFonts w:asciiTheme="minorHAnsi" w:eastAsiaTheme="minorEastAsia" w:hAnsiTheme="minorHAnsi" w:cstheme="minorBidi"/>
            <w:i w:val="0"/>
            <w:iCs w:val="0"/>
            <w:noProof/>
            <w:sz w:val="22"/>
            <w:szCs w:val="22"/>
            <w:lang w:eastAsia="sl-SI"/>
          </w:rPr>
          <w:tab/>
        </w:r>
        <w:r w:rsidRPr="00DA03B9">
          <w:rPr>
            <w:rStyle w:val="Hiperpovezava"/>
            <w:noProof/>
          </w:rPr>
          <w:t>4.000 €</w:t>
        </w:r>
        <w:r>
          <w:rPr>
            <w:noProof/>
            <w:webHidden/>
          </w:rPr>
          <w:tab/>
        </w:r>
        <w:r>
          <w:rPr>
            <w:noProof/>
            <w:webHidden/>
          </w:rPr>
          <w:fldChar w:fldCharType="begin"/>
        </w:r>
        <w:r>
          <w:rPr>
            <w:noProof/>
            <w:webHidden/>
          </w:rPr>
          <w:instrText xml:space="preserve"> PAGEREF _Toc34746519 \h </w:instrText>
        </w:r>
        <w:r>
          <w:rPr>
            <w:noProof/>
            <w:webHidden/>
          </w:rPr>
        </w:r>
        <w:r>
          <w:rPr>
            <w:noProof/>
            <w:webHidden/>
          </w:rPr>
          <w:fldChar w:fldCharType="separate"/>
        </w:r>
        <w:r>
          <w:rPr>
            <w:noProof/>
            <w:webHidden/>
          </w:rPr>
          <w:t>150</w:t>
        </w:r>
        <w:r>
          <w:rPr>
            <w:noProof/>
            <w:webHidden/>
          </w:rPr>
          <w:fldChar w:fldCharType="end"/>
        </w:r>
      </w:hyperlink>
    </w:p>
    <w:p w:rsidR="00D13574" w:rsidRDefault="00D13574">
      <w:pPr>
        <w:pStyle w:val="Kazalovsebine3"/>
        <w:tabs>
          <w:tab w:val="left" w:pos="5097"/>
          <w:tab w:val="right" w:leader="dot" w:pos="9628"/>
        </w:tabs>
        <w:rPr>
          <w:rFonts w:asciiTheme="minorHAnsi" w:eastAsiaTheme="minorEastAsia" w:hAnsiTheme="minorHAnsi" w:cstheme="minorBidi"/>
          <w:i w:val="0"/>
          <w:iCs w:val="0"/>
          <w:noProof/>
          <w:sz w:val="22"/>
          <w:szCs w:val="22"/>
          <w:lang w:eastAsia="sl-SI"/>
        </w:rPr>
      </w:pPr>
      <w:hyperlink w:anchor="_Toc34746520" w:history="1">
        <w:r w:rsidRPr="00DA03B9">
          <w:rPr>
            <w:rStyle w:val="Hiperpovezava"/>
            <w:noProof/>
          </w:rPr>
          <w:t>OB201-10-0042 Investicijsko vzdrževanje POŠ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_Toc34746520 \h </w:instrText>
        </w:r>
        <w:r>
          <w:rPr>
            <w:noProof/>
            <w:webHidden/>
          </w:rPr>
        </w:r>
        <w:r>
          <w:rPr>
            <w:noProof/>
            <w:webHidden/>
          </w:rPr>
          <w:fldChar w:fldCharType="separate"/>
        </w:r>
        <w:r>
          <w:rPr>
            <w:noProof/>
            <w:webHidden/>
          </w:rPr>
          <w:t>150</w:t>
        </w:r>
        <w:r>
          <w:rPr>
            <w:noProof/>
            <w:webHidden/>
          </w:rPr>
          <w:fldChar w:fldCharType="end"/>
        </w:r>
      </w:hyperlink>
    </w:p>
    <w:p w:rsidR="00D13574" w:rsidRDefault="00D13574">
      <w:pPr>
        <w:pStyle w:val="Kazalovsebine3"/>
        <w:tabs>
          <w:tab w:val="left" w:pos="4796"/>
          <w:tab w:val="right" w:leader="dot" w:pos="9628"/>
        </w:tabs>
        <w:rPr>
          <w:rFonts w:asciiTheme="minorHAnsi" w:eastAsiaTheme="minorEastAsia" w:hAnsiTheme="minorHAnsi" w:cstheme="minorBidi"/>
          <w:i w:val="0"/>
          <w:iCs w:val="0"/>
          <w:noProof/>
          <w:sz w:val="22"/>
          <w:szCs w:val="22"/>
          <w:lang w:eastAsia="sl-SI"/>
        </w:rPr>
      </w:pPr>
      <w:hyperlink w:anchor="_Toc34746521" w:history="1">
        <w:r w:rsidRPr="00DA03B9">
          <w:rPr>
            <w:rStyle w:val="Hiperpovezava"/>
            <w:noProof/>
          </w:rPr>
          <w:t>OB201-10-0043 Investicijsko vzdrževanje OŠ Renče</w:t>
        </w:r>
        <w:r>
          <w:rPr>
            <w:rFonts w:asciiTheme="minorHAnsi" w:eastAsiaTheme="minorEastAsia" w:hAnsiTheme="minorHAnsi" w:cstheme="minorBidi"/>
            <w:i w:val="0"/>
            <w:iCs w:val="0"/>
            <w:noProof/>
            <w:sz w:val="22"/>
            <w:szCs w:val="22"/>
            <w:lang w:eastAsia="sl-SI"/>
          </w:rPr>
          <w:tab/>
        </w:r>
        <w:r w:rsidRPr="00DA03B9">
          <w:rPr>
            <w:rStyle w:val="Hiperpovezava"/>
            <w:noProof/>
          </w:rPr>
          <w:t>59.296 €</w:t>
        </w:r>
        <w:r>
          <w:rPr>
            <w:noProof/>
            <w:webHidden/>
          </w:rPr>
          <w:tab/>
        </w:r>
        <w:r>
          <w:rPr>
            <w:noProof/>
            <w:webHidden/>
          </w:rPr>
          <w:fldChar w:fldCharType="begin"/>
        </w:r>
        <w:r>
          <w:rPr>
            <w:noProof/>
            <w:webHidden/>
          </w:rPr>
          <w:instrText xml:space="preserve"> PAGEREF _Toc34746521 \h </w:instrText>
        </w:r>
        <w:r>
          <w:rPr>
            <w:noProof/>
            <w:webHidden/>
          </w:rPr>
        </w:r>
        <w:r>
          <w:rPr>
            <w:noProof/>
            <w:webHidden/>
          </w:rPr>
          <w:fldChar w:fldCharType="separate"/>
        </w:r>
        <w:r>
          <w:rPr>
            <w:noProof/>
            <w:webHidden/>
          </w:rPr>
          <w:t>150</w:t>
        </w:r>
        <w:r>
          <w:rPr>
            <w:noProof/>
            <w:webHidden/>
          </w:rPr>
          <w:fldChar w:fldCharType="end"/>
        </w:r>
      </w:hyperlink>
    </w:p>
    <w:p w:rsidR="00D13574" w:rsidRDefault="00D13574">
      <w:pPr>
        <w:pStyle w:val="Kazalovsebine3"/>
        <w:tabs>
          <w:tab w:val="left" w:pos="4436"/>
          <w:tab w:val="right" w:leader="dot" w:pos="9628"/>
        </w:tabs>
        <w:rPr>
          <w:rFonts w:asciiTheme="minorHAnsi" w:eastAsiaTheme="minorEastAsia" w:hAnsiTheme="minorHAnsi" w:cstheme="minorBidi"/>
          <w:i w:val="0"/>
          <w:iCs w:val="0"/>
          <w:noProof/>
          <w:sz w:val="22"/>
          <w:szCs w:val="22"/>
          <w:lang w:eastAsia="sl-SI"/>
        </w:rPr>
      </w:pPr>
      <w:hyperlink w:anchor="_Toc34746522" w:history="1">
        <w:r w:rsidRPr="00DA03B9">
          <w:rPr>
            <w:rStyle w:val="Hiperpovezava"/>
            <w:noProof/>
          </w:rPr>
          <w:t>OB201-10-0044 Priprava razvojnih programov</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_Toc34746522 \h </w:instrText>
        </w:r>
        <w:r>
          <w:rPr>
            <w:noProof/>
            <w:webHidden/>
          </w:rPr>
        </w:r>
        <w:r>
          <w:rPr>
            <w:noProof/>
            <w:webHidden/>
          </w:rPr>
          <w:fldChar w:fldCharType="separate"/>
        </w:r>
        <w:r>
          <w:rPr>
            <w:noProof/>
            <w:webHidden/>
          </w:rPr>
          <w:t>150</w:t>
        </w:r>
        <w:r>
          <w:rPr>
            <w:noProof/>
            <w:webHidden/>
          </w:rPr>
          <w:fldChar w:fldCharType="end"/>
        </w:r>
      </w:hyperlink>
    </w:p>
    <w:p w:rsidR="00D13574" w:rsidRDefault="00D13574">
      <w:pPr>
        <w:pStyle w:val="Kazalovsebine3"/>
        <w:tabs>
          <w:tab w:val="left" w:pos="5425"/>
          <w:tab w:val="right" w:leader="dot" w:pos="9628"/>
        </w:tabs>
        <w:rPr>
          <w:rFonts w:asciiTheme="minorHAnsi" w:eastAsiaTheme="minorEastAsia" w:hAnsiTheme="minorHAnsi" w:cstheme="minorBidi"/>
          <w:i w:val="0"/>
          <w:iCs w:val="0"/>
          <w:noProof/>
          <w:sz w:val="22"/>
          <w:szCs w:val="22"/>
          <w:lang w:eastAsia="sl-SI"/>
        </w:rPr>
      </w:pPr>
      <w:hyperlink w:anchor="_Toc34746523" w:history="1">
        <w:r w:rsidRPr="00DA03B9">
          <w:rPr>
            <w:rStyle w:val="Hiperpovezava"/>
            <w:noProof/>
          </w:rPr>
          <w:t>OB201-10-0045 Upravljanje in vzdrž.pokopališča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_Toc34746523 \h </w:instrText>
        </w:r>
        <w:r>
          <w:rPr>
            <w:noProof/>
            <w:webHidden/>
          </w:rPr>
        </w:r>
        <w:r>
          <w:rPr>
            <w:noProof/>
            <w:webHidden/>
          </w:rPr>
          <w:fldChar w:fldCharType="separate"/>
        </w:r>
        <w:r>
          <w:rPr>
            <w:noProof/>
            <w:webHidden/>
          </w:rPr>
          <w:t>150</w:t>
        </w:r>
        <w:r>
          <w:rPr>
            <w:noProof/>
            <w:webHidden/>
          </w:rPr>
          <w:fldChar w:fldCharType="end"/>
        </w:r>
      </w:hyperlink>
    </w:p>
    <w:p w:rsidR="00D13574" w:rsidRDefault="00D13574">
      <w:pPr>
        <w:pStyle w:val="Kazalovsebine3"/>
        <w:tabs>
          <w:tab w:val="left" w:pos="5353"/>
          <w:tab w:val="right" w:leader="dot" w:pos="9628"/>
        </w:tabs>
        <w:rPr>
          <w:rFonts w:asciiTheme="minorHAnsi" w:eastAsiaTheme="minorEastAsia" w:hAnsiTheme="minorHAnsi" w:cstheme="minorBidi"/>
          <w:i w:val="0"/>
          <w:iCs w:val="0"/>
          <w:noProof/>
          <w:sz w:val="22"/>
          <w:szCs w:val="22"/>
          <w:lang w:eastAsia="sl-SI"/>
        </w:rPr>
      </w:pPr>
      <w:hyperlink w:anchor="_Toc34746524" w:history="1">
        <w:r w:rsidRPr="00DA03B9">
          <w:rPr>
            <w:rStyle w:val="Hiperpovezava"/>
            <w:noProof/>
          </w:rPr>
          <w:t>OB201-10-0047 Rekonstrukcija zadružnega doma Vogrsko</w:t>
        </w:r>
        <w:r>
          <w:rPr>
            <w:rFonts w:asciiTheme="minorHAnsi" w:eastAsiaTheme="minorEastAsia" w:hAnsiTheme="minorHAnsi" w:cstheme="minorBidi"/>
            <w:i w:val="0"/>
            <w:iCs w:val="0"/>
            <w:noProof/>
            <w:sz w:val="22"/>
            <w:szCs w:val="22"/>
            <w:lang w:eastAsia="sl-SI"/>
          </w:rPr>
          <w:tab/>
        </w:r>
        <w:r w:rsidRPr="00DA03B9">
          <w:rPr>
            <w:rStyle w:val="Hiperpovezava"/>
            <w:noProof/>
          </w:rPr>
          <w:t>40.000 €</w:t>
        </w:r>
        <w:r>
          <w:rPr>
            <w:noProof/>
            <w:webHidden/>
          </w:rPr>
          <w:tab/>
        </w:r>
        <w:r>
          <w:rPr>
            <w:noProof/>
            <w:webHidden/>
          </w:rPr>
          <w:fldChar w:fldCharType="begin"/>
        </w:r>
        <w:r>
          <w:rPr>
            <w:noProof/>
            <w:webHidden/>
          </w:rPr>
          <w:instrText xml:space="preserve"> PAGEREF _Toc34746524 \h </w:instrText>
        </w:r>
        <w:r>
          <w:rPr>
            <w:noProof/>
            <w:webHidden/>
          </w:rPr>
        </w:r>
        <w:r>
          <w:rPr>
            <w:noProof/>
            <w:webHidden/>
          </w:rPr>
          <w:fldChar w:fldCharType="separate"/>
        </w:r>
        <w:r>
          <w:rPr>
            <w:noProof/>
            <w:webHidden/>
          </w:rPr>
          <w:t>151</w:t>
        </w:r>
        <w:r>
          <w:rPr>
            <w:noProof/>
            <w:webHidden/>
          </w:rPr>
          <w:fldChar w:fldCharType="end"/>
        </w:r>
      </w:hyperlink>
    </w:p>
    <w:p w:rsidR="00D13574" w:rsidRDefault="00D13574">
      <w:pPr>
        <w:pStyle w:val="Kazalovsebine3"/>
        <w:tabs>
          <w:tab w:val="left" w:pos="3941"/>
          <w:tab w:val="right" w:leader="dot" w:pos="9628"/>
        </w:tabs>
        <w:rPr>
          <w:rFonts w:asciiTheme="minorHAnsi" w:eastAsiaTheme="minorEastAsia" w:hAnsiTheme="minorHAnsi" w:cstheme="minorBidi"/>
          <w:i w:val="0"/>
          <w:iCs w:val="0"/>
          <w:noProof/>
          <w:sz w:val="22"/>
          <w:szCs w:val="22"/>
          <w:lang w:eastAsia="sl-SI"/>
        </w:rPr>
      </w:pPr>
      <w:hyperlink w:anchor="_Toc34746525" w:history="1">
        <w:r w:rsidRPr="00DA03B9">
          <w:rPr>
            <w:rStyle w:val="Hiperpovezava"/>
            <w:noProof/>
          </w:rPr>
          <w:t>OB201-10-0052 *Ureditev trga v Renčah</w:t>
        </w:r>
        <w:r>
          <w:rPr>
            <w:rFonts w:asciiTheme="minorHAnsi" w:eastAsiaTheme="minorEastAsia" w:hAnsiTheme="minorHAnsi" w:cstheme="minorBidi"/>
            <w:i w:val="0"/>
            <w:iCs w:val="0"/>
            <w:noProof/>
            <w:sz w:val="22"/>
            <w:szCs w:val="22"/>
            <w:lang w:eastAsia="sl-SI"/>
          </w:rPr>
          <w:tab/>
        </w:r>
        <w:r w:rsidRPr="00DA03B9">
          <w:rPr>
            <w:rStyle w:val="Hiperpovezava"/>
            <w:noProof/>
          </w:rPr>
          <w:t>5.000 €</w:t>
        </w:r>
        <w:r>
          <w:rPr>
            <w:noProof/>
            <w:webHidden/>
          </w:rPr>
          <w:tab/>
        </w:r>
        <w:r>
          <w:rPr>
            <w:noProof/>
            <w:webHidden/>
          </w:rPr>
          <w:fldChar w:fldCharType="begin"/>
        </w:r>
        <w:r>
          <w:rPr>
            <w:noProof/>
            <w:webHidden/>
          </w:rPr>
          <w:instrText xml:space="preserve"> PAGEREF _Toc34746525 \h </w:instrText>
        </w:r>
        <w:r>
          <w:rPr>
            <w:noProof/>
            <w:webHidden/>
          </w:rPr>
        </w:r>
        <w:r>
          <w:rPr>
            <w:noProof/>
            <w:webHidden/>
          </w:rPr>
          <w:fldChar w:fldCharType="separate"/>
        </w:r>
        <w:r>
          <w:rPr>
            <w:noProof/>
            <w:webHidden/>
          </w:rPr>
          <w:t>151</w:t>
        </w:r>
        <w:r>
          <w:rPr>
            <w:noProof/>
            <w:webHidden/>
          </w:rPr>
          <w:fldChar w:fldCharType="end"/>
        </w:r>
      </w:hyperlink>
    </w:p>
    <w:p w:rsidR="00D13574" w:rsidRDefault="00D13574">
      <w:pPr>
        <w:pStyle w:val="Kazalovsebine3"/>
        <w:tabs>
          <w:tab w:val="left" w:pos="5908"/>
          <w:tab w:val="right" w:leader="dot" w:pos="9628"/>
        </w:tabs>
        <w:rPr>
          <w:rFonts w:asciiTheme="minorHAnsi" w:eastAsiaTheme="minorEastAsia" w:hAnsiTheme="minorHAnsi" w:cstheme="minorBidi"/>
          <w:i w:val="0"/>
          <w:iCs w:val="0"/>
          <w:noProof/>
          <w:sz w:val="22"/>
          <w:szCs w:val="22"/>
          <w:lang w:eastAsia="sl-SI"/>
        </w:rPr>
      </w:pPr>
      <w:hyperlink w:anchor="_Toc34746526" w:history="1">
        <w:r w:rsidRPr="00DA03B9">
          <w:rPr>
            <w:rStyle w:val="Hiperpovezava"/>
            <w:noProof/>
          </w:rPr>
          <w:t>OB201-10-0053 Upravljanje in.vzdž. javnih poti KS Bukovica-VD</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_Toc34746526 \h </w:instrText>
        </w:r>
        <w:r>
          <w:rPr>
            <w:noProof/>
            <w:webHidden/>
          </w:rPr>
        </w:r>
        <w:r>
          <w:rPr>
            <w:noProof/>
            <w:webHidden/>
          </w:rPr>
          <w:fldChar w:fldCharType="separate"/>
        </w:r>
        <w:r>
          <w:rPr>
            <w:noProof/>
            <w:webHidden/>
          </w:rPr>
          <w:t>151</w:t>
        </w:r>
        <w:r>
          <w:rPr>
            <w:noProof/>
            <w:webHidden/>
          </w:rPr>
          <w:fldChar w:fldCharType="end"/>
        </w:r>
      </w:hyperlink>
    </w:p>
    <w:p w:rsidR="00D13574" w:rsidRDefault="00D13574">
      <w:pPr>
        <w:pStyle w:val="Kazalovsebine3"/>
        <w:tabs>
          <w:tab w:val="left" w:pos="5319"/>
          <w:tab w:val="right" w:leader="dot" w:pos="9628"/>
        </w:tabs>
        <w:rPr>
          <w:rFonts w:asciiTheme="minorHAnsi" w:eastAsiaTheme="minorEastAsia" w:hAnsiTheme="minorHAnsi" w:cstheme="minorBidi"/>
          <w:i w:val="0"/>
          <w:iCs w:val="0"/>
          <w:noProof/>
          <w:sz w:val="22"/>
          <w:szCs w:val="22"/>
          <w:lang w:eastAsia="sl-SI"/>
        </w:rPr>
      </w:pPr>
      <w:hyperlink w:anchor="_Toc34746527" w:history="1">
        <w:r w:rsidRPr="00DA03B9">
          <w:rPr>
            <w:rStyle w:val="Hiperpovezava"/>
            <w:noProof/>
          </w:rPr>
          <w:t>OB201-10-0054 *Vodovod - ODSEK; Dornberk -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_Toc34746527 \h </w:instrText>
        </w:r>
        <w:r>
          <w:rPr>
            <w:noProof/>
            <w:webHidden/>
          </w:rPr>
        </w:r>
        <w:r>
          <w:rPr>
            <w:noProof/>
            <w:webHidden/>
          </w:rPr>
          <w:fldChar w:fldCharType="separate"/>
        </w:r>
        <w:r>
          <w:rPr>
            <w:noProof/>
            <w:webHidden/>
          </w:rPr>
          <w:t>152</w:t>
        </w:r>
        <w:r>
          <w:rPr>
            <w:noProof/>
            <w:webHidden/>
          </w:rPr>
          <w:fldChar w:fldCharType="end"/>
        </w:r>
      </w:hyperlink>
    </w:p>
    <w:p w:rsidR="00D13574" w:rsidRDefault="00D13574">
      <w:pPr>
        <w:pStyle w:val="Kazalovsebine3"/>
        <w:tabs>
          <w:tab w:val="left" w:pos="4403"/>
          <w:tab w:val="right" w:leader="dot" w:pos="9628"/>
        </w:tabs>
        <w:rPr>
          <w:rFonts w:asciiTheme="minorHAnsi" w:eastAsiaTheme="minorEastAsia" w:hAnsiTheme="minorHAnsi" w:cstheme="minorBidi"/>
          <w:i w:val="0"/>
          <w:iCs w:val="0"/>
          <w:noProof/>
          <w:sz w:val="22"/>
          <w:szCs w:val="22"/>
          <w:lang w:eastAsia="sl-SI"/>
        </w:rPr>
      </w:pPr>
      <w:hyperlink w:anchor="_Toc34746528" w:history="1">
        <w:r w:rsidRPr="00DA03B9">
          <w:rPr>
            <w:rStyle w:val="Hiperpovezava"/>
            <w:noProof/>
          </w:rPr>
          <w:t>OB201-10-0055 Otroško igrišče v Volčji Dragi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_Toc34746528 \h </w:instrText>
        </w:r>
        <w:r>
          <w:rPr>
            <w:noProof/>
            <w:webHidden/>
          </w:rPr>
        </w:r>
        <w:r>
          <w:rPr>
            <w:noProof/>
            <w:webHidden/>
          </w:rPr>
          <w:fldChar w:fldCharType="separate"/>
        </w:r>
        <w:r>
          <w:rPr>
            <w:noProof/>
            <w:webHidden/>
          </w:rPr>
          <w:t>152</w:t>
        </w:r>
        <w:r>
          <w:rPr>
            <w:noProof/>
            <w:webHidden/>
          </w:rPr>
          <w:fldChar w:fldCharType="end"/>
        </w:r>
      </w:hyperlink>
    </w:p>
    <w:p w:rsidR="00D13574" w:rsidRDefault="00D13574">
      <w:pPr>
        <w:pStyle w:val="Kazalovsebine3"/>
        <w:tabs>
          <w:tab w:val="left" w:pos="4508"/>
          <w:tab w:val="right" w:leader="dot" w:pos="9628"/>
        </w:tabs>
        <w:rPr>
          <w:rFonts w:asciiTheme="minorHAnsi" w:eastAsiaTheme="minorEastAsia" w:hAnsiTheme="minorHAnsi" w:cstheme="minorBidi"/>
          <w:i w:val="0"/>
          <w:iCs w:val="0"/>
          <w:noProof/>
          <w:sz w:val="22"/>
          <w:szCs w:val="22"/>
          <w:lang w:eastAsia="sl-SI"/>
        </w:rPr>
      </w:pPr>
      <w:hyperlink w:anchor="_Toc34746529" w:history="1">
        <w:r w:rsidRPr="00DA03B9">
          <w:rPr>
            <w:rStyle w:val="Hiperpovezava"/>
            <w:noProof/>
          </w:rPr>
          <w:t>OB201-10-0056 Rekonstrukcija ceste na Vinišče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_Toc34746529 \h </w:instrText>
        </w:r>
        <w:r>
          <w:rPr>
            <w:noProof/>
            <w:webHidden/>
          </w:rPr>
        </w:r>
        <w:r>
          <w:rPr>
            <w:noProof/>
            <w:webHidden/>
          </w:rPr>
          <w:fldChar w:fldCharType="separate"/>
        </w:r>
        <w:r>
          <w:rPr>
            <w:noProof/>
            <w:webHidden/>
          </w:rPr>
          <w:t>152</w:t>
        </w:r>
        <w:r>
          <w:rPr>
            <w:noProof/>
            <w:webHidden/>
          </w:rPr>
          <w:fldChar w:fldCharType="end"/>
        </w:r>
      </w:hyperlink>
    </w:p>
    <w:p w:rsidR="00D13574" w:rsidRDefault="00D13574">
      <w:pPr>
        <w:pStyle w:val="Kazalovsebine3"/>
        <w:tabs>
          <w:tab w:val="left" w:pos="5880"/>
          <w:tab w:val="right" w:leader="dot" w:pos="9628"/>
        </w:tabs>
        <w:rPr>
          <w:rFonts w:asciiTheme="minorHAnsi" w:eastAsiaTheme="minorEastAsia" w:hAnsiTheme="minorHAnsi" w:cstheme="minorBidi"/>
          <w:i w:val="0"/>
          <w:iCs w:val="0"/>
          <w:noProof/>
          <w:sz w:val="22"/>
          <w:szCs w:val="22"/>
          <w:lang w:eastAsia="sl-SI"/>
        </w:rPr>
      </w:pPr>
      <w:hyperlink w:anchor="_Toc34746530" w:history="1">
        <w:r w:rsidRPr="00DA03B9">
          <w:rPr>
            <w:rStyle w:val="Hiperpovezava"/>
            <w:noProof/>
          </w:rPr>
          <w:t>OB201-10-0058 Ureditev ceste odcep za Staro Goro do F.kmetije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_Toc34746530 \h </w:instrText>
        </w:r>
        <w:r>
          <w:rPr>
            <w:noProof/>
            <w:webHidden/>
          </w:rPr>
        </w:r>
        <w:r>
          <w:rPr>
            <w:noProof/>
            <w:webHidden/>
          </w:rPr>
          <w:fldChar w:fldCharType="separate"/>
        </w:r>
        <w:r>
          <w:rPr>
            <w:noProof/>
            <w:webHidden/>
          </w:rPr>
          <w:t>152</w:t>
        </w:r>
        <w:r>
          <w:rPr>
            <w:noProof/>
            <w:webHidden/>
          </w:rPr>
          <w:fldChar w:fldCharType="end"/>
        </w:r>
      </w:hyperlink>
    </w:p>
    <w:p w:rsidR="00D13574" w:rsidRDefault="00D13574">
      <w:pPr>
        <w:pStyle w:val="Kazalovsebine3"/>
        <w:tabs>
          <w:tab w:val="left" w:pos="5252"/>
          <w:tab w:val="right" w:leader="dot" w:pos="9628"/>
        </w:tabs>
        <w:rPr>
          <w:rFonts w:asciiTheme="minorHAnsi" w:eastAsiaTheme="minorEastAsia" w:hAnsiTheme="minorHAnsi" w:cstheme="minorBidi"/>
          <w:i w:val="0"/>
          <w:iCs w:val="0"/>
          <w:noProof/>
          <w:sz w:val="22"/>
          <w:szCs w:val="22"/>
          <w:lang w:eastAsia="sl-SI"/>
        </w:rPr>
      </w:pPr>
      <w:hyperlink w:anchor="_Toc34746531" w:history="1">
        <w:r w:rsidRPr="00DA03B9">
          <w:rPr>
            <w:rStyle w:val="Hiperpovezava"/>
            <w:noProof/>
          </w:rPr>
          <w:t>OB201-10-0059 Upravlj.in vzdržev.pokopališča v Renčah</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_Toc34746531 \h </w:instrText>
        </w:r>
        <w:r>
          <w:rPr>
            <w:noProof/>
            <w:webHidden/>
          </w:rPr>
        </w:r>
        <w:r>
          <w:rPr>
            <w:noProof/>
            <w:webHidden/>
          </w:rPr>
          <w:fldChar w:fldCharType="separate"/>
        </w:r>
        <w:r>
          <w:rPr>
            <w:noProof/>
            <w:webHidden/>
          </w:rPr>
          <w:t>152</w:t>
        </w:r>
        <w:r>
          <w:rPr>
            <w:noProof/>
            <w:webHidden/>
          </w:rPr>
          <w:fldChar w:fldCharType="end"/>
        </w:r>
      </w:hyperlink>
    </w:p>
    <w:p w:rsidR="00D13574" w:rsidRDefault="00D13574">
      <w:pPr>
        <w:pStyle w:val="Kazalovsebine3"/>
        <w:tabs>
          <w:tab w:val="left" w:pos="6302"/>
          <w:tab w:val="right" w:leader="dot" w:pos="9628"/>
        </w:tabs>
        <w:rPr>
          <w:rFonts w:asciiTheme="minorHAnsi" w:eastAsiaTheme="minorEastAsia" w:hAnsiTheme="minorHAnsi" w:cstheme="minorBidi"/>
          <w:i w:val="0"/>
          <w:iCs w:val="0"/>
          <w:noProof/>
          <w:sz w:val="22"/>
          <w:szCs w:val="22"/>
          <w:lang w:eastAsia="sl-SI"/>
        </w:rPr>
      </w:pPr>
      <w:hyperlink w:anchor="_Toc34746532" w:history="1">
        <w:r w:rsidRPr="00DA03B9">
          <w:rPr>
            <w:rStyle w:val="Hiperpovezava"/>
            <w:noProof/>
          </w:rPr>
          <w:t>OB201-10-0060 *Obnova KD v Bukovici-II.faza in spominski park ZM</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_Toc34746532 \h </w:instrText>
        </w:r>
        <w:r>
          <w:rPr>
            <w:noProof/>
            <w:webHidden/>
          </w:rPr>
        </w:r>
        <w:r>
          <w:rPr>
            <w:noProof/>
            <w:webHidden/>
          </w:rPr>
          <w:fldChar w:fldCharType="separate"/>
        </w:r>
        <w:r>
          <w:rPr>
            <w:noProof/>
            <w:webHidden/>
          </w:rPr>
          <w:t>152</w:t>
        </w:r>
        <w:r>
          <w:rPr>
            <w:noProof/>
            <w:webHidden/>
          </w:rPr>
          <w:fldChar w:fldCharType="end"/>
        </w:r>
      </w:hyperlink>
    </w:p>
    <w:p w:rsidR="00D13574" w:rsidRDefault="00D13574">
      <w:pPr>
        <w:pStyle w:val="Kazalovsebine3"/>
        <w:tabs>
          <w:tab w:val="left" w:pos="5258"/>
          <w:tab w:val="right" w:leader="dot" w:pos="9628"/>
        </w:tabs>
        <w:rPr>
          <w:rFonts w:asciiTheme="minorHAnsi" w:eastAsiaTheme="minorEastAsia" w:hAnsiTheme="minorHAnsi" w:cstheme="minorBidi"/>
          <w:i w:val="0"/>
          <w:iCs w:val="0"/>
          <w:noProof/>
          <w:sz w:val="22"/>
          <w:szCs w:val="22"/>
          <w:lang w:eastAsia="sl-SI"/>
        </w:rPr>
      </w:pPr>
      <w:hyperlink w:anchor="_Toc34746533" w:history="1">
        <w:r w:rsidRPr="00DA03B9">
          <w:rPr>
            <w:rStyle w:val="Hiperpovezava"/>
            <w:noProof/>
          </w:rPr>
          <w:t>OB201-11-0001 Rekonstrukcija ceste  Volčja Draga-Bilje</w:t>
        </w:r>
        <w:r>
          <w:rPr>
            <w:rFonts w:asciiTheme="minorHAnsi" w:eastAsiaTheme="minorEastAsia" w:hAnsiTheme="minorHAnsi" w:cstheme="minorBidi"/>
            <w:i w:val="0"/>
            <w:iCs w:val="0"/>
            <w:noProof/>
            <w:sz w:val="22"/>
            <w:szCs w:val="22"/>
            <w:lang w:eastAsia="sl-SI"/>
          </w:rPr>
          <w:tab/>
        </w:r>
        <w:r w:rsidRPr="00DA03B9">
          <w:rPr>
            <w:rStyle w:val="Hiperpovezava"/>
            <w:noProof/>
          </w:rPr>
          <w:t>30.000 €</w:t>
        </w:r>
        <w:r>
          <w:rPr>
            <w:noProof/>
            <w:webHidden/>
          </w:rPr>
          <w:tab/>
        </w:r>
        <w:r>
          <w:rPr>
            <w:noProof/>
            <w:webHidden/>
          </w:rPr>
          <w:fldChar w:fldCharType="begin"/>
        </w:r>
        <w:r>
          <w:rPr>
            <w:noProof/>
            <w:webHidden/>
          </w:rPr>
          <w:instrText xml:space="preserve"> PAGEREF _Toc34746533 \h </w:instrText>
        </w:r>
        <w:r>
          <w:rPr>
            <w:noProof/>
            <w:webHidden/>
          </w:rPr>
        </w:r>
        <w:r>
          <w:rPr>
            <w:noProof/>
            <w:webHidden/>
          </w:rPr>
          <w:fldChar w:fldCharType="separate"/>
        </w:r>
        <w:r>
          <w:rPr>
            <w:noProof/>
            <w:webHidden/>
          </w:rPr>
          <w:t>152</w:t>
        </w:r>
        <w:r>
          <w:rPr>
            <w:noProof/>
            <w:webHidden/>
          </w:rPr>
          <w:fldChar w:fldCharType="end"/>
        </w:r>
      </w:hyperlink>
    </w:p>
    <w:p w:rsidR="00D13574" w:rsidRDefault="00D13574">
      <w:pPr>
        <w:pStyle w:val="Kazalovsebine3"/>
        <w:tabs>
          <w:tab w:val="left" w:pos="3853"/>
          <w:tab w:val="right" w:leader="dot" w:pos="9628"/>
        </w:tabs>
        <w:rPr>
          <w:rFonts w:asciiTheme="minorHAnsi" w:eastAsiaTheme="minorEastAsia" w:hAnsiTheme="minorHAnsi" w:cstheme="minorBidi"/>
          <w:i w:val="0"/>
          <w:iCs w:val="0"/>
          <w:noProof/>
          <w:sz w:val="22"/>
          <w:szCs w:val="22"/>
          <w:lang w:eastAsia="sl-SI"/>
        </w:rPr>
      </w:pPr>
      <w:hyperlink w:anchor="_Toc34746534" w:history="1">
        <w:r w:rsidRPr="00DA03B9">
          <w:rPr>
            <w:rStyle w:val="Hiperpovezava"/>
            <w:noProof/>
          </w:rPr>
          <w:t>OB201-11-0002 Režijski obrat - oprema</w:t>
        </w:r>
        <w:r>
          <w:rPr>
            <w:rFonts w:asciiTheme="minorHAnsi" w:eastAsiaTheme="minorEastAsia" w:hAnsiTheme="minorHAnsi" w:cstheme="minorBidi"/>
            <w:i w:val="0"/>
            <w:iCs w:val="0"/>
            <w:noProof/>
            <w:sz w:val="22"/>
            <w:szCs w:val="22"/>
            <w:lang w:eastAsia="sl-SI"/>
          </w:rPr>
          <w:tab/>
        </w:r>
        <w:r w:rsidRPr="00DA03B9">
          <w:rPr>
            <w:rStyle w:val="Hiperpovezava"/>
            <w:noProof/>
          </w:rPr>
          <w:t>8.000 €</w:t>
        </w:r>
        <w:r>
          <w:rPr>
            <w:noProof/>
            <w:webHidden/>
          </w:rPr>
          <w:tab/>
        </w:r>
        <w:r>
          <w:rPr>
            <w:noProof/>
            <w:webHidden/>
          </w:rPr>
          <w:fldChar w:fldCharType="begin"/>
        </w:r>
        <w:r>
          <w:rPr>
            <w:noProof/>
            <w:webHidden/>
          </w:rPr>
          <w:instrText xml:space="preserve"> PAGEREF _Toc34746534 \h </w:instrText>
        </w:r>
        <w:r>
          <w:rPr>
            <w:noProof/>
            <w:webHidden/>
          </w:rPr>
        </w:r>
        <w:r>
          <w:rPr>
            <w:noProof/>
            <w:webHidden/>
          </w:rPr>
          <w:fldChar w:fldCharType="separate"/>
        </w:r>
        <w:r>
          <w:rPr>
            <w:noProof/>
            <w:webHidden/>
          </w:rPr>
          <w:t>153</w:t>
        </w:r>
        <w:r>
          <w:rPr>
            <w:noProof/>
            <w:webHidden/>
          </w:rPr>
          <w:fldChar w:fldCharType="end"/>
        </w:r>
      </w:hyperlink>
    </w:p>
    <w:p w:rsidR="00D13574" w:rsidRDefault="00D13574">
      <w:pPr>
        <w:pStyle w:val="Kazalovsebine3"/>
        <w:tabs>
          <w:tab w:val="left" w:pos="4758"/>
          <w:tab w:val="right" w:leader="dot" w:pos="9628"/>
        </w:tabs>
        <w:rPr>
          <w:rFonts w:asciiTheme="minorHAnsi" w:eastAsiaTheme="minorEastAsia" w:hAnsiTheme="minorHAnsi" w:cstheme="minorBidi"/>
          <w:i w:val="0"/>
          <w:iCs w:val="0"/>
          <w:noProof/>
          <w:sz w:val="22"/>
          <w:szCs w:val="22"/>
          <w:lang w:eastAsia="sl-SI"/>
        </w:rPr>
      </w:pPr>
      <w:hyperlink w:anchor="_Toc34746535" w:history="1">
        <w:r w:rsidRPr="00DA03B9">
          <w:rPr>
            <w:rStyle w:val="Hiperpovezava"/>
            <w:noProof/>
          </w:rPr>
          <w:t>OB201-11-0003 Vzdrževanje vodovodnega omrežja</w:t>
        </w:r>
        <w:r>
          <w:rPr>
            <w:rFonts w:asciiTheme="minorHAnsi" w:eastAsiaTheme="minorEastAsia" w:hAnsiTheme="minorHAnsi" w:cstheme="minorBidi"/>
            <w:i w:val="0"/>
            <w:iCs w:val="0"/>
            <w:noProof/>
            <w:sz w:val="22"/>
            <w:szCs w:val="22"/>
            <w:lang w:eastAsia="sl-SI"/>
          </w:rPr>
          <w:tab/>
        </w:r>
        <w:r w:rsidRPr="00DA03B9">
          <w:rPr>
            <w:rStyle w:val="Hiperpovezava"/>
            <w:noProof/>
          </w:rPr>
          <w:t>27.000 €</w:t>
        </w:r>
        <w:r>
          <w:rPr>
            <w:noProof/>
            <w:webHidden/>
          </w:rPr>
          <w:tab/>
        </w:r>
        <w:r>
          <w:rPr>
            <w:noProof/>
            <w:webHidden/>
          </w:rPr>
          <w:fldChar w:fldCharType="begin"/>
        </w:r>
        <w:r>
          <w:rPr>
            <w:noProof/>
            <w:webHidden/>
          </w:rPr>
          <w:instrText xml:space="preserve"> PAGEREF _Toc34746535 \h </w:instrText>
        </w:r>
        <w:r>
          <w:rPr>
            <w:noProof/>
            <w:webHidden/>
          </w:rPr>
        </w:r>
        <w:r>
          <w:rPr>
            <w:noProof/>
            <w:webHidden/>
          </w:rPr>
          <w:fldChar w:fldCharType="separate"/>
        </w:r>
        <w:r>
          <w:rPr>
            <w:noProof/>
            <w:webHidden/>
          </w:rPr>
          <w:t>153</w:t>
        </w:r>
        <w:r>
          <w:rPr>
            <w:noProof/>
            <w:webHidden/>
          </w:rPr>
          <w:fldChar w:fldCharType="end"/>
        </w:r>
      </w:hyperlink>
    </w:p>
    <w:p w:rsidR="00D13574" w:rsidRDefault="00D13574">
      <w:pPr>
        <w:pStyle w:val="Kazalovsebine3"/>
        <w:tabs>
          <w:tab w:val="left" w:pos="4180"/>
          <w:tab w:val="right" w:leader="dot" w:pos="9628"/>
        </w:tabs>
        <w:rPr>
          <w:rFonts w:asciiTheme="minorHAnsi" w:eastAsiaTheme="minorEastAsia" w:hAnsiTheme="minorHAnsi" w:cstheme="minorBidi"/>
          <w:i w:val="0"/>
          <w:iCs w:val="0"/>
          <w:noProof/>
          <w:sz w:val="22"/>
          <w:szCs w:val="22"/>
          <w:lang w:eastAsia="sl-SI"/>
        </w:rPr>
      </w:pPr>
      <w:hyperlink w:anchor="_Toc34746536" w:history="1">
        <w:r w:rsidRPr="00DA03B9">
          <w:rPr>
            <w:rStyle w:val="Hiperpovezava"/>
            <w:noProof/>
          </w:rPr>
          <w:t>OB201-11-0004  Ureditev objekta KS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_Toc34746536 \h </w:instrText>
        </w:r>
        <w:r>
          <w:rPr>
            <w:noProof/>
            <w:webHidden/>
          </w:rPr>
        </w:r>
        <w:r>
          <w:rPr>
            <w:noProof/>
            <w:webHidden/>
          </w:rPr>
          <w:fldChar w:fldCharType="separate"/>
        </w:r>
        <w:r>
          <w:rPr>
            <w:noProof/>
            <w:webHidden/>
          </w:rPr>
          <w:t>153</w:t>
        </w:r>
        <w:r>
          <w:rPr>
            <w:noProof/>
            <w:webHidden/>
          </w:rPr>
          <w:fldChar w:fldCharType="end"/>
        </w:r>
      </w:hyperlink>
    </w:p>
    <w:p w:rsidR="00D13574" w:rsidRDefault="00D13574">
      <w:pPr>
        <w:pStyle w:val="Kazalovsebine3"/>
        <w:tabs>
          <w:tab w:val="left" w:pos="4897"/>
          <w:tab w:val="right" w:leader="dot" w:pos="9628"/>
        </w:tabs>
        <w:rPr>
          <w:rFonts w:asciiTheme="minorHAnsi" w:eastAsiaTheme="minorEastAsia" w:hAnsiTheme="minorHAnsi" w:cstheme="minorBidi"/>
          <w:i w:val="0"/>
          <w:iCs w:val="0"/>
          <w:noProof/>
          <w:sz w:val="22"/>
          <w:szCs w:val="22"/>
          <w:lang w:eastAsia="sl-SI"/>
        </w:rPr>
      </w:pPr>
      <w:hyperlink w:anchor="_Toc34746537" w:history="1">
        <w:r w:rsidRPr="00DA03B9">
          <w:rPr>
            <w:rStyle w:val="Hiperpovezava"/>
            <w:noProof/>
          </w:rPr>
          <w:t>OB201-11-0005 Investicijsko vzdrževanje OŠ Kozara</w:t>
        </w:r>
        <w:r>
          <w:rPr>
            <w:rFonts w:asciiTheme="minorHAnsi" w:eastAsiaTheme="minorEastAsia" w:hAnsiTheme="minorHAnsi" w:cstheme="minorBidi"/>
            <w:i w:val="0"/>
            <w:iCs w:val="0"/>
            <w:noProof/>
            <w:sz w:val="22"/>
            <w:szCs w:val="22"/>
            <w:lang w:eastAsia="sl-SI"/>
          </w:rPr>
          <w:tab/>
        </w:r>
        <w:r w:rsidRPr="00DA03B9">
          <w:rPr>
            <w:rStyle w:val="Hiperpovezava"/>
            <w:noProof/>
          </w:rPr>
          <w:t>3.577 €</w:t>
        </w:r>
        <w:r>
          <w:rPr>
            <w:noProof/>
            <w:webHidden/>
          </w:rPr>
          <w:tab/>
        </w:r>
        <w:r>
          <w:rPr>
            <w:noProof/>
            <w:webHidden/>
          </w:rPr>
          <w:fldChar w:fldCharType="begin"/>
        </w:r>
        <w:r>
          <w:rPr>
            <w:noProof/>
            <w:webHidden/>
          </w:rPr>
          <w:instrText xml:space="preserve"> PAGEREF _Toc34746537 \h </w:instrText>
        </w:r>
        <w:r>
          <w:rPr>
            <w:noProof/>
            <w:webHidden/>
          </w:rPr>
        </w:r>
        <w:r>
          <w:rPr>
            <w:noProof/>
            <w:webHidden/>
          </w:rPr>
          <w:fldChar w:fldCharType="separate"/>
        </w:r>
        <w:r>
          <w:rPr>
            <w:noProof/>
            <w:webHidden/>
          </w:rPr>
          <w:t>153</w:t>
        </w:r>
        <w:r>
          <w:rPr>
            <w:noProof/>
            <w:webHidden/>
          </w:rPr>
          <w:fldChar w:fldCharType="end"/>
        </w:r>
      </w:hyperlink>
    </w:p>
    <w:p w:rsidR="00D13574" w:rsidRDefault="00D13574">
      <w:pPr>
        <w:pStyle w:val="Kazalovsebine3"/>
        <w:tabs>
          <w:tab w:val="left" w:pos="4698"/>
          <w:tab w:val="right" w:leader="dot" w:pos="9628"/>
        </w:tabs>
        <w:rPr>
          <w:rFonts w:asciiTheme="minorHAnsi" w:eastAsiaTheme="minorEastAsia" w:hAnsiTheme="minorHAnsi" w:cstheme="minorBidi"/>
          <w:i w:val="0"/>
          <w:iCs w:val="0"/>
          <w:noProof/>
          <w:sz w:val="22"/>
          <w:szCs w:val="22"/>
          <w:lang w:eastAsia="sl-SI"/>
        </w:rPr>
      </w:pPr>
      <w:hyperlink w:anchor="_Toc34746538" w:history="1">
        <w:r w:rsidRPr="00DA03B9">
          <w:rPr>
            <w:rStyle w:val="Hiperpovezava"/>
            <w:noProof/>
          </w:rPr>
          <w:t>OB201-11-0006 *Nadgradnja CERO Nova Gorica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_Toc34746538 \h </w:instrText>
        </w:r>
        <w:r>
          <w:rPr>
            <w:noProof/>
            <w:webHidden/>
          </w:rPr>
        </w:r>
        <w:r>
          <w:rPr>
            <w:noProof/>
            <w:webHidden/>
          </w:rPr>
          <w:fldChar w:fldCharType="separate"/>
        </w:r>
        <w:r>
          <w:rPr>
            <w:noProof/>
            <w:webHidden/>
          </w:rPr>
          <w:t>153</w:t>
        </w:r>
        <w:r>
          <w:rPr>
            <w:noProof/>
            <w:webHidden/>
          </w:rPr>
          <w:fldChar w:fldCharType="end"/>
        </w:r>
      </w:hyperlink>
    </w:p>
    <w:p w:rsidR="00D13574" w:rsidRDefault="00D13574">
      <w:pPr>
        <w:pStyle w:val="Kazalovsebine3"/>
        <w:tabs>
          <w:tab w:val="left" w:pos="3608"/>
          <w:tab w:val="right" w:leader="dot" w:pos="9628"/>
        </w:tabs>
        <w:rPr>
          <w:rFonts w:asciiTheme="minorHAnsi" w:eastAsiaTheme="minorEastAsia" w:hAnsiTheme="minorHAnsi" w:cstheme="minorBidi"/>
          <w:i w:val="0"/>
          <w:iCs w:val="0"/>
          <w:noProof/>
          <w:sz w:val="22"/>
          <w:szCs w:val="22"/>
          <w:lang w:eastAsia="sl-SI"/>
        </w:rPr>
      </w:pPr>
      <w:hyperlink w:anchor="_Toc34746539" w:history="1">
        <w:r w:rsidRPr="00DA03B9">
          <w:rPr>
            <w:rStyle w:val="Hiperpovezava"/>
            <w:noProof/>
          </w:rPr>
          <w:t>OB201-12-0002 *Oskrbovalni center</w:t>
        </w:r>
        <w:r>
          <w:rPr>
            <w:rFonts w:asciiTheme="minorHAnsi" w:eastAsiaTheme="minorEastAsia" w:hAnsiTheme="minorHAnsi" w:cstheme="minorBidi"/>
            <w:i w:val="0"/>
            <w:iCs w:val="0"/>
            <w:noProof/>
            <w:sz w:val="22"/>
            <w:szCs w:val="22"/>
            <w:lang w:eastAsia="sl-SI"/>
          </w:rPr>
          <w:tab/>
        </w:r>
        <w:r w:rsidRPr="00DA03B9">
          <w:rPr>
            <w:rStyle w:val="Hiperpovezava"/>
            <w:noProof/>
          </w:rPr>
          <w:t>2.000 €</w:t>
        </w:r>
        <w:r>
          <w:rPr>
            <w:noProof/>
            <w:webHidden/>
          </w:rPr>
          <w:tab/>
        </w:r>
        <w:r>
          <w:rPr>
            <w:noProof/>
            <w:webHidden/>
          </w:rPr>
          <w:fldChar w:fldCharType="begin"/>
        </w:r>
        <w:r>
          <w:rPr>
            <w:noProof/>
            <w:webHidden/>
          </w:rPr>
          <w:instrText xml:space="preserve"> PAGEREF _Toc34746539 \h </w:instrText>
        </w:r>
        <w:r>
          <w:rPr>
            <w:noProof/>
            <w:webHidden/>
          </w:rPr>
        </w:r>
        <w:r>
          <w:rPr>
            <w:noProof/>
            <w:webHidden/>
          </w:rPr>
          <w:fldChar w:fldCharType="separate"/>
        </w:r>
        <w:r>
          <w:rPr>
            <w:noProof/>
            <w:webHidden/>
          </w:rPr>
          <w:t>153</w:t>
        </w:r>
        <w:r>
          <w:rPr>
            <w:noProof/>
            <w:webHidden/>
          </w:rPr>
          <w:fldChar w:fldCharType="end"/>
        </w:r>
      </w:hyperlink>
    </w:p>
    <w:p w:rsidR="00D13574" w:rsidRDefault="00D13574">
      <w:pPr>
        <w:pStyle w:val="Kazalovsebine3"/>
        <w:tabs>
          <w:tab w:val="left" w:pos="5464"/>
          <w:tab w:val="right" w:leader="dot" w:pos="9628"/>
        </w:tabs>
        <w:rPr>
          <w:rFonts w:asciiTheme="minorHAnsi" w:eastAsiaTheme="minorEastAsia" w:hAnsiTheme="minorHAnsi" w:cstheme="minorBidi"/>
          <w:i w:val="0"/>
          <w:iCs w:val="0"/>
          <w:noProof/>
          <w:sz w:val="22"/>
          <w:szCs w:val="22"/>
          <w:lang w:eastAsia="sl-SI"/>
        </w:rPr>
      </w:pPr>
      <w:hyperlink w:anchor="_Toc34746540" w:history="1">
        <w:r w:rsidRPr="00DA03B9">
          <w:rPr>
            <w:rStyle w:val="Hiperpovezava"/>
            <w:noProof/>
          </w:rPr>
          <w:t>OB201-12-0003 Financiranje nakupa glasbene opreme - KS</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_Toc34746540 \h </w:instrText>
        </w:r>
        <w:r>
          <w:rPr>
            <w:noProof/>
            <w:webHidden/>
          </w:rPr>
        </w:r>
        <w:r>
          <w:rPr>
            <w:noProof/>
            <w:webHidden/>
          </w:rPr>
          <w:fldChar w:fldCharType="separate"/>
        </w:r>
        <w:r>
          <w:rPr>
            <w:noProof/>
            <w:webHidden/>
          </w:rPr>
          <w:t>154</w:t>
        </w:r>
        <w:r>
          <w:rPr>
            <w:noProof/>
            <w:webHidden/>
          </w:rPr>
          <w:fldChar w:fldCharType="end"/>
        </w:r>
      </w:hyperlink>
    </w:p>
    <w:p w:rsidR="00D13574" w:rsidRDefault="00D13574">
      <w:pPr>
        <w:pStyle w:val="Kazalovsebine3"/>
        <w:tabs>
          <w:tab w:val="left" w:pos="4180"/>
          <w:tab w:val="right" w:leader="dot" w:pos="9628"/>
        </w:tabs>
        <w:rPr>
          <w:rFonts w:asciiTheme="minorHAnsi" w:eastAsiaTheme="minorEastAsia" w:hAnsiTheme="minorHAnsi" w:cstheme="minorBidi"/>
          <w:i w:val="0"/>
          <w:iCs w:val="0"/>
          <w:noProof/>
          <w:sz w:val="22"/>
          <w:szCs w:val="22"/>
          <w:lang w:eastAsia="sl-SI"/>
        </w:rPr>
      </w:pPr>
      <w:hyperlink w:anchor="_Toc34746541" w:history="1">
        <w:r w:rsidRPr="00DA03B9">
          <w:rPr>
            <w:rStyle w:val="Hiperpovezava"/>
            <w:noProof/>
          </w:rPr>
          <w:t>OB201-12-0004 Javna razsvetljava Lukežiči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_Toc34746541 \h </w:instrText>
        </w:r>
        <w:r>
          <w:rPr>
            <w:noProof/>
            <w:webHidden/>
          </w:rPr>
        </w:r>
        <w:r>
          <w:rPr>
            <w:noProof/>
            <w:webHidden/>
          </w:rPr>
          <w:fldChar w:fldCharType="separate"/>
        </w:r>
        <w:r>
          <w:rPr>
            <w:noProof/>
            <w:webHidden/>
          </w:rPr>
          <w:t>154</w:t>
        </w:r>
        <w:r>
          <w:rPr>
            <w:noProof/>
            <w:webHidden/>
          </w:rPr>
          <w:fldChar w:fldCharType="end"/>
        </w:r>
      </w:hyperlink>
    </w:p>
    <w:p w:rsidR="00D13574" w:rsidRDefault="00D13574">
      <w:pPr>
        <w:pStyle w:val="Kazalovsebine3"/>
        <w:tabs>
          <w:tab w:val="left" w:pos="3148"/>
          <w:tab w:val="right" w:leader="dot" w:pos="9628"/>
        </w:tabs>
        <w:rPr>
          <w:rFonts w:asciiTheme="minorHAnsi" w:eastAsiaTheme="minorEastAsia" w:hAnsiTheme="minorHAnsi" w:cstheme="minorBidi"/>
          <w:i w:val="0"/>
          <w:iCs w:val="0"/>
          <w:noProof/>
          <w:sz w:val="22"/>
          <w:szCs w:val="22"/>
          <w:lang w:eastAsia="sl-SI"/>
        </w:rPr>
      </w:pPr>
      <w:hyperlink w:anchor="_Toc34746542" w:history="1">
        <w:r w:rsidRPr="00DA03B9">
          <w:rPr>
            <w:rStyle w:val="Hiperpovezava"/>
            <w:noProof/>
          </w:rPr>
          <w:t>OB201-12-0005 OPN in OPPN</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_Toc34746542 \h </w:instrText>
        </w:r>
        <w:r>
          <w:rPr>
            <w:noProof/>
            <w:webHidden/>
          </w:rPr>
        </w:r>
        <w:r>
          <w:rPr>
            <w:noProof/>
            <w:webHidden/>
          </w:rPr>
          <w:fldChar w:fldCharType="separate"/>
        </w:r>
        <w:r>
          <w:rPr>
            <w:noProof/>
            <w:webHidden/>
          </w:rPr>
          <w:t>154</w:t>
        </w:r>
        <w:r>
          <w:rPr>
            <w:noProof/>
            <w:webHidden/>
          </w:rPr>
          <w:fldChar w:fldCharType="end"/>
        </w:r>
      </w:hyperlink>
    </w:p>
    <w:p w:rsidR="00D13574" w:rsidRDefault="00D13574">
      <w:pPr>
        <w:pStyle w:val="Kazalovsebine3"/>
        <w:tabs>
          <w:tab w:val="left" w:pos="5313"/>
          <w:tab w:val="right" w:leader="dot" w:pos="9628"/>
        </w:tabs>
        <w:rPr>
          <w:rFonts w:asciiTheme="minorHAnsi" w:eastAsiaTheme="minorEastAsia" w:hAnsiTheme="minorHAnsi" w:cstheme="minorBidi"/>
          <w:i w:val="0"/>
          <w:iCs w:val="0"/>
          <w:noProof/>
          <w:sz w:val="22"/>
          <w:szCs w:val="22"/>
          <w:lang w:eastAsia="sl-SI"/>
        </w:rPr>
      </w:pPr>
      <w:hyperlink w:anchor="_Toc34746543" w:history="1">
        <w:r w:rsidRPr="00DA03B9">
          <w:rPr>
            <w:rStyle w:val="Hiperpovezava"/>
            <w:noProof/>
          </w:rPr>
          <w:t>OB201-12-0006 Upravljanje in vzdrževanje občinskih cest</w:t>
        </w:r>
        <w:r>
          <w:rPr>
            <w:rFonts w:asciiTheme="minorHAnsi" w:eastAsiaTheme="minorEastAsia" w:hAnsiTheme="minorHAnsi" w:cstheme="minorBidi"/>
            <w:i w:val="0"/>
            <w:iCs w:val="0"/>
            <w:noProof/>
            <w:sz w:val="22"/>
            <w:szCs w:val="22"/>
            <w:lang w:eastAsia="sl-SI"/>
          </w:rPr>
          <w:tab/>
        </w:r>
        <w:r w:rsidRPr="00DA03B9">
          <w:rPr>
            <w:rStyle w:val="Hiperpovezava"/>
            <w:noProof/>
          </w:rPr>
          <w:t>28.333 €</w:t>
        </w:r>
        <w:r>
          <w:rPr>
            <w:noProof/>
            <w:webHidden/>
          </w:rPr>
          <w:tab/>
        </w:r>
        <w:r>
          <w:rPr>
            <w:noProof/>
            <w:webHidden/>
          </w:rPr>
          <w:fldChar w:fldCharType="begin"/>
        </w:r>
        <w:r>
          <w:rPr>
            <w:noProof/>
            <w:webHidden/>
          </w:rPr>
          <w:instrText xml:space="preserve"> PAGEREF _Toc34746543 \h </w:instrText>
        </w:r>
        <w:r>
          <w:rPr>
            <w:noProof/>
            <w:webHidden/>
          </w:rPr>
        </w:r>
        <w:r>
          <w:rPr>
            <w:noProof/>
            <w:webHidden/>
          </w:rPr>
          <w:fldChar w:fldCharType="separate"/>
        </w:r>
        <w:r>
          <w:rPr>
            <w:noProof/>
            <w:webHidden/>
          </w:rPr>
          <w:t>154</w:t>
        </w:r>
        <w:r>
          <w:rPr>
            <w:noProof/>
            <w:webHidden/>
          </w:rPr>
          <w:fldChar w:fldCharType="end"/>
        </w:r>
      </w:hyperlink>
    </w:p>
    <w:p w:rsidR="00D13574" w:rsidRDefault="00D13574">
      <w:pPr>
        <w:pStyle w:val="Kazalovsebine3"/>
        <w:tabs>
          <w:tab w:val="left" w:pos="3858"/>
          <w:tab w:val="right" w:leader="dot" w:pos="9628"/>
        </w:tabs>
        <w:rPr>
          <w:rFonts w:asciiTheme="minorHAnsi" w:eastAsiaTheme="minorEastAsia" w:hAnsiTheme="minorHAnsi" w:cstheme="minorBidi"/>
          <w:i w:val="0"/>
          <w:iCs w:val="0"/>
          <w:noProof/>
          <w:sz w:val="22"/>
          <w:szCs w:val="22"/>
          <w:lang w:eastAsia="sl-SI"/>
        </w:rPr>
      </w:pPr>
      <w:hyperlink w:anchor="_Toc34746544" w:history="1">
        <w:r w:rsidRPr="00DA03B9">
          <w:rPr>
            <w:rStyle w:val="Hiperpovezava"/>
            <w:noProof/>
          </w:rPr>
          <w:t>OB201-13-0001 Ureditev ceste Oševljek</w:t>
        </w:r>
        <w:r>
          <w:rPr>
            <w:rFonts w:asciiTheme="minorHAnsi" w:eastAsiaTheme="minorEastAsia" w:hAnsiTheme="minorHAnsi" w:cstheme="minorBidi"/>
            <w:i w:val="0"/>
            <w:iCs w:val="0"/>
            <w:noProof/>
            <w:sz w:val="22"/>
            <w:szCs w:val="22"/>
            <w:lang w:eastAsia="sl-SI"/>
          </w:rPr>
          <w:tab/>
        </w:r>
        <w:r w:rsidRPr="00DA03B9">
          <w:rPr>
            <w:rStyle w:val="Hiperpovezava"/>
            <w:noProof/>
          </w:rPr>
          <w:t>20.000 €</w:t>
        </w:r>
        <w:r>
          <w:rPr>
            <w:noProof/>
            <w:webHidden/>
          </w:rPr>
          <w:tab/>
        </w:r>
        <w:r>
          <w:rPr>
            <w:noProof/>
            <w:webHidden/>
          </w:rPr>
          <w:fldChar w:fldCharType="begin"/>
        </w:r>
        <w:r>
          <w:rPr>
            <w:noProof/>
            <w:webHidden/>
          </w:rPr>
          <w:instrText xml:space="preserve"> PAGEREF _Toc34746544 \h </w:instrText>
        </w:r>
        <w:r>
          <w:rPr>
            <w:noProof/>
            <w:webHidden/>
          </w:rPr>
        </w:r>
        <w:r>
          <w:rPr>
            <w:noProof/>
            <w:webHidden/>
          </w:rPr>
          <w:fldChar w:fldCharType="separate"/>
        </w:r>
        <w:r>
          <w:rPr>
            <w:noProof/>
            <w:webHidden/>
          </w:rPr>
          <w:t>154</w:t>
        </w:r>
        <w:r>
          <w:rPr>
            <w:noProof/>
            <w:webHidden/>
          </w:rPr>
          <w:fldChar w:fldCharType="end"/>
        </w:r>
      </w:hyperlink>
    </w:p>
    <w:p w:rsidR="00D13574" w:rsidRDefault="00D13574">
      <w:pPr>
        <w:pStyle w:val="Kazalovsebine3"/>
        <w:tabs>
          <w:tab w:val="left" w:pos="5330"/>
          <w:tab w:val="right" w:leader="dot" w:pos="9628"/>
        </w:tabs>
        <w:rPr>
          <w:rFonts w:asciiTheme="minorHAnsi" w:eastAsiaTheme="minorEastAsia" w:hAnsiTheme="minorHAnsi" w:cstheme="minorBidi"/>
          <w:i w:val="0"/>
          <w:iCs w:val="0"/>
          <w:noProof/>
          <w:sz w:val="22"/>
          <w:szCs w:val="22"/>
          <w:lang w:eastAsia="sl-SI"/>
        </w:rPr>
      </w:pPr>
      <w:hyperlink w:anchor="_Toc34746545" w:history="1">
        <w:r w:rsidRPr="00DA03B9">
          <w:rPr>
            <w:rStyle w:val="Hiperpovezava"/>
            <w:noProof/>
          </w:rPr>
          <w:t>OB201-13-0002 *Regionalno omrežje kolesarskih povezav</w:t>
        </w:r>
        <w:r>
          <w:rPr>
            <w:rFonts w:asciiTheme="minorHAnsi" w:eastAsiaTheme="minorEastAsia" w:hAnsiTheme="minorHAnsi" w:cstheme="minorBidi"/>
            <w:i w:val="0"/>
            <w:iCs w:val="0"/>
            <w:noProof/>
            <w:sz w:val="22"/>
            <w:szCs w:val="22"/>
            <w:lang w:eastAsia="sl-SI"/>
          </w:rPr>
          <w:tab/>
        </w:r>
        <w:r w:rsidRPr="00DA03B9">
          <w:rPr>
            <w:rStyle w:val="Hiperpovezava"/>
            <w:noProof/>
          </w:rPr>
          <w:t>12.000 €</w:t>
        </w:r>
        <w:r>
          <w:rPr>
            <w:noProof/>
            <w:webHidden/>
          </w:rPr>
          <w:tab/>
        </w:r>
        <w:r>
          <w:rPr>
            <w:noProof/>
            <w:webHidden/>
          </w:rPr>
          <w:fldChar w:fldCharType="begin"/>
        </w:r>
        <w:r>
          <w:rPr>
            <w:noProof/>
            <w:webHidden/>
          </w:rPr>
          <w:instrText xml:space="preserve"> PAGEREF _Toc34746545 \h </w:instrText>
        </w:r>
        <w:r>
          <w:rPr>
            <w:noProof/>
            <w:webHidden/>
          </w:rPr>
        </w:r>
        <w:r>
          <w:rPr>
            <w:noProof/>
            <w:webHidden/>
          </w:rPr>
          <w:fldChar w:fldCharType="separate"/>
        </w:r>
        <w:r>
          <w:rPr>
            <w:noProof/>
            <w:webHidden/>
          </w:rPr>
          <w:t>155</w:t>
        </w:r>
        <w:r>
          <w:rPr>
            <w:noProof/>
            <w:webHidden/>
          </w:rPr>
          <w:fldChar w:fldCharType="end"/>
        </w:r>
      </w:hyperlink>
    </w:p>
    <w:p w:rsidR="00D13574" w:rsidRDefault="00D13574">
      <w:pPr>
        <w:pStyle w:val="Kazalovsebine3"/>
        <w:tabs>
          <w:tab w:val="left" w:pos="5081"/>
          <w:tab w:val="right" w:leader="dot" w:pos="9628"/>
        </w:tabs>
        <w:rPr>
          <w:rFonts w:asciiTheme="minorHAnsi" w:eastAsiaTheme="minorEastAsia" w:hAnsiTheme="minorHAnsi" w:cstheme="minorBidi"/>
          <w:i w:val="0"/>
          <w:iCs w:val="0"/>
          <w:noProof/>
          <w:sz w:val="22"/>
          <w:szCs w:val="22"/>
          <w:lang w:eastAsia="sl-SI"/>
        </w:rPr>
      </w:pPr>
      <w:hyperlink w:anchor="_Toc34746546" w:history="1">
        <w:r w:rsidRPr="00DA03B9">
          <w:rPr>
            <w:rStyle w:val="Hiperpovezava"/>
            <w:noProof/>
          </w:rPr>
          <w:t>OB201-13-0003 Širjenje in razvoj namakalnih sistemov</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_Toc34746546 \h </w:instrText>
        </w:r>
        <w:r>
          <w:rPr>
            <w:noProof/>
            <w:webHidden/>
          </w:rPr>
        </w:r>
        <w:r>
          <w:rPr>
            <w:noProof/>
            <w:webHidden/>
          </w:rPr>
          <w:fldChar w:fldCharType="separate"/>
        </w:r>
        <w:r>
          <w:rPr>
            <w:noProof/>
            <w:webHidden/>
          </w:rPr>
          <w:t>155</w:t>
        </w:r>
        <w:r>
          <w:rPr>
            <w:noProof/>
            <w:webHidden/>
          </w:rPr>
          <w:fldChar w:fldCharType="end"/>
        </w:r>
      </w:hyperlink>
    </w:p>
    <w:p w:rsidR="00D13574" w:rsidRDefault="00D13574">
      <w:pPr>
        <w:pStyle w:val="Kazalovsebine3"/>
        <w:tabs>
          <w:tab w:val="left" w:pos="4713"/>
          <w:tab w:val="right" w:leader="dot" w:pos="9628"/>
        </w:tabs>
        <w:rPr>
          <w:rFonts w:asciiTheme="minorHAnsi" w:eastAsiaTheme="minorEastAsia" w:hAnsiTheme="minorHAnsi" w:cstheme="minorBidi"/>
          <w:i w:val="0"/>
          <w:iCs w:val="0"/>
          <w:noProof/>
          <w:sz w:val="22"/>
          <w:szCs w:val="22"/>
          <w:lang w:eastAsia="sl-SI"/>
        </w:rPr>
      </w:pPr>
      <w:hyperlink w:anchor="_Toc34746547" w:history="1">
        <w:r w:rsidRPr="00DA03B9">
          <w:rPr>
            <w:rStyle w:val="Hiperpovezava"/>
            <w:noProof/>
          </w:rPr>
          <w:t>OB201-13-0004 Ureditev pločnika ob cesti R3-615</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_Toc34746547 \h </w:instrText>
        </w:r>
        <w:r>
          <w:rPr>
            <w:noProof/>
            <w:webHidden/>
          </w:rPr>
        </w:r>
        <w:r>
          <w:rPr>
            <w:noProof/>
            <w:webHidden/>
          </w:rPr>
          <w:fldChar w:fldCharType="separate"/>
        </w:r>
        <w:r>
          <w:rPr>
            <w:noProof/>
            <w:webHidden/>
          </w:rPr>
          <w:t>155</w:t>
        </w:r>
        <w:r>
          <w:rPr>
            <w:noProof/>
            <w:webHidden/>
          </w:rPr>
          <w:fldChar w:fldCharType="end"/>
        </w:r>
      </w:hyperlink>
    </w:p>
    <w:p w:rsidR="00D13574" w:rsidRDefault="00D13574">
      <w:pPr>
        <w:pStyle w:val="Kazalovsebine3"/>
        <w:tabs>
          <w:tab w:val="left" w:pos="3886"/>
          <w:tab w:val="right" w:leader="dot" w:pos="9628"/>
        </w:tabs>
        <w:rPr>
          <w:rFonts w:asciiTheme="minorHAnsi" w:eastAsiaTheme="minorEastAsia" w:hAnsiTheme="minorHAnsi" w:cstheme="minorBidi"/>
          <w:i w:val="0"/>
          <w:iCs w:val="0"/>
          <w:noProof/>
          <w:sz w:val="22"/>
          <w:szCs w:val="22"/>
          <w:lang w:eastAsia="sl-SI"/>
        </w:rPr>
      </w:pPr>
      <w:hyperlink w:anchor="_Toc34746548" w:history="1">
        <w:r w:rsidRPr="00DA03B9">
          <w:rPr>
            <w:rStyle w:val="Hiperpovezava"/>
            <w:noProof/>
          </w:rPr>
          <w:t>OB201-14-0001 Ureditev ceste na sv. Ot</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_Toc34746548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3764"/>
          <w:tab w:val="right" w:leader="dot" w:pos="9628"/>
        </w:tabs>
        <w:rPr>
          <w:rFonts w:asciiTheme="minorHAnsi" w:eastAsiaTheme="minorEastAsia" w:hAnsiTheme="minorHAnsi" w:cstheme="minorBidi"/>
          <w:i w:val="0"/>
          <w:iCs w:val="0"/>
          <w:noProof/>
          <w:sz w:val="22"/>
          <w:szCs w:val="22"/>
          <w:lang w:eastAsia="sl-SI"/>
        </w:rPr>
      </w:pPr>
      <w:hyperlink w:anchor="_Toc34746549" w:history="1">
        <w:r w:rsidRPr="00DA03B9">
          <w:rPr>
            <w:rStyle w:val="Hiperpovezava"/>
            <w:noProof/>
          </w:rPr>
          <w:t>OB201-14-0002 Infrastruktura Jazbine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_Toc34746549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4530"/>
          <w:tab w:val="right" w:leader="dot" w:pos="9628"/>
        </w:tabs>
        <w:rPr>
          <w:rFonts w:asciiTheme="minorHAnsi" w:eastAsiaTheme="minorEastAsia" w:hAnsiTheme="minorHAnsi" w:cstheme="minorBidi"/>
          <w:i w:val="0"/>
          <w:iCs w:val="0"/>
          <w:noProof/>
          <w:sz w:val="22"/>
          <w:szCs w:val="22"/>
          <w:lang w:eastAsia="sl-SI"/>
        </w:rPr>
      </w:pPr>
      <w:hyperlink w:anchor="_Toc34746550" w:history="1">
        <w:r w:rsidRPr="00DA03B9">
          <w:rPr>
            <w:rStyle w:val="Hiperpovezava"/>
            <w:noProof/>
          </w:rPr>
          <w:t>OB201-14-0003 *Energetska sanacija OŠ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_Toc34746550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3614"/>
          <w:tab w:val="right" w:leader="dot" w:pos="9628"/>
        </w:tabs>
        <w:rPr>
          <w:rFonts w:asciiTheme="minorHAnsi" w:eastAsiaTheme="minorEastAsia" w:hAnsiTheme="minorHAnsi" w:cstheme="minorBidi"/>
          <w:i w:val="0"/>
          <w:iCs w:val="0"/>
          <w:noProof/>
          <w:sz w:val="22"/>
          <w:szCs w:val="22"/>
          <w:lang w:eastAsia="sl-SI"/>
        </w:rPr>
      </w:pPr>
      <w:hyperlink w:anchor="_Toc34746551" w:history="1">
        <w:r w:rsidRPr="00DA03B9">
          <w:rPr>
            <w:rStyle w:val="Hiperpovezava"/>
            <w:noProof/>
          </w:rPr>
          <w:t>OB201-15-0001 *Stari most Rotonda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_Toc34746551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5914"/>
          <w:tab w:val="right" w:leader="dot" w:pos="9628"/>
        </w:tabs>
        <w:rPr>
          <w:rFonts w:asciiTheme="minorHAnsi" w:eastAsiaTheme="minorEastAsia" w:hAnsiTheme="minorHAnsi" w:cstheme="minorBidi"/>
          <w:i w:val="0"/>
          <w:iCs w:val="0"/>
          <w:noProof/>
          <w:sz w:val="22"/>
          <w:szCs w:val="22"/>
          <w:lang w:eastAsia="sl-SI"/>
        </w:rPr>
      </w:pPr>
      <w:hyperlink w:anchor="_Toc34746552" w:history="1">
        <w:r w:rsidRPr="00DA03B9">
          <w:rPr>
            <w:rStyle w:val="Hiperpovezava"/>
            <w:noProof/>
          </w:rPr>
          <w:t>OB201-15-0004 *Energetska sanacija Zadružnega doma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_Toc34746552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3981"/>
          <w:tab w:val="right" w:leader="dot" w:pos="9628"/>
        </w:tabs>
        <w:rPr>
          <w:rFonts w:asciiTheme="minorHAnsi" w:eastAsiaTheme="minorEastAsia" w:hAnsiTheme="minorHAnsi" w:cstheme="minorBidi"/>
          <w:i w:val="0"/>
          <w:iCs w:val="0"/>
          <w:noProof/>
          <w:sz w:val="22"/>
          <w:szCs w:val="22"/>
          <w:lang w:eastAsia="sl-SI"/>
        </w:rPr>
      </w:pPr>
      <w:hyperlink w:anchor="_Toc34746553" w:history="1">
        <w:r w:rsidRPr="00DA03B9">
          <w:rPr>
            <w:rStyle w:val="Hiperpovezava"/>
            <w:noProof/>
          </w:rPr>
          <w:t>OB201-15-0006 Avtobusna čakalnica Tuš</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_Toc34746553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5936"/>
          <w:tab w:val="right" w:leader="dot" w:pos="9628"/>
        </w:tabs>
        <w:rPr>
          <w:rFonts w:asciiTheme="minorHAnsi" w:eastAsiaTheme="minorEastAsia" w:hAnsiTheme="minorHAnsi" w:cstheme="minorBidi"/>
          <w:i w:val="0"/>
          <w:iCs w:val="0"/>
          <w:noProof/>
          <w:sz w:val="22"/>
          <w:szCs w:val="22"/>
          <w:lang w:eastAsia="sl-SI"/>
        </w:rPr>
      </w:pPr>
      <w:hyperlink w:anchor="_Toc34746554" w:history="1">
        <w:r w:rsidRPr="00DA03B9">
          <w:rPr>
            <w:rStyle w:val="Hiperpovezava"/>
            <w:noProof/>
          </w:rPr>
          <w:t>OB201-15-0009 Urejanje namakalnega sistema spodnja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_Toc34746554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5680"/>
          <w:tab w:val="right" w:leader="dot" w:pos="9628"/>
        </w:tabs>
        <w:rPr>
          <w:rFonts w:asciiTheme="minorHAnsi" w:eastAsiaTheme="minorEastAsia" w:hAnsiTheme="minorHAnsi" w:cstheme="minorBidi"/>
          <w:i w:val="0"/>
          <w:iCs w:val="0"/>
          <w:noProof/>
          <w:sz w:val="22"/>
          <w:szCs w:val="22"/>
          <w:lang w:eastAsia="sl-SI"/>
        </w:rPr>
      </w:pPr>
      <w:hyperlink w:anchor="_Toc34746555" w:history="1">
        <w:r w:rsidRPr="00DA03B9">
          <w:rPr>
            <w:rStyle w:val="Hiperpovezava"/>
            <w:noProof/>
          </w:rPr>
          <w:t>OB201-15-0010 Ureditev parka ter ploščadi pri POŠ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_Toc34746555 \h </w:instrText>
        </w:r>
        <w:r>
          <w:rPr>
            <w:noProof/>
            <w:webHidden/>
          </w:rPr>
        </w:r>
        <w:r>
          <w:rPr>
            <w:noProof/>
            <w:webHidden/>
          </w:rPr>
          <w:fldChar w:fldCharType="separate"/>
        </w:r>
        <w:r>
          <w:rPr>
            <w:noProof/>
            <w:webHidden/>
          </w:rPr>
          <w:t>156</w:t>
        </w:r>
        <w:r>
          <w:rPr>
            <w:noProof/>
            <w:webHidden/>
          </w:rPr>
          <w:fldChar w:fldCharType="end"/>
        </w:r>
      </w:hyperlink>
    </w:p>
    <w:p w:rsidR="00D13574" w:rsidRDefault="00D13574">
      <w:pPr>
        <w:pStyle w:val="Kazalovsebine3"/>
        <w:tabs>
          <w:tab w:val="left" w:pos="5758"/>
          <w:tab w:val="right" w:leader="dot" w:pos="9628"/>
        </w:tabs>
        <w:rPr>
          <w:rFonts w:asciiTheme="minorHAnsi" w:eastAsiaTheme="minorEastAsia" w:hAnsiTheme="minorHAnsi" w:cstheme="minorBidi"/>
          <w:i w:val="0"/>
          <w:iCs w:val="0"/>
          <w:noProof/>
          <w:sz w:val="22"/>
          <w:szCs w:val="22"/>
          <w:lang w:eastAsia="sl-SI"/>
        </w:rPr>
      </w:pPr>
      <w:hyperlink w:anchor="_Toc34746556" w:history="1">
        <w:r w:rsidRPr="00DA03B9">
          <w:rPr>
            <w:rStyle w:val="Hiperpovezava"/>
            <w:noProof/>
          </w:rPr>
          <w:t>OB201-15-0011 Odplačilo investicije v infrastrukturo Vodovodi</w:t>
        </w:r>
        <w:r>
          <w:rPr>
            <w:rFonts w:asciiTheme="minorHAnsi" w:eastAsiaTheme="minorEastAsia" w:hAnsiTheme="minorHAnsi" w:cstheme="minorBidi"/>
            <w:i w:val="0"/>
            <w:iCs w:val="0"/>
            <w:noProof/>
            <w:sz w:val="22"/>
            <w:szCs w:val="22"/>
            <w:lang w:eastAsia="sl-SI"/>
          </w:rPr>
          <w:tab/>
        </w:r>
        <w:r w:rsidRPr="00DA03B9">
          <w:rPr>
            <w:rStyle w:val="Hiperpovezava"/>
            <w:noProof/>
          </w:rPr>
          <w:t>13.373 €</w:t>
        </w:r>
        <w:r>
          <w:rPr>
            <w:noProof/>
            <w:webHidden/>
          </w:rPr>
          <w:tab/>
        </w:r>
        <w:r>
          <w:rPr>
            <w:noProof/>
            <w:webHidden/>
          </w:rPr>
          <w:fldChar w:fldCharType="begin"/>
        </w:r>
        <w:r>
          <w:rPr>
            <w:noProof/>
            <w:webHidden/>
          </w:rPr>
          <w:instrText xml:space="preserve"> PAGEREF _Toc34746556 \h </w:instrText>
        </w:r>
        <w:r>
          <w:rPr>
            <w:noProof/>
            <w:webHidden/>
          </w:rPr>
        </w:r>
        <w:r>
          <w:rPr>
            <w:noProof/>
            <w:webHidden/>
          </w:rPr>
          <w:fldChar w:fldCharType="separate"/>
        </w:r>
        <w:r>
          <w:rPr>
            <w:noProof/>
            <w:webHidden/>
          </w:rPr>
          <w:t>157</w:t>
        </w:r>
        <w:r>
          <w:rPr>
            <w:noProof/>
            <w:webHidden/>
          </w:rPr>
          <w:fldChar w:fldCharType="end"/>
        </w:r>
      </w:hyperlink>
    </w:p>
    <w:p w:rsidR="00D13574" w:rsidRDefault="00D13574">
      <w:pPr>
        <w:pStyle w:val="Kazalovsebine3"/>
        <w:tabs>
          <w:tab w:val="left" w:pos="4897"/>
          <w:tab w:val="right" w:leader="dot" w:pos="9628"/>
        </w:tabs>
        <w:rPr>
          <w:rFonts w:asciiTheme="minorHAnsi" w:eastAsiaTheme="minorEastAsia" w:hAnsiTheme="minorHAnsi" w:cstheme="minorBidi"/>
          <w:i w:val="0"/>
          <w:iCs w:val="0"/>
          <w:noProof/>
          <w:sz w:val="22"/>
          <w:szCs w:val="22"/>
          <w:lang w:eastAsia="sl-SI"/>
        </w:rPr>
      </w:pPr>
      <w:hyperlink w:anchor="_Toc34746557" w:history="1">
        <w:r w:rsidRPr="00DA03B9">
          <w:rPr>
            <w:rStyle w:val="Hiperpovezava"/>
            <w:noProof/>
          </w:rPr>
          <w:t>OB201-15-0012 Infrastruktura novo naselje Oševljek</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_Toc34746557 \h </w:instrText>
        </w:r>
        <w:r>
          <w:rPr>
            <w:noProof/>
            <w:webHidden/>
          </w:rPr>
        </w:r>
        <w:r>
          <w:rPr>
            <w:noProof/>
            <w:webHidden/>
          </w:rPr>
          <w:fldChar w:fldCharType="separate"/>
        </w:r>
        <w:r>
          <w:rPr>
            <w:noProof/>
            <w:webHidden/>
          </w:rPr>
          <w:t>157</w:t>
        </w:r>
        <w:r>
          <w:rPr>
            <w:noProof/>
            <w:webHidden/>
          </w:rPr>
          <w:fldChar w:fldCharType="end"/>
        </w:r>
      </w:hyperlink>
    </w:p>
    <w:p w:rsidR="00D13574" w:rsidRDefault="00D13574">
      <w:pPr>
        <w:pStyle w:val="Kazalovsebine3"/>
        <w:tabs>
          <w:tab w:val="left" w:pos="4197"/>
          <w:tab w:val="right" w:leader="dot" w:pos="9628"/>
        </w:tabs>
        <w:rPr>
          <w:rFonts w:asciiTheme="minorHAnsi" w:eastAsiaTheme="minorEastAsia" w:hAnsiTheme="minorHAnsi" w:cstheme="minorBidi"/>
          <w:i w:val="0"/>
          <w:iCs w:val="0"/>
          <w:noProof/>
          <w:sz w:val="22"/>
          <w:szCs w:val="22"/>
          <w:lang w:eastAsia="sl-SI"/>
        </w:rPr>
      </w:pPr>
      <w:hyperlink w:anchor="_Toc34746558" w:history="1">
        <w:r w:rsidRPr="00DA03B9">
          <w:rPr>
            <w:rStyle w:val="Hiperpovezava"/>
            <w:noProof/>
          </w:rPr>
          <w:t>OB201-16-0001 *Zdravstveni dom v Renčah</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_Toc34746558 \h </w:instrText>
        </w:r>
        <w:r>
          <w:rPr>
            <w:noProof/>
            <w:webHidden/>
          </w:rPr>
        </w:r>
        <w:r>
          <w:rPr>
            <w:noProof/>
            <w:webHidden/>
          </w:rPr>
          <w:fldChar w:fldCharType="separate"/>
        </w:r>
        <w:r>
          <w:rPr>
            <w:noProof/>
            <w:webHidden/>
          </w:rPr>
          <w:t>157</w:t>
        </w:r>
        <w:r>
          <w:rPr>
            <w:noProof/>
            <w:webHidden/>
          </w:rPr>
          <w:fldChar w:fldCharType="end"/>
        </w:r>
      </w:hyperlink>
    </w:p>
    <w:p w:rsidR="00D13574" w:rsidRDefault="00D13574">
      <w:pPr>
        <w:pStyle w:val="Kazalovsebine3"/>
        <w:tabs>
          <w:tab w:val="left" w:pos="4341"/>
          <w:tab w:val="right" w:leader="dot" w:pos="9628"/>
        </w:tabs>
        <w:rPr>
          <w:rFonts w:asciiTheme="minorHAnsi" w:eastAsiaTheme="minorEastAsia" w:hAnsiTheme="minorHAnsi" w:cstheme="minorBidi"/>
          <w:i w:val="0"/>
          <w:iCs w:val="0"/>
          <w:noProof/>
          <w:sz w:val="22"/>
          <w:szCs w:val="22"/>
          <w:lang w:eastAsia="sl-SI"/>
        </w:rPr>
      </w:pPr>
      <w:hyperlink w:anchor="_Toc34746559" w:history="1">
        <w:r w:rsidRPr="00DA03B9">
          <w:rPr>
            <w:rStyle w:val="Hiperpovezava"/>
            <w:noProof/>
          </w:rPr>
          <w:t>OB201-16-0003 *Sanacija balinišča v Renčah</w:t>
        </w:r>
        <w:r>
          <w:rPr>
            <w:rFonts w:asciiTheme="minorHAnsi" w:eastAsiaTheme="minorEastAsia" w:hAnsiTheme="minorHAnsi" w:cstheme="minorBidi"/>
            <w:i w:val="0"/>
            <w:iCs w:val="0"/>
            <w:noProof/>
            <w:sz w:val="22"/>
            <w:szCs w:val="22"/>
            <w:lang w:eastAsia="sl-SI"/>
          </w:rPr>
          <w:tab/>
        </w:r>
        <w:r w:rsidRPr="00DA03B9">
          <w:rPr>
            <w:rStyle w:val="Hiperpovezava"/>
            <w:noProof/>
          </w:rPr>
          <w:t>1.500 €</w:t>
        </w:r>
        <w:r>
          <w:rPr>
            <w:noProof/>
            <w:webHidden/>
          </w:rPr>
          <w:tab/>
        </w:r>
        <w:r>
          <w:rPr>
            <w:noProof/>
            <w:webHidden/>
          </w:rPr>
          <w:fldChar w:fldCharType="begin"/>
        </w:r>
        <w:r>
          <w:rPr>
            <w:noProof/>
            <w:webHidden/>
          </w:rPr>
          <w:instrText xml:space="preserve"> PAGEREF _Toc34746559 \h </w:instrText>
        </w:r>
        <w:r>
          <w:rPr>
            <w:noProof/>
            <w:webHidden/>
          </w:rPr>
        </w:r>
        <w:r>
          <w:rPr>
            <w:noProof/>
            <w:webHidden/>
          </w:rPr>
          <w:fldChar w:fldCharType="separate"/>
        </w:r>
        <w:r>
          <w:rPr>
            <w:noProof/>
            <w:webHidden/>
          </w:rPr>
          <w:t>157</w:t>
        </w:r>
        <w:r>
          <w:rPr>
            <w:noProof/>
            <w:webHidden/>
          </w:rPr>
          <w:fldChar w:fldCharType="end"/>
        </w:r>
      </w:hyperlink>
    </w:p>
    <w:p w:rsidR="00D13574" w:rsidRDefault="00D13574">
      <w:pPr>
        <w:pStyle w:val="Kazalovsebine3"/>
        <w:tabs>
          <w:tab w:val="left" w:pos="4881"/>
          <w:tab w:val="right" w:leader="dot" w:pos="9628"/>
        </w:tabs>
        <w:rPr>
          <w:rFonts w:asciiTheme="minorHAnsi" w:eastAsiaTheme="minorEastAsia" w:hAnsiTheme="minorHAnsi" w:cstheme="minorBidi"/>
          <w:i w:val="0"/>
          <w:iCs w:val="0"/>
          <w:noProof/>
          <w:sz w:val="22"/>
          <w:szCs w:val="22"/>
          <w:lang w:eastAsia="sl-SI"/>
        </w:rPr>
      </w:pPr>
      <w:hyperlink w:anchor="_Toc34746560" w:history="1">
        <w:r w:rsidRPr="00DA03B9">
          <w:rPr>
            <w:rStyle w:val="Hiperpovezava"/>
            <w:noProof/>
          </w:rPr>
          <w:t>OB201-16-0004 Ureditev parkirišča pri šoli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_Toc34746560 \h </w:instrText>
        </w:r>
        <w:r>
          <w:rPr>
            <w:noProof/>
            <w:webHidden/>
          </w:rPr>
        </w:r>
        <w:r>
          <w:rPr>
            <w:noProof/>
            <w:webHidden/>
          </w:rPr>
          <w:fldChar w:fldCharType="separate"/>
        </w:r>
        <w:r>
          <w:rPr>
            <w:noProof/>
            <w:webHidden/>
          </w:rPr>
          <w:t>158</w:t>
        </w:r>
        <w:r>
          <w:rPr>
            <w:noProof/>
            <w:webHidden/>
          </w:rPr>
          <w:fldChar w:fldCharType="end"/>
        </w:r>
      </w:hyperlink>
    </w:p>
    <w:p w:rsidR="00D13574" w:rsidRDefault="00D13574">
      <w:pPr>
        <w:pStyle w:val="Kazalovsebine3"/>
        <w:tabs>
          <w:tab w:val="left" w:pos="4153"/>
          <w:tab w:val="right" w:leader="dot" w:pos="9628"/>
        </w:tabs>
        <w:rPr>
          <w:rFonts w:asciiTheme="minorHAnsi" w:eastAsiaTheme="minorEastAsia" w:hAnsiTheme="minorHAnsi" w:cstheme="minorBidi"/>
          <w:i w:val="0"/>
          <w:iCs w:val="0"/>
          <w:noProof/>
          <w:sz w:val="22"/>
          <w:szCs w:val="22"/>
          <w:lang w:eastAsia="sl-SI"/>
        </w:rPr>
      </w:pPr>
      <w:hyperlink w:anchor="_Toc34746561" w:history="1">
        <w:r w:rsidRPr="00DA03B9">
          <w:rPr>
            <w:rStyle w:val="Hiperpovezava"/>
            <w:noProof/>
          </w:rPr>
          <w:t>OB201-16-0005 Ploščad pred KD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_Toc34746561 \h </w:instrText>
        </w:r>
        <w:r>
          <w:rPr>
            <w:noProof/>
            <w:webHidden/>
          </w:rPr>
        </w:r>
        <w:r>
          <w:rPr>
            <w:noProof/>
            <w:webHidden/>
          </w:rPr>
          <w:fldChar w:fldCharType="separate"/>
        </w:r>
        <w:r>
          <w:rPr>
            <w:noProof/>
            <w:webHidden/>
          </w:rPr>
          <w:t>158</w:t>
        </w:r>
        <w:r>
          <w:rPr>
            <w:noProof/>
            <w:webHidden/>
          </w:rPr>
          <w:fldChar w:fldCharType="end"/>
        </w:r>
      </w:hyperlink>
    </w:p>
    <w:p w:rsidR="00D13574" w:rsidRDefault="00D13574">
      <w:pPr>
        <w:pStyle w:val="Kazalovsebine3"/>
        <w:tabs>
          <w:tab w:val="left" w:pos="4826"/>
          <w:tab w:val="right" w:leader="dot" w:pos="9628"/>
        </w:tabs>
        <w:rPr>
          <w:rFonts w:asciiTheme="minorHAnsi" w:eastAsiaTheme="minorEastAsia" w:hAnsiTheme="minorHAnsi" w:cstheme="minorBidi"/>
          <w:i w:val="0"/>
          <w:iCs w:val="0"/>
          <w:noProof/>
          <w:sz w:val="22"/>
          <w:szCs w:val="22"/>
          <w:lang w:eastAsia="sl-SI"/>
        </w:rPr>
      </w:pPr>
      <w:hyperlink w:anchor="_Toc34746562" w:history="1">
        <w:r w:rsidRPr="00DA03B9">
          <w:rPr>
            <w:rStyle w:val="Hiperpovezava"/>
            <w:noProof/>
          </w:rPr>
          <w:t>OB201-16-0007 Projekt "Občina po meri invalidov"</w:t>
        </w:r>
        <w:r>
          <w:rPr>
            <w:rFonts w:asciiTheme="minorHAnsi" w:eastAsiaTheme="minorEastAsia" w:hAnsiTheme="minorHAnsi" w:cstheme="minorBidi"/>
            <w:i w:val="0"/>
            <w:iCs w:val="0"/>
            <w:noProof/>
            <w:sz w:val="22"/>
            <w:szCs w:val="22"/>
            <w:lang w:eastAsia="sl-SI"/>
          </w:rPr>
          <w:tab/>
        </w:r>
        <w:r w:rsidRPr="00DA03B9">
          <w:rPr>
            <w:rStyle w:val="Hiperpovezava"/>
            <w:noProof/>
          </w:rPr>
          <w:t>1.000 €</w:t>
        </w:r>
        <w:r>
          <w:rPr>
            <w:noProof/>
            <w:webHidden/>
          </w:rPr>
          <w:tab/>
        </w:r>
        <w:r>
          <w:rPr>
            <w:noProof/>
            <w:webHidden/>
          </w:rPr>
          <w:fldChar w:fldCharType="begin"/>
        </w:r>
        <w:r>
          <w:rPr>
            <w:noProof/>
            <w:webHidden/>
          </w:rPr>
          <w:instrText xml:space="preserve"> PAGEREF _Toc34746562 \h </w:instrText>
        </w:r>
        <w:r>
          <w:rPr>
            <w:noProof/>
            <w:webHidden/>
          </w:rPr>
        </w:r>
        <w:r>
          <w:rPr>
            <w:noProof/>
            <w:webHidden/>
          </w:rPr>
          <w:fldChar w:fldCharType="separate"/>
        </w:r>
        <w:r>
          <w:rPr>
            <w:noProof/>
            <w:webHidden/>
          </w:rPr>
          <w:t>158</w:t>
        </w:r>
        <w:r>
          <w:rPr>
            <w:noProof/>
            <w:webHidden/>
          </w:rPr>
          <w:fldChar w:fldCharType="end"/>
        </w:r>
      </w:hyperlink>
    </w:p>
    <w:p w:rsidR="00D13574" w:rsidRDefault="00D13574">
      <w:pPr>
        <w:pStyle w:val="Kazalovsebine3"/>
        <w:tabs>
          <w:tab w:val="left" w:pos="4908"/>
          <w:tab w:val="right" w:leader="dot" w:pos="9628"/>
        </w:tabs>
        <w:rPr>
          <w:rFonts w:asciiTheme="minorHAnsi" w:eastAsiaTheme="minorEastAsia" w:hAnsiTheme="minorHAnsi" w:cstheme="minorBidi"/>
          <w:i w:val="0"/>
          <w:iCs w:val="0"/>
          <w:noProof/>
          <w:sz w:val="22"/>
          <w:szCs w:val="22"/>
          <w:lang w:eastAsia="sl-SI"/>
        </w:rPr>
      </w:pPr>
      <w:hyperlink w:anchor="_Toc34746563" w:history="1">
        <w:r w:rsidRPr="00DA03B9">
          <w:rPr>
            <w:rStyle w:val="Hiperpovezava"/>
            <w:noProof/>
          </w:rPr>
          <w:t>OB201-16-0008 *Energetska sanacija POŠ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_Toc34746563 \h </w:instrText>
        </w:r>
        <w:r>
          <w:rPr>
            <w:noProof/>
            <w:webHidden/>
          </w:rPr>
        </w:r>
        <w:r>
          <w:rPr>
            <w:noProof/>
            <w:webHidden/>
          </w:rPr>
          <w:fldChar w:fldCharType="separate"/>
        </w:r>
        <w:r>
          <w:rPr>
            <w:noProof/>
            <w:webHidden/>
          </w:rPr>
          <w:t>158</w:t>
        </w:r>
        <w:r>
          <w:rPr>
            <w:noProof/>
            <w:webHidden/>
          </w:rPr>
          <w:fldChar w:fldCharType="end"/>
        </w:r>
      </w:hyperlink>
    </w:p>
    <w:p w:rsidR="00D13574" w:rsidRDefault="00D13574">
      <w:pPr>
        <w:pStyle w:val="Kazalovsebine3"/>
        <w:tabs>
          <w:tab w:val="left" w:pos="6241"/>
          <w:tab w:val="right" w:leader="dot" w:pos="9628"/>
        </w:tabs>
        <w:rPr>
          <w:rFonts w:asciiTheme="minorHAnsi" w:eastAsiaTheme="minorEastAsia" w:hAnsiTheme="minorHAnsi" w:cstheme="minorBidi"/>
          <w:i w:val="0"/>
          <w:iCs w:val="0"/>
          <w:noProof/>
          <w:sz w:val="22"/>
          <w:szCs w:val="22"/>
          <w:lang w:eastAsia="sl-SI"/>
        </w:rPr>
      </w:pPr>
      <w:hyperlink w:anchor="_Toc34746564" w:history="1">
        <w:r w:rsidRPr="00DA03B9">
          <w:rPr>
            <w:rStyle w:val="Hiperpovezava"/>
            <w:noProof/>
          </w:rPr>
          <w:t>OB201-16-0009 Ureditev pokopališča Bukovica-Volčja Draga-2. faza</w:t>
        </w:r>
        <w:r>
          <w:rPr>
            <w:rFonts w:asciiTheme="minorHAnsi" w:eastAsiaTheme="minorEastAsia" w:hAnsiTheme="minorHAnsi" w:cstheme="minorBidi"/>
            <w:i w:val="0"/>
            <w:iCs w:val="0"/>
            <w:noProof/>
            <w:sz w:val="22"/>
            <w:szCs w:val="22"/>
            <w:lang w:eastAsia="sl-SI"/>
          </w:rPr>
          <w:tab/>
        </w:r>
        <w:r w:rsidRPr="00DA03B9">
          <w:rPr>
            <w:rStyle w:val="Hiperpovezava"/>
            <w:noProof/>
          </w:rPr>
          <w:t>300 €</w:t>
        </w:r>
        <w:r>
          <w:rPr>
            <w:noProof/>
            <w:webHidden/>
          </w:rPr>
          <w:tab/>
        </w:r>
        <w:r>
          <w:rPr>
            <w:noProof/>
            <w:webHidden/>
          </w:rPr>
          <w:fldChar w:fldCharType="begin"/>
        </w:r>
        <w:r>
          <w:rPr>
            <w:noProof/>
            <w:webHidden/>
          </w:rPr>
          <w:instrText xml:space="preserve"> PAGEREF _Toc34746564 \h </w:instrText>
        </w:r>
        <w:r>
          <w:rPr>
            <w:noProof/>
            <w:webHidden/>
          </w:rPr>
        </w:r>
        <w:r>
          <w:rPr>
            <w:noProof/>
            <w:webHidden/>
          </w:rPr>
          <w:fldChar w:fldCharType="separate"/>
        </w:r>
        <w:r>
          <w:rPr>
            <w:noProof/>
            <w:webHidden/>
          </w:rPr>
          <w:t>158</w:t>
        </w:r>
        <w:r>
          <w:rPr>
            <w:noProof/>
            <w:webHidden/>
          </w:rPr>
          <w:fldChar w:fldCharType="end"/>
        </w:r>
      </w:hyperlink>
    </w:p>
    <w:p w:rsidR="00D13574" w:rsidRDefault="00D13574">
      <w:pPr>
        <w:pStyle w:val="Kazalovsebine3"/>
        <w:tabs>
          <w:tab w:val="left" w:pos="5424"/>
          <w:tab w:val="right" w:leader="dot" w:pos="9628"/>
        </w:tabs>
        <w:rPr>
          <w:rFonts w:asciiTheme="minorHAnsi" w:eastAsiaTheme="minorEastAsia" w:hAnsiTheme="minorHAnsi" w:cstheme="minorBidi"/>
          <w:i w:val="0"/>
          <w:iCs w:val="0"/>
          <w:noProof/>
          <w:sz w:val="22"/>
          <w:szCs w:val="22"/>
          <w:lang w:eastAsia="sl-SI"/>
        </w:rPr>
      </w:pPr>
      <w:hyperlink w:anchor="_Toc34746565" w:history="1">
        <w:r w:rsidRPr="00DA03B9">
          <w:rPr>
            <w:rStyle w:val="Hiperpovezava"/>
            <w:noProof/>
          </w:rPr>
          <w:t>OB201-17-0001 Upravljanje in tekoče vzdrževanje objektov</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_Toc34746565 \h </w:instrText>
        </w:r>
        <w:r>
          <w:rPr>
            <w:noProof/>
            <w:webHidden/>
          </w:rPr>
        </w:r>
        <w:r>
          <w:rPr>
            <w:noProof/>
            <w:webHidden/>
          </w:rPr>
          <w:fldChar w:fldCharType="separate"/>
        </w:r>
        <w:r>
          <w:rPr>
            <w:noProof/>
            <w:webHidden/>
          </w:rPr>
          <w:t>159</w:t>
        </w:r>
        <w:r>
          <w:rPr>
            <w:noProof/>
            <w:webHidden/>
          </w:rPr>
          <w:fldChar w:fldCharType="end"/>
        </w:r>
      </w:hyperlink>
    </w:p>
    <w:p w:rsidR="00D13574" w:rsidRDefault="00D13574">
      <w:pPr>
        <w:pStyle w:val="Kazalovsebine3"/>
        <w:tabs>
          <w:tab w:val="left" w:pos="3564"/>
          <w:tab w:val="right" w:leader="dot" w:pos="9628"/>
        </w:tabs>
        <w:rPr>
          <w:rFonts w:asciiTheme="minorHAnsi" w:eastAsiaTheme="minorEastAsia" w:hAnsiTheme="minorHAnsi" w:cstheme="minorBidi"/>
          <w:i w:val="0"/>
          <w:iCs w:val="0"/>
          <w:noProof/>
          <w:sz w:val="22"/>
          <w:szCs w:val="22"/>
          <w:lang w:eastAsia="sl-SI"/>
        </w:rPr>
      </w:pPr>
      <w:hyperlink w:anchor="_Toc34746566" w:history="1">
        <w:r w:rsidRPr="00DA03B9">
          <w:rPr>
            <w:rStyle w:val="Hiperpovezava"/>
            <w:noProof/>
          </w:rPr>
          <w:t>OB201-17-0002 Kombi za OŠ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_Toc34746566 \h </w:instrText>
        </w:r>
        <w:r>
          <w:rPr>
            <w:noProof/>
            <w:webHidden/>
          </w:rPr>
        </w:r>
        <w:r>
          <w:rPr>
            <w:noProof/>
            <w:webHidden/>
          </w:rPr>
          <w:fldChar w:fldCharType="separate"/>
        </w:r>
        <w:r>
          <w:rPr>
            <w:noProof/>
            <w:webHidden/>
          </w:rPr>
          <w:t>159</w:t>
        </w:r>
        <w:r>
          <w:rPr>
            <w:noProof/>
            <w:webHidden/>
          </w:rPr>
          <w:fldChar w:fldCharType="end"/>
        </w:r>
      </w:hyperlink>
    </w:p>
    <w:p w:rsidR="00D13574" w:rsidRDefault="00D13574">
      <w:pPr>
        <w:pStyle w:val="Kazalovsebine3"/>
        <w:tabs>
          <w:tab w:val="left" w:pos="4036"/>
          <w:tab w:val="right" w:leader="dot" w:pos="9628"/>
        </w:tabs>
        <w:rPr>
          <w:rFonts w:asciiTheme="minorHAnsi" w:eastAsiaTheme="minorEastAsia" w:hAnsiTheme="minorHAnsi" w:cstheme="minorBidi"/>
          <w:i w:val="0"/>
          <w:iCs w:val="0"/>
          <w:noProof/>
          <w:sz w:val="22"/>
          <w:szCs w:val="22"/>
          <w:lang w:eastAsia="sl-SI"/>
        </w:rPr>
      </w:pPr>
      <w:hyperlink w:anchor="_Toc34746567" w:history="1">
        <w:r w:rsidRPr="00DA03B9">
          <w:rPr>
            <w:rStyle w:val="Hiperpovezava"/>
            <w:noProof/>
          </w:rPr>
          <w:t>OB201-17-0003 Vozilo za pomoč na domu</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_Toc34746567 \h </w:instrText>
        </w:r>
        <w:r>
          <w:rPr>
            <w:noProof/>
            <w:webHidden/>
          </w:rPr>
        </w:r>
        <w:r>
          <w:rPr>
            <w:noProof/>
            <w:webHidden/>
          </w:rPr>
          <w:fldChar w:fldCharType="separate"/>
        </w:r>
        <w:r>
          <w:rPr>
            <w:noProof/>
            <w:webHidden/>
          </w:rPr>
          <w:t>159</w:t>
        </w:r>
        <w:r>
          <w:rPr>
            <w:noProof/>
            <w:webHidden/>
          </w:rPr>
          <w:fldChar w:fldCharType="end"/>
        </w:r>
      </w:hyperlink>
    </w:p>
    <w:p w:rsidR="00D13574" w:rsidRDefault="00D13574">
      <w:pPr>
        <w:pStyle w:val="Kazalovsebine3"/>
        <w:tabs>
          <w:tab w:val="left" w:pos="4003"/>
          <w:tab w:val="right" w:leader="dot" w:pos="9628"/>
        </w:tabs>
        <w:rPr>
          <w:rFonts w:asciiTheme="minorHAnsi" w:eastAsiaTheme="minorEastAsia" w:hAnsiTheme="minorHAnsi" w:cstheme="minorBidi"/>
          <w:i w:val="0"/>
          <w:iCs w:val="0"/>
          <w:noProof/>
          <w:sz w:val="22"/>
          <w:szCs w:val="22"/>
          <w:lang w:eastAsia="sl-SI"/>
        </w:rPr>
      </w:pPr>
      <w:hyperlink w:anchor="_Toc34746568" w:history="1">
        <w:r w:rsidRPr="00DA03B9">
          <w:rPr>
            <w:rStyle w:val="Hiperpovezava"/>
            <w:noProof/>
          </w:rPr>
          <w:t>OB201-17-0004 *Telovadnica na prostem</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_Toc34746568 \h </w:instrText>
        </w:r>
        <w:r>
          <w:rPr>
            <w:noProof/>
            <w:webHidden/>
          </w:rPr>
        </w:r>
        <w:r>
          <w:rPr>
            <w:noProof/>
            <w:webHidden/>
          </w:rPr>
          <w:fldChar w:fldCharType="separate"/>
        </w:r>
        <w:r>
          <w:rPr>
            <w:noProof/>
            <w:webHidden/>
          </w:rPr>
          <w:t>159</w:t>
        </w:r>
        <w:r>
          <w:rPr>
            <w:noProof/>
            <w:webHidden/>
          </w:rPr>
          <w:fldChar w:fldCharType="end"/>
        </w:r>
      </w:hyperlink>
    </w:p>
    <w:p w:rsidR="00D13574" w:rsidRDefault="00D13574">
      <w:pPr>
        <w:pStyle w:val="Kazalovsebine3"/>
        <w:tabs>
          <w:tab w:val="left" w:pos="4363"/>
          <w:tab w:val="right" w:leader="dot" w:pos="9628"/>
        </w:tabs>
        <w:rPr>
          <w:rFonts w:asciiTheme="minorHAnsi" w:eastAsiaTheme="minorEastAsia" w:hAnsiTheme="minorHAnsi" w:cstheme="minorBidi"/>
          <w:i w:val="0"/>
          <w:iCs w:val="0"/>
          <w:noProof/>
          <w:sz w:val="22"/>
          <w:szCs w:val="22"/>
          <w:lang w:eastAsia="sl-SI"/>
        </w:rPr>
      </w:pPr>
      <w:hyperlink w:anchor="_Toc34746569" w:history="1">
        <w:r w:rsidRPr="00DA03B9">
          <w:rPr>
            <w:rStyle w:val="Hiperpovezava"/>
            <w:noProof/>
          </w:rPr>
          <w:t>OB201-17-0005 *Projekti porečje reke Vipave</w:t>
        </w:r>
        <w:r>
          <w:rPr>
            <w:rFonts w:asciiTheme="minorHAnsi" w:eastAsiaTheme="minorEastAsia" w:hAnsiTheme="minorHAnsi" w:cstheme="minorBidi"/>
            <w:i w:val="0"/>
            <w:iCs w:val="0"/>
            <w:noProof/>
            <w:sz w:val="22"/>
            <w:szCs w:val="22"/>
            <w:lang w:eastAsia="sl-SI"/>
          </w:rPr>
          <w:tab/>
        </w:r>
        <w:r w:rsidRPr="00DA03B9">
          <w:rPr>
            <w:rStyle w:val="Hiperpovezava"/>
            <w:noProof/>
          </w:rPr>
          <w:t>209.000 €</w:t>
        </w:r>
        <w:r>
          <w:rPr>
            <w:noProof/>
            <w:webHidden/>
          </w:rPr>
          <w:tab/>
        </w:r>
        <w:r>
          <w:rPr>
            <w:noProof/>
            <w:webHidden/>
          </w:rPr>
          <w:fldChar w:fldCharType="begin"/>
        </w:r>
        <w:r>
          <w:rPr>
            <w:noProof/>
            <w:webHidden/>
          </w:rPr>
          <w:instrText xml:space="preserve"> PAGEREF _Toc34746569 \h </w:instrText>
        </w:r>
        <w:r>
          <w:rPr>
            <w:noProof/>
            <w:webHidden/>
          </w:rPr>
        </w:r>
        <w:r>
          <w:rPr>
            <w:noProof/>
            <w:webHidden/>
          </w:rPr>
          <w:fldChar w:fldCharType="separate"/>
        </w:r>
        <w:r>
          <w:rPr>
            <w:noProof/>
            <w:webHidden/>
          </w:rPr>
          <w:t>159</w:t>
        </w:r>
        <w:r>
          <w:rPr>
            <w:noProof/>
            <w:webHidden/>
          </w:rPr>
          <w:fldChar w:fldCharType="end"/>
        </w:r>
      </w:hyperlink>
    </w:p>
    <w:p w:rsidR="00D13574" w:rsidRDefault="00D13574">
      <w:pPr>
        <w:pStyle w:val="Kazalovsebine3"/>
        <w:tabs>
          <w:tab w:val="left" w:pos="2831"/>
          <w:tab w:val="right" w:leader="dot" w:pos="9628"/>
        </w:tabs>
        <w:rPr>
          <w:rFonts w:asciiTheme="minorHAnsi" w:eastAsiaTheme="minorEastAsia" w:hAnsiTheme="minorHAnsi" w:cstheme="minorBidi"/>
          <w:i w:val="0"/>
          <w:iCs w:val="0"/>
          <w:noProof/>
          <w:sz w:val="22"/>
          <w:szCs w:val="22"/>
          <w:lang w:eastAsia="sl-SI"/>
        </w:rPr>
      </w:pPr>
      <w:hyperlink w:anchor="_Toc34746570" w:history="1">
        <w:r w:rsidRPr="00DA03B9">
          <w:rPr>
            <w:rStyle w:val="Hiperpovezava"/>
            <w:noProof/>
          </w:rPr>
          <w:t>OB201-17-0007 *Poti miru</w:t>
        </w:r>
        <w:r>
          <w:rPr>
            <w:rFonts w:asciiTheme="minorHAnsi" w:eastAsiaTheme="minorEastAsia" w:hAnsiTheme="minorHAnsi" w:cstheme="minorBidi"/>
            <w:i w:val="0"/>
            <w:iCs w:val="0"/>
            <w:noProof/>
            <w:sz w:val="22"/>
            <w:szCs w:val="22"/>
            <w:lang w:eastAsia="sl-SI"/>
          </w:rPr>
          <w:tab/>
        </w:r>
        <w:r w:rsidRPr="00DA03B9">
          <w:rPr>
            <w:rStyle w:val="Hiperpovezava"/>
            <w:noProof/>
          </w:rPr>
          <w:t>17.000 €</w:t>
        </w:r>
        <w:r>
          <w:rPr>
            <w:noProof/>
            <w:webHidden/>
          </w:rPr>
          <w:tab/>
        </w:r>
        <w:r>
          <w:rPr>
            <w:noProof/>
            <w:webHidden/>
          </w:rPr>
          <w:fldChar w:fldCharType="begin"/>
        </w:r>
        <w:r>
          <w:rPr>
            <w:noProof/>
            <w:webHidden/>
          </w:rPr>
          <w:instrText xml:space="preserve"> PAGEREF _Toc34746570 \h </w:instrText>
        </w:r>
        <w:r>
          <w:rPr>
            <w:noProof/>
            <w:webHidden/>
          </w:rPr>
        </w:r>
        <w:r>
          <w:rPr>
            <w:noProof/>
            <w:webHidden/>
          </w:rPr>
          <w:fldChar w:fldCharType="separate"/>
        </w:r>
        <w:r>
          <w:rPr>
            <w:noProof/>
            <w:webHidden/>
          </w:rPr>
          <w:t>160</w:t>
        </w:r>
        <w:r>
          <w:rPr>
            <w:noProof/>
            <w:webHidden/>
          </w:rPr>
          <w:fldChar w:fldCharType="end"/>
        </w:r>
      </w:hyperlink>
    </w:p>
    <w:p w:rsidR="00D13574" w:rsidRDefault="00D13574">
      <w:pPr>
        <w:pStyle w:val="Kazalovsebine3"/>
        <w:tabs>
          <w:tab w:val="left" w:pos="4242"/>
          <w:tab w:val="right" w:leader="dot" w:pos="9628"/>
        </w:tabs>
        <w:rPr>
          <w:rFonts w:asciiTheme="minorHAnsi" w:eastAsiaTheme="minorEastAsia" w:hAnsiTheme="minorHAnsi" w:cstheme="minorBidi"/>
          <w:i w:val="0"/>
          <w:iCs w:val="0"/>
          <w:noProof/>
          <w:sz w:val="22"/>
          <w:szCs w:val="22"/>
          <w:lang w:eastAsia="sl-SI"/>
        </w:rPr>
      </w:pPr>
      <w:hyperlink w:anchor="_Toc34746571" w:history="1">
        <w:r w:rsidRPr="00DA03B9">
          <w:rPr>
            <w:rStyle w:val="Hiperpovezava"/>
            <w:noProof/>
          </w:rPr>
          <w:t>OB201-18-0009 *Projekti LAS (področje 14)</w:t>
        </w:r>
        <w:r>
          <w:rPr>
            <w:rFonts w:asciiTheme="minorHAnsi" w:eastAsiaTheme="minorEastAsia" w:hAnsiTheme="minorHAnsi" w:cstheme="minorBidi"/>
            <w:i w:val="0"/>
            <w:iCs w:val="0"/>
            <w:noProof/>
            <w:sz w:val="22"/>
            <w:szCs w:val="22"/>
            <w:lang w:eastAsia="sl-SI"/>
          </w:rPr>
          <w:tab/>
        </w:r>
        <w:r w:rsidRPr="00DA03B9">
          <w:rPr>
            <w:rStyle w:val="Hiperpovezava"/>
            <w:noProof/>
          </w:rPr>
          <w:t>500 €</w:t>
        </w:r>
        <w:r>
          <w:rPr>
            <w:noProof/>
            <w:webHidden/>
          </w:rPr>
          <w:tab/>
        </w:r>
        <w:r>
          <w:rPr>
            <w:noProof/>
            <w:webHidden/>
          </w:rPr>
          <w:fldChar w:fldCharType="begin"/>
        </w:r>
        <w:r>
          <w:rPr>
            <w:noProof/>
            <w:webHidden/>
          </w:rPr>
          <w:instrText xml:space="preserve"> PAGEREF _Toc34746571 \h </w:instrText>
        </w:r>
        <w:r>
          <w:rPr>
            <w:noProof/>
            <w:webHidden/>
          </w:rPr>
        </w:r>
        <w:r>
          <w:rPr>
            <w:noProof/>
            <w:webHidden/>
          </w:rPr>
          <w:fldChar w:fldCharType="separate"/>
        </w:r>
        <w:r>
          <w:rPr>
            <w:noProof/>
            <w:webHidden/>
          </w:rPr>
          <w:t>160</w:t>
        </w:r>
        <w:r>
          <w:rPr>
            <w:noProof/>
            <w:webHidden/>
          </w:rPr>
          <w:fldChar w:fldCharType="end"/>
        </w:r>
      </w:hyperlink>
    </w:p>
    <w:p w:rsidR="00D13574" w:rsidRDefault="00D13574">
      <w:pPr>
        <w:pStyle w:val="Kazalovsebine3"/>
        <w:tabs>
          <w:tab w:val="left" w:pos="4769"/>
          <w:tab w:val="right" w:leader="dot" w:pos="9628"/>
        </w:tabs>
        <w:rPr>
          <w:rFonts w:asciiTheme="minorHAnsi" w:eastAsiaTheme="minorEastAsia" w:hAnsiTheme="minorHAnsi" w:cstheme="minorBidi"/>
          <w:i w:val="0"/>
          <w:iCs w:val="0"/>
          <w:noProof/>
          <w:sz w:val="22"/>
          <w:szCs w:val="22"/>
          <w:lang w:eastAsia="sl-SI"/>
        </w:rPr>
      </w:pPr>
      <w:hyperlink w:anchor="_Toc34746572" w:history="1">
        <w:r w:rsidRPr="00DA03B9">
          <w:rPr>
            <w:rStyle w:val="Hiperpovezava"/>
            <w:noProof/>
          </w:rPr>
          <w:t>OB201-18-0011 Parkirišče in krožišče Športni park</w:t>
        </w:r>
        <w:r>
          <w:rPr>
            <w:rFonts w:asciiTheme="minorHAnsi" w:eastAsiaTheme="minorEastAsia" w:hAnsiTheme="minorHAnsi" w:cstheme="minorBidi"/>
            <w:i w:val="0"/>
            <w:iCs w:val="0"/>
            <w:noProof/>
            <w:sz w:val="22"/>
            <w:szCs w:val="22"/>
            <w:lang w:eastAsia="sl-SI"/>
          </w:rPr>
          <w:tab/>
        </w:r>
        <w:r w:rsidRPr="00DA03B9">
          <w:rPr>
            <w:rStyle w:val="Hiperpovezava"/>
            <w:noProof/>
          </w:rPr>
          <w:t>5.000 €</w:t>
        </w:r>
        <w:r>
          <w:rPr>
            <w:noProof/>
            <w:webHidden/>
          </w:rPr>
          <w:tab/>
        </w:r>
        <w:r>
          <w:rPr>
            <w:noProof/>
            <w:webHidden/>
          </w:rPr>
          <w:fldChar w:fldCharType="begin"/>
        </w:r>
        <w:r>
          <w:rPr>
            <w:noProof/>
            <w:webHidden/>
          </w:rPr>
          <w:instrText xml:space="preserve"> PAGEREF _Toc34746572 \h </w:instrText>
        </w:r>
        <w:r>
          <w:rPr>
            <w:noProof/>
            <w:webHidden/>
          </w:rPr>
        </w:r>
        <w:r>
          <w:rPr>
            <w:noProof/>
            <w:webHidden/>
          </w:rPr>
          <w:fldChar w:fldCharType="separate"/>
        </w:r>
        <w:r>
          <w:rPr>
            <w:noProof/>
            <w:webHidden/>
          </w:rPr>
          <w:t>160</w:t>
        </w:r>
        <w:r>
          <w:rPr>
            <w:noProof/>
            <w:webHidden/>
          </w:rPr>
          <w:fldChar w:fldCharType="end"/>
        </w:r>
      </w:hyperlink>
    </w:p>
    <w:p w:rsidR="00D13574" w:rsidRDefault="00D13574">
      <w:pPr>
        <w:pStyle w:val="Kazalovsebine3"/>
        <w:tabs>
          <w:tab w:val="left" w:pos="4291"/>
          <w:tab w:val="right" w:leader="dot" w:pos="9628"/>
        </w:tabs>
        <w:rPr>
          <w:rFonts w:asciiTheme="minorHAnsi" w:eastAsiaTheme="minorEastAsia" w:hAnsiTheme="minorHAnsi" w:cstheme="minorBidi"/>
          <w:i w:val="0"/>
          <w:iCs w:val="0"/>
          <w:noProof/>
          <w:sz w:val="22"/>
          <w:szCs w:val="22"/>
          <w:lang w:eastAsia="sl-SI"/>
        </w:rPr>
      </w:pPr>
      <w:hyperlink w:anchor="_Toc34746573" w:history="1">
        <w:r w:rsidRPr="00DA03B9">
          <w:rPr>
            <w:rStyle w:val="Hiperpovezava"/>
            <w:noProof/>
          </w:rPr>
          <w:t>OB201-18-0012 Krožišče Merljaki-Velika pot</w:t>
        </w:r>
        <w:r>
          <w:rPr>
            <w:rFonts w:asciiTheme="minorHAnsi" w:eastAsiaTheme="minorEastAsia" w:hAnsiTheme="minorHAnsi" w:cstheme="minorBidi"/>
            <w:i w:val="0"/>
            <w:iCs w:val="0"/>
            <w:noProof/>
            <w:sz w:val="22"/>
            <w:szCs w:val="22"/>
            <w:lang w:eastAsia="sl-SI"/>
          </w:rPr>
          <w:tab/>
        </w:r>
        <w:r w:rsidRPr="00DA03B9">
          <w:rPr>
            <w:rStyle w:val="Hiperpovezava"/>
            <w:noProof/>
          </w:rPr>
          <w:t>5.000 €</w:t>
        </w:r>
        <w:r>
          <w:rPr>
            <w:noProof/>
            <w:webHidden/>
          </w:rPr>
          <w:tab/>
        </w:r>
        <w:r>
          <w:rPr>
            <w:noProof/>
            <w:webHidden/>
          </w:rPr>
          <w:fldChar w:fldCharType="begin"/>
        </w:r>
        <w:r>
          <w:rPr>
            <w:noProof/>
            <w:webHidden/>
          </w:rPr>
          <w:instrText xml:space="preserve"> PAGEREF _Toc34746573 \h </w:instrText>
        </w:r>
        <w:r>
          <w:rPr>
            <w:noProof/>
            <w:webHidden/>
          </w:rPr>
        </w:r>
        <w:r>
          <w:rPr>
            <w:noProof/>
            <w:webHidden/>
          </w:rPr>
          <w:fldChar w:fldCharType="separate"/>
        </w:r>
        <w:r>
          <w:rPr>
            <w:noProof/>
            <w:webHidden/>
          </w:rPr>
          <w:t>160</w:t>
        </w:r>
        <w:r>
          <w:rPr>
            <w:noProof/>
            <w:webHidden/>
          </w:rPr>
          <w:fldChar w:fldCharType="end"/>
        </w:r>
      </w:hyperlink>
    </w:p>
    <w:p w:rsidR="00D13574" w:rsidRDefault="00D13574">
      <w:pPr>
        <w:pStyle w:val="Kazalovsebine3"/>
        <w:tabs>
          <w:tab w:val="left" w:pos="3208"/>
          <w:tab w:val="right" w:leader="dot" w:pos="9628"/>
        </w:tabs>
        <w:rPr>
          <w:rFonts w:asciiTheme="minorHAnsi" w:eastAsiaTheme="minorEastAsia" w:hAnsiTheme="minorHAnsi" w:cstheme="minorBidi"/>
          <w:i w:val="0"/>
          <w:iCs w:val="0"/>
          <w:noProof/>
          <w:sz w:val="22"/>
          <w:szCs w:val="22"/>
          <w:lang w:eastAsia="sl-SI"/>
        </w:rPr>
      </w:pPr>
      <w:hyperlink w:anchor="_Toc34746574" w:history="1">
        <w:r w:rsidRPr="00DA03B9">
          <w:rPr>
            <w:rStyle w:val="Hiperpovezava"/>
            <w:noProof/>
          </w:rPr>
          <w:t>OB201-18-0013 Kavarna Renče</w:t>
        </w:r>
        <w:r>
          <w:rPr>
            <w:rFonts w:asciiTheme="minorHAnsi" w:eastAsiaTheme="minorEastAsia" w:hAnsiTheme="minorHAnsi" w:cstheme="minorBidi"/>
            <w:i w:val="0"/>
            <w:iCs w:val="0"/>
            <w:noProof/>
            <w:sz w:val="22"/>
            <w:szCs w:val="22"/>
            <w:lang w:eastAsia="sl-SI"/>
          </w:rPr>
          <w:tab/>
        </w:r>
        <w:r w:rsidRPr="00DA03B9">
          <w:rPr>
            <w:rStyle w:val="Hiperpovezava"/>
            <w:noProof/>
          </w:rPr>
          <w:t>20.000 €</w:t>
        </w:r>
        <w:r>
          <w:rPr>
            <w:noProof/>
            <w:webHidden/>
          </w:rPr>
          <w:tab/>
        </w:r>
        <w:r>
          <w:rPr>
            <w:noProof/>
            <w:webHidden/>
          </w:rPr>
          <w:fldChar w:fldCharType="begin"/>
        </w:r>
        <w:r>
          <w:rPr>
            <w:noProof/>
            <w:webHidden/>
          </w:rPr>
          <w:instrText xml:space="preserve"> PAGEREF _Toc34746574 \h </w:instrText>
        </w:r>
        <w:r>
          <w:rPr>
            <w:noProof/>
            <w:webHidden/>
          </w:rPr>
        </w:r>
        <w:r>
          <w:rPr>
            <w:noProof/>
            <w:webHidden/>
          </w:rPr>
          <w:fldChar w:fldCharType="separate"/>
        </w:r>
        <w:r>
          <w:rPr>
            <w:noProof/>
            <w:webHidden/>
          </w:rPr>
          <w:t>161</w:t>
        </w:r>
        <w:r>
          <w:rPr>
            <w:noProof/>
            <w:webHidden/>
          </w:rPr>
          <w:fldChar w:fldCharType="end"/>
        </w:r>
      </w:hyperlink>
    </w:p>
    <w:p w:rsidR="00D13574" w:rsidRDefault="00D13574">
      <w:pPr>
        <w:pStyle w:val="Kazalovsebine3"/>
        <w:tabs>
          <w:tab w:val="left" w:pos="5203"/>
          <w:tab w:val="right" w:leader="dot" w:pos="9628"/>
        </w:tabs>
        <w:rPr>
          <w:rFonts w:asciiTheme="minorHAnsi" w:eastAsiaTheme="minorEastAsia" w:hAnsiTheme="minorHAnsi" w:cstheme="minorBidi"/>
          <w:i w:val="0"/>
          <w:iCs w:val="0"/>
          <w:noProof/>
          <w:sz w:val="22"/>
          <w:szCs w:val="22"/>
          <w:lang w:eastAsia="sl-SI"/>
        </w:rPr>
      </w:pPr>
      <w:hyperlink w:anchor="_Toc34746575" w:history="1">
        <w:r w:rsidRPr="00DA03B9">
          <w:rPr>
            <w:rStyle w:val="Hiperpovezava"/>
            <w:noProof/>
          </w:rPr>
          <w:t>OB201-18-0014 Pločnik in avtobusna postaja Dombrava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_Toc34746575 \h </w:instrText>
        </w:r>
        <w:r>
          <w:rPr>
            <w:noProof/>
            <w:webHidden/>
          </w:rPr>
        </w:r>
        <w:r>
          <w:rPr>
            <w:noProof/>
            <w:webHidden/>
          </w:rPr>
          <w:fldChar w:fldCharType="separate"/>
        </w:r>
        <w:r>
          <w:rPr>
            <w:noProof/>
            <w:webHidden/>
          </w:rPr>
          <w:t>161</w:t>
        </w:r>
        <w:r>
          <w:rPr>
            <w:noProof/>
            <w:webHidden/>
          </w:rPr>
          <w:fldChar w:fldCharType="end"/>
        </w:r>
      </w:hyperlink>
    </w:p>
    <w:p w:rsidR="00D13574" w:rsidRDefault="00D13574">
      <w:pPr>
        <w:pStyle w:val="Kazalovsebine3"/>
        <w:tabs>
          <w:tab w:val="left" w:pos="3981"/>
          <w:tab w:val="right" w:leader="dot" w:pos="9628"/>
        </w:tabs>
        <w:rPr>
          <w:rFonts w:asciiTheme="minorHAnsi" w:eastAsiaTheme="minorEastAsia" w:hAnsiTheme="minorHAnsi" w:cstheme="minorBidi"/>
          <w:i w:val="0"/>
          <w:iCs w:val="0"/>
          <w:noProof/>
          <w:sz w:val="22"/>
          <w:szCs w:val="22"/>
          <w:lang w:eastAsia="sl-SI"/>
        </w:rPr>
      </w:pPr>
      <w:hyperlink w:anchor="_Toc34746576" w:history="1">
        <w:r w:rsidRPr="00DA03B9">
          <w:rPr>
            <w:rStyle w:val="Hiperpovezava"/>
            <w:noProof/>
          </w:rPr>
          <w:t>OB201-18-0015 *Botanični park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_Toc34746576 \h </w:instrText>
        </w:r>
        <w:r>
          <w:rPr>
            <w:noProof/>
            <w:webHidden/>
          </w:rPr>
        </w:r>
        <w:r>
          <w:rPr>
            <w:noProof/>
            <w:webHidden/>
          </w:rPr>
          <w:fldChar w:fldCharType="separate"/>
        </w:r>
        <w:r>
          <w:rPr>
            <w:noProof/>
            <w:webHidden/>
          </w:rPr>
          <w:t>161</w:t>
        </w:r>
        <w:r>
          <w:rPr>
            <w:noProof/>
            <w:webHidden/>
          </w:rPr>
          <w:fldChar w:fldCharType="end"/>
        </w:r>
      </w:hyperlink>
    </w:p>
    <w:p w:rsidR="00D13574" w:rsidRDefault="00D13574">
      <w:pPr>
        <w:pStyle w:val="Kazalovsebine3"/>
        <w:tabs>
          <w:tab w:val="left" w:pos="4142"/>
          <w:tab w:val="right" w:leader="dot" w:pos="9628"/>
        </w:tabs>
        <w:rPr>
          <w:rFonts w:asciiTheme="minorHAnsi" w:eastAsiaTheme="minorEastAsia" w:hAnsiTheme="minorHAnsi" w:cstheme="minorBidi"/>
          <w:i w:val="0"/>
          <w:iCs w:val="0"/>
          <w:noProof/>
          <w:sz w:val="22"/>
          <w:szCs w:val="22"/>
          <w:lang w:eastAsia="sl-SI"/>
        </w:rPr>
      </w:pPr>
      <w:hyperlink w:anchor="_Toc34746577" w:history="1">
        <w:r w:rsidRPr="00DA03B9">
          <w:rPr>
            <w:rStyle w:val="Hiperpovezava"/>
            <w:noProof/>
          </w:rPr>
          <w:t>OB201-18-0016 Ureditev trga v Martinučih</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_Toc34746577 \h </w:instrText>
        </w:r>
        <w:r>
          <w:rPr>
            <w:noProof/>
            <w:webHidden/>
          </w:rPr>
        </w:r>
        <w:r>
          <w:rPr>
            <w:noProof/>
            <w:webHidden/>
          </w:rPr>
          <w:fldChar w:fldCharType="separate"/>
        </w:r>
        <w:r>
          <w:rPr>
            <w:noProof/>
            <w:webHidden/>
          </w:rPr>
          <w:t>161</w:t>
        </w:r>
        <w:r>
          <w:rPr>
            <w:noProof/>
            <w:webHidden/>
          </w:rPr>
          <w:fldChar w:fldCharType="end"/>
        </w:r>
      </w:hyperlink>
    </w:p>
    <w:p w:rsidR="00D13574" w:rsidRDefault="00D13574">
      <w:pPr>
        <w:pStyle w:val="Kazalovsebine3"/>
        <w:tabs>
          <w:tab w:val="left" w:pos="4242"/>
          <w:tab w:val="right" w:leader="dot" w:pos="9628"/>
        </w:tabs>
        <w:rPr>
          <w:rFonts w:asciiTheme="minorHAnsi" w:eastAsiaTheme="minorEastAsia" w:hAnsiTheme="minorHAnsi" w:cstheme="minorBidi"/>
          <w:i w:val="0"/>
          <w:iCs w:val="0"/>
          <w:noProof/>
          <w:sz w:val="22"/>
          <w:szCs w:val="22"/>
          <w:lang w:eastAsia="sl-SI"/>
        </w:rPr>
      </w:pPr>
      <w:hyperlink w:anchor="_Toc34746578" w:history="1">
        <w:r w:rsidRPr="00DA03B9">
          <w:rPr>
            <w:rStyle w:val="Hiperpovezava"/>
            <w:noProof/>
          </w:rPr>
          <w:t>OB201-18-0018 *Projekti LAS (področje 18)</w:t>
        </w:r>
        <w:r>
          <w:rPr>
            <w:rFonts w:asciiTheme="minorHAnsi" w:eastAsiaTheme="minorEastAsia" w:hAnsiTheme="minorHAnsi" w:cstheme="minorBidi"/>
            <w:i w:val="0"/>
            <w:iCs w:val="0"/>
            <w:noProof/>
            <w:sz w:val="22"/>
            <w:szCs w:val="22"/>
            <w:lang w:eastAsia="sl-SI"/>
          </w:rPr>
          <w:tab/>
        </w:r>
        <w:r w:rsidRPr="00DA03B9">
          <w:rPr>
            <w:rStyle w:val="Hiperpovezava"/>
            <w:noProof/>
          </w:rPr>
          <w:t>7.640 €</w:t>
        </w:r>
        <w:r>
          <w:rPr>
            <w:noProof/>
            <w:webHidden/>
          </w:rPr>
          <w:tab/>
        </w:r>
        <w:r>
          <w:rPr>
            <w:noProof/>
            <w:webHidden/>
          </w:rPr>
          <w:fldChar w:fldCharType="begin"/>
        </w:r>
        <w:r>
          <w:rPr>
            <w:noProof/>
            <w:webHidden/>
          </w:rPr>
          <w:instrText xml:space="preserve"> PAGEREF _Toc34746578 \h </w:instrText>
        </w:r>
        <w:r>
          <w:rPr>
            <w:noProof/>
            <w:webHidden/>
          </w:rPr>
        </w:r>
        <w:r>
          <w:rPr>
            <w:noProof/>
            <w:webHidden/>
          </w:rPr>
          <w:fldChar w:fldCharType="separate"/>
        </w:r>
        <w:r>
          <w:rPr>
            <w:noProof/>
            <w:webHidden/>
          </w:rPr>
          <w:t>161</w:t>
        </w:r>
        <w:r>
          <w:rPr>
            <w:noProof/>
            <w:webHidden/>
          </w:rPr>
          <w:fldChar w:fldCharType="end"/>
        </w:r>
      </w:hyperlink>
    </w:p>
    <w:p w:rsidR="00D13574" w:rsidRDefault="00D13574">
      <w:pPr>
        <w:pStyle w:val="Kazalovsebine3"/>
        <w:tabs>
          <w:tab w:val="left" w:pos="2937"/>
          <w:tab w:val="right" w:leader="dot" w:pos="9628"/>
        </w:tabs>
        <w:rPr>
          <w:rFonts w:asciiTheme="minorHAnsi" w:eastAsiaTheme="minorEastAsia" w:hAnsiTheme="minorHAnsi" w:cstheme="minorBidi"/>
          <w:i w:val="0"/>
          <w:iCs w:val="0"/>
          <w:noProof/>
          <w:sz w:val="22"/>
          <w:szCs w:val="22"/>
          <w:lang w:eastAsia="sl-SI"/>
        </w:rPr>
      </w:pPr>
      <w:hyperlink w:anchor="_Toc34746579" w:history="1">
        <w:r w:rsidRPr="00DA03B9">
          <w:rPr>
            <w:rStyle w:val="Hiperpovezava"/>
            <w:noProof/>
          </w:rPr>
          <w:t>OB201-18-0019 *KUL-STIK</w:t>
        </w:r>
        <w:r>
          <w:rPr>
            <w:rFonts w:asciiTheme="minorHAnsi" w:eastAsiaTheme="minorEastAsia" w:hAnsiTheme="minorHAnsi" w:cstheme="minorBidi"/>
            <w:i w:val="0"/>
            <w:iCs w:val="0"/>
            <w:noProof/>
            <w:sz w:val="22"/>
            <w:szCs w:val="22"/>
            <w:lang w:eastAsia="sl-SI"/>
          </w:rPr>
          <w:tab/>
        </w:r>
        <w:r w:rsidRPr="00DA03B9">
          <w:rPr>
            <w:rStyle w:val="Hiperpovezava"/>
            <w:noProof/>
          </w:rPr>
          <w:t>67.311 €</w:t>
        </w:r>
        <w:r>
          <w:rPr>
            <w:noProof/>
            <w:webHidden/>
          </w:rPr>
          <w:tab/>
        </w:r>
        <w:r>
          <w:rPr>
            <w:noProof/>
            <w:webHidden/>
          </w:rPr>
          <w:fldChar w:fldCharType="begin"/>
        </w:r>
        <w:r>
          <w:rPr>
            <w:noProof/>
            <w:webHidden/>
          </w:rPr>
          <w:instrText xml:space="preserve"> PAGEREF _Toc34746579 \h </w:instrText>
        </w:r>
        <w:r>
          <w:rPr>
            <w:noProof/>
            <w:webHidden/>
          </w:rPr>
        </w:r>
        <w:r>
          <w:rPr>
            <w:noProof/>
            <w:webHidden/>
          </w:rPr>
          <w:fldChar w:fldCharType="separate"/>
        </w:r>
        <w:r>
          <w:rPr>
            <w:noProof/>
            <w:webHidden/>
          </w:rPr>
          <w:t>162</w:t>
        </w:r>
        <w:r>
          <w:rPr>
            <w:noProof/>
            <w:webHidden/>
          </w:rPr>
          <w:fldChar w:fldCharType="end"/>
        </w:r>
      </w:hyperlink>
    </w:p>
    <w:p w:rsidR="00D13574" w:rsidRDefault="00D13574">
      <w:pPr>
        <w:pStyle w:val="Kazalovsebine3"/>
        <w:tabs>
          <w:tab w:val="left" w:pos="6119"/>
          <w:tab w:val="right" w:leader="dot" w:pos="9628"/>
        </w:tabs>
        <w:rPr>
          <w:rFonts w:asciiTheme="minorHAnsi" w:eastAsiaTheme="minorEastAsia" w:hAnsiTheme="minorHAnsi" w:cstheme="minorBidi"/>
          <w:i w:val="0"/>
          <w:iCs w:val="0"/>
          <w:noProof/>
          <w:sz w:val="22"/>
          <w:szCs w:val="22"/>
          <w:lang w:eastAsia="sl-SI"/>
        </w:rPr>
      </w:pPr>
      <w:hyperlink w:anchor="_Toc34746580" w:history="1">
        <w:r w:rsidRPr="00DA03B9">
          <w:rPr>
            <w:rStyle w:val="Hiperpovezava"/>
            <w:noProof/>
          </w:rPr>
          <w:t>OB201-18-0020 *Sofinanciranje izgradnje brezžičnega omrežja v šo</w:t>
        </w:r>
        <w:r>
          <w:rPr>
            <w:rFonts w:asciiTheme="minorHAnsi" w:eastAsiaTheme="minorEastAsia" w:hAnsiTheme="minorHAnsi" w:cstheme="minorBidi"/>
            <w:i w:val="0"/>
            <w:iCs w:val="0"/>
            <w:noProof/>
            <w:sz w:val="22"/>
            <w:szCs w:val="22"/>
            <w:lang w:eastAsia="sl-SI"/>
          </w:rPr>
          <w:tab/>
        </w:r>
        <w:r w:rsidRPr="00DA03B9">
          <w:rPr>
            <w:rStyle w:val="Hiperpovezava"/>
            <w:noProof/>
          </w:rPr>
          <w:t>5.657 €</w:t>
        </w:r>
        <w:r>
          <w:rPr>
            <w:noProof/>
            <w:webHidden/>
          </w:rPr>
          <w:tab/>
        </w:r>
        <w:r>
          <w:rPr>
            <w:noProof/>
            <w:webHidden/>
          </w:rPr>
          <w:fldChar w:fldCharType="begin"/>
        </w:r>
        <w:r>
          <w:rPr>
            <w:noProof/>
            <w:webHidden/>
          </w:rPr>
          <w:instrText xml:space="preserve"> PAGEREF _Toc34746580 \h </w:instrText>
        </w:r>
        <w:r>
          <w:rPr>
            <w:noProof/>
            <w:webHidden/>
          </w:rPr>
        </w:r>
        <w:r>
          <w:rPr>
            <w:noProof/>
            <w:webHidden/>
          </w:rPr>
          <w:fldChar w:fldCharType="separate"/>
        </w:r>
        <w:r>
          <w:rPr>
            <w:noProof/>
            <w:webHidden/>
          </w:rPr>
          <w:t>162</w:t>
        </w:r>
        <w:r>
          <w:rPr>
            <w:noProof/>
            <w:webHidden/>
          </w:rPr>
          <w:fldChar w:fldCharType="end"/>
        </w:r>
      </w:hyperlink>
    </w:p>
    <w:p w:rsidR="00D13574" w:rsidRDefault="00D13574">
      <w:pPr>
        <w:pStyle w:val="Kazalovsebine3"/>
        <w:tabs>
          <w:tab w:val="left" w:pos="3997"/>
          <w:tab w:val="right" w:leader="dot" w:pos="9628"/>
        </w:tabs>
        <w:rPr>
          <w:rFonts w:asciiTheme="minorHAnsi" w:eastAsiaTheme="minorEastAsia" w:hAnsiTheme="minorHAnsi" w:cstheme="minorBidi"/>
          <w:i w:val="0"/>
          <w:iCs w:val="0"/>
          <w:noProof/>
          <w:sz w:val="22"/>
          <w:szCs w:val="22"/>
          <w:lang w:eastAsia="sl-SI"/>
        </w:rPr>
      </w:pPr>
      <w:hyperlink w:anchor="_Toc34746581" w:history="1">
        <w:r w:rsidRPr="00DA03B9">
          <w:rPr>
            <w:rStyle w:val="Hiperpovezava"/>
            <w:noProof/>
          </w:rPr>
          <w:t>OB201-18-0021 Dnevni center za starejše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_Toc34746581 \h </w:instrText>
        </w:r>
        <w:r>
          <w:rPr>
            <w:noProof/>
            <w:webHidden/>
          </w:rPr>
        </w:r>
        <w:r>
          <w:rPr>
            <w:noProof/>
            <w:webHidden/>
          </w:rPr>
          <w:fldChar w:fldCharType="separate"/>
        </w:r>
        <w:r>
          <w:rPr>
            <w:noProof/>
            <w:webHidden/>
          </w:rPr>
          <w:t>162</w:t>
        </w:r>
        <w:r>
          <w:rPr>
            <w:noProof/>
            <w:webHidden/>
          </w:rPr>
          <w:fldChar w:fldCharType="end"/>
        </w:r>
      </w:hyperlink>
    </w:p>
    <w:p w:rsidR="00D13574" w:rsidRDefault="00D13574">
      <w:pPr>
        <w:pStyle w:val="Kazalovsebine3"/>
        <w:tabs>
          <w:tab w:val="left" w:pos="4280"/>
          <w:tab w:val="right" w:leader="dot" w:pos="9628"/>
        </w:tabs>
        <w:rPr>
          <w:rFonts w:asciiTheme="minorHAnsi" w:eastAsiaTheme="minorEastAsia" w:hAnsiTheme="minorHAnsi" w:cstheme="minorBidi"/>
          <w:i w:val="0"/>
          <w:iCs w:val="0"/>
          <w:noProof/>
          <w:sz w:val="22"/>
          <w:szCs w:val="22"/>
          <w:lang w:eastAsia="sl-SI"/>
        </w:rPr>
      </w:pPr>
      <w:hyperlink w:anchor="_Toc34746582" w:history="1">
        <w:r w:rsidRPr="00DA03B9">
          <w:rPr>
            <w:rStyle w:val="Hiperpovezava"/>
            <w:noProof/>
          </w:rPr>
          <w:t>OB201-18-0022 Razširitev telovadnice Renče</w:t>
        </w:r>
        <w:r>
          <w:rPr>
            <w:rFonts w:asciiTheme="minorHAnsi" w:eastAsiaTheme="minorEastAsia" w:hAnsiTheme="minorHAnsi" w:cstheme="minorBidi"/>
            <w:i w:val="0"/>
            <w:iCs w:val="0"/>
            <w:noProof/>
            <w:sz w:val="22"/>
            <w:szCs w:val="22"/>
            <w:lang w:eastAsia="sl-SI"/>
          </w:rPr>
          <w:tab/>
        </w:r>
        <w:r w:rsidRPr="00DA03B9">
          <w:rPr>
            <w:rStyle w:val="Hiperpovezava"/>
            <w:noProof/>
          </w:rPr>
          <w:t>8.000 €</w:t>
        </w:r>
        <w:r>
          <w:rPr>
            <w:noProof/>
            <w:webHidden/>
          </w:rPr>
          <w:tab/>
        </w:r>
        <w:r>
          <w:rPr>
            <w:noProof/>
            <w:webHidden/>
          </w:rPr>
          <w:fldChar w:fldCharType="begin"/>
        </w:r>
        <w:r>
          <w:rPr>
            <w:noProof/>
            <w:webHidden/>
          </w:rPr>
          <w:instrText xml:space="preserve"> PAGEREF _Toc34746582 \h </w:instrText>
        </w:r>
        <w:r>
          <w:rPr>
            <w:noProof/>
            <w:webHidden/>
          </w:rPr>
        </w:r>
        <w:r>
          <w:rPr>
            <w:noProof/>
            <w:webHidden/>
          </w:rPr>
          <w:fldChar w:fldCharType="separate"/>
        </w:r>
        <w:r>
          <w:rPr>
            <w:noProof/>
            <w:webHidden/>
          </w:rPr>
          <w:t>162</w:t>
        </w:r>
        <w:r>
          <w:rPr>
            <w:noProof/>
            <w:webHidden/>
          </w:rPr>
          <w:fldChar w:fldCharType="end"/>
        </w:r>
      </w:hyperlink>
    </w:p>
    <w:p w:rsidR="00D13574" w:rsidRDefault="00D13574">
      <w:pPr>
        <w:pStyle w:val="Kazalovsebine3"/>
        <w:tabs>
          <w:tab w:val="left" w:pos="3297"/>
          <w:tab w:val="right" w:leader="dot" w:pos="9628"/>
        </w:tabs>
        <w:rPr>
          <w:rFonts w:asciiTheme="minorHAnsi" w:eastAsiaTheme="minorEastAsia" w:hAnsiTheme="minorHAnsi" w:cstheme="minorBidi"/>
          <w:i w:val="0"/>
          <w:iCs w:val="0"/>
          <w:noProof/>
          <w:sz w:val="22"/>
          <w:szCs w:val="22"/>
          <w:lang w:eastAsia="sl-SI"/>
        </w:rPr>
      </w:pPr>
      <w:hyperlink w:anchor="_Toc34746583" w:history="1">
        <w:r w:rsidRPr="00DA03B9">
          <w:rPr>
            <w:rStyle w:val="Hiperpovezava"/>
            <w:noProof/>
          </w:rPr>
          <w:t>OB201-18-0023 Pločnik Lukežiči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_Toc34746583 \h </w:instrText>
        </w:r>
        <w:r>
          <w:rPr>
            <w:noProof/>
            <w:webHidden/>
          </w:rPr>
        </w:r>
        <w:r>
          <w:rPr>
            <w:noProof/>
            <w:webHidden/>
          </w:rPr>
          <w:fldChar w:fldCharType="separate"/>
        </w:r>
        <w:r>
          <w:rPr>
            <w:noProof/>
            <w:webHidden/>
          </w:rPr>
          <w:t>162</w:t>
        </w:r>
        <w:r>
          <w:rPr>
            <w:noProof/>
            <w:webHidden/>
          </w:rPr>
          <w:fldChar w:fldCharType="end"/>
        </w:r>
      </w:hyperlink>
    </w:p>
    <w:p w:rsidR="00D13574" w:rsidRDefault="00D13574">
      <w:pPr>
        <w:pStyle w:val="Kazalovsebine3"/>
        <w:tabs>
          <w:tab w:val="left" w:pos="2909"/>
          <w:tab w:val="right" w:leader="dot" w:pos="9628"/>
        </w:tabs>
        <w:rPr>
          <w:rFonts w:asciiTheme="minorHAnsi" w:eastAsiaTheme="minorEastAsia" w:hAnsiTheme="minorHAnsi" w:cstheme="minorBidi"/>
          <w:i w:val="0"/>
          <w:iCs w:val="0"/>
          <w:noProof/>
          <w:sz w:val="22"/>
          <w:szCs w:val="22"/>
          <w:lang w:eastAsia="sl-SI"/>
        </w:rPr>
      </w:pPr>
      <w:hyperlink w:anchor="_Toc34746584" w:history="1">
        <w:r w:rsidRPr="00DA03B9">
          <w:rPr>
            <w:rStyle w:val="Hiperpovezava"/>
            <w:noProof/>
          </w:rPr>
          <w:t>OB201-18-0024 Oprema KS</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_Toc34746584 \h </w:instrText>
        </w:r>
        <w:r>
          <w:rPr>
            <w:noProof/>
            <w:webHidden/>
          </w:rPr>
        </w:r>
        <w:r>
          <w:rPr>
            <w:noProof/>
            <w:webHidden/>
          </w:rPr>
          <w:fldChar w:fldCharType="separate"/>
        </w:r>
        <w:r>
          <w:rPr>
            <w:noProof/>
            <w:webHidden/>
          </w:rPr>
          <w:t>163</w:t>
        </w:r>
        <w:r>
          <w:rPr>
            <w:noProof/>
            <w:webHidden/>
          </w:rPr>
          <w:fldChar w:fldCharType="end"/>
        </w:r>
      </w:hyperlink>
    </w:p>
    <w:p w:rsidR="00D13574" w:rsidRDefault="00D13574">
      <w:pPr>
        <w:pStyle w:val="Kazalovsebine3"/>
        <w:tabs>
          <w:tab w:val="left" w:pos="3603"/>
          <w:tab w:val="right" w:leader="dot" w:pos="9628"/>
        </w:tabs>
        <w:rPr>
          <w:rFonts w:asciiTheme="minorHAnsi" w:eastAsiaTheme="minorEastAsia" w:hAnsiTheme="minorHAnsi" w:cstheme="minorBidi"/>
          <w:i w:val="0"/>
          <w:iCs w:val="0"/>
          <w:noProof/>
          <w:sz w:val="22"/>
          <w:szCs w:val="22"/>
          <w:lang w:eastAsia="sl-SI"/>
        </w:rPr>
      </w:pPr>
      <w:hyperlink w:anchor="_Toc34746585" w:history="1">
        <w:r w:rsidRPr="00DA03B9">
          <w:rPr>
            <w:rStyle w:val="Hiperpovezava"/>
            <w:noProof/>
          </w:rPr>
          <w:t>OB201-18-0026 Igrala POŠ Vogrsko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_Toc34746585 \h </w:instrText>
        </w:r>
        <w:r>
          <w:rPr>
            <w:noProof/>
            <w:webHidden/>
          </w:rPr>
        </w:r>
        <w:r>
          <w:rPr>
            <w:noProof/>
            <w:webHidden/>
          </w:rPr>
          <w:fldChar w:fldCharType="separate"/>
        </w:r>
        <w:r>
          <w:rPr>
            <w:noProof/>
            <w:webHidden/>
          </w:rPr>
          <w:t>163</w:t>
        </w:r>
        <w:r>
          <w:rPr>
            <w:noProof/>
            <w:webHidden/>
          </w:rPr>
          <w:fldChar w:fldCharType="end"/>
        </w:r>
      </w:hyperlink>
    </w:p>
    <w:p w:rsidR="00D13574" w:rsidRDefault="00D13574">
      <w:pPr>
        <w:pStyle w:val="Kazalovsebine3"/>
        <w:tabs>
          <w:tab w:val="left" w:pos="4064"/>
          <w:tab w:val="right" w:leader="dot" w:pos="9628"/>
        </w:tabs>
        <w:rPr>
          <w:rFonts w:asciiTheme="minorHAnsi" w:eastAsiaTheme="minorEastAsia" w:hAnsiTheme="minorHAnsi" w:cstheme="minorBidi"/>
          <w:i w:val="0"/>
          <w:iCs w:val="0"/>
          <w:noProof/>
          <w:sz w:val="22"/>
          <w:szCs w:val="22"/>
          <w:lang w:eastAsia="sl-SI"/>
        </w:rPr>
      </w:pPr>
      <w:hyperlink w:anchor="_Toc34746586" w:history="1">
        <w:r w:rsidRPr="00DA03B9">
          <w:rPr>
            <w:rStyle w:val="Hiperpovezava"/>
            <w:noProof/>
          </w:rPr>
          <w:t>OB201-18-0027 Obračališče pri OŠ Renče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_Toc34746586 \h </w:instrText>
        </w:r>
        <w:r>
          <w:rPr>
            <w:noProof/>
            <w:webHidden/>
          </w:rPr>
        </w:r>
        <w:r>
          <w:rPr>
            <w:noProof/>
            <w:webHidden/>
          </w:rPr>
          <w:fldChar w:fldCharType="separate"/>
        </w:r>
        <w:r>
          <w:rPr>
            <w:noProof/>
            <w:webHidden/>
          </w:rPr>
          <w:t>163</w:t>
        </w:r>
        <w:r>
          <w:rPr>
            <w:noProof/>
            <w:webHidden/>
          </w:rPr>
          <w:fldChar w:fldCharType="end"/>
        </w:r>
      </w:hyperlink>
    </w:p>
    <w:p w:rsidR="00D13574" w:rsidRDefault="00D13574">
      <w:pPr>
        <w:pStyle w:val="Kazalovsebine3"/>
        <w:tabs>
          <w:tab w:val="left" w:pos="3553"/>
          <w:tab w:val="right" w:leader="dot" w:pos="9628"/>
        </w:tabs>
        <w:rPr>
          <w:rFonts w:asciiTheme="minorHAnsi" w:eastAsiaTheme="minorEastAsia" w:hAnsiTheme="minorHAnsi" w:cstheme="minorBidi"/>
          <w:i w:val="0"/>
          <w:iCs w:val="0"/>
          <w:noProof/>
          <w:sz w:val="22"/>
          <w:szCs w:val="22"/>
          <w:lang w:eastAsia="sl-SI"/>
        </w:rPr>
      </w:pPr>
      <w:hyperlink w:anchor="_Toc34746587" w:history="1">
        <w:r w:rsidRPr="00DA03B9">
          <w:rPr>
            <w:rStyle w:val="Hiperpovezava"/>
            <w:noProof/>
          </w:rPr>
          <w:t>OB201-18-0029 Park v Volčji Dragi</w:t>
        </w:r>
        <w:r>
          <w:rPr>
            <w:rFonts w:asciiTheme="minorHAnsi" w:eastAsiaTheme="minorEastAsia" w:hAnsiTheme="minorHAnsi" w:cstheme="minorBidi"/>
            <w:i w:val="0"/>
            <w:iCs w:val="0"/>
            <w:noProof/>
            <w:sz w:val="22"/>
            <w:szCs w:val="22"/>
            <w:lang w:eastAsia="sl-SI"/>
          </w:rPr>
          <w:tab/>
        </w:r>
        <w:r w:rsidRPr="00DA03B9">
          <w:rPr>
            <w:rStyle w:val="Hiperpovezava"/>
            <w:noProof/>
          </w:rPr>
          <w:t>7.302 €</w:t>
        </w:r>
        <w:r>
          <w:rPr>
            <w:noProof/>
            <w:webHidden/>
          </w:rPr>
          <w:tab/>
        </w:r>
        <w:r>
          <w:rPr>
            <w:noProof/>
            <w:webHidden/>
          </w:rPr>
          <w:fldChar w:fldCharType="begin"/>
        </w:r>
        <w:r>
          <w:rPr>
            <w:noProof/>
            <w:webHidden/>
          </w:rPr>
          <w:instrText xml:space="preserve"> PAGEREF _Toc34746587 \h </w:instrText>
        </w:r>
        <w:r>
          <w:rPr>
            <w:noProof/>
            <w:webHidden/>
          </w:rPr>
        </w:r>
        <w:r>
          <w:rPr>
            <w:noProof/>
            <w:webHidden/>
          </w:rPr>
          <w:fldChar w:fldCharType="separate"/>
        </w:r>
        <w:r>
          <w:rPr>
            <w:noProof/>
            <w:webHidden/>
          </w:rPr>
          <w:t>163</w:t>
        </w:r>
        <w:r>
          <w:rPr>
            <w:noProof/>
            <w:webHidden/>
          </w:rPr>
          <w:fldChar w:fldCharType="end"/>
        </w:r>
      </w:hyperlink>
    </w:p>
    <w:p w:rsidR="00D13574" w:rsidRDefault="00D13574">
      <w:pPr>
        <w:pStyle w:val="Kazalovsebine3"/>
        <w:tabs>
          <w:tab w:val="left" w:pos="4431"/>
          <w:tab w:val="right" w:leader="dot" w:pos="9628"/>
        </w:tabs>
        <w:rPr>
          <w:rFonts w:asciiTheme="minorHAnsi" w:eastAsiaTheme="minorEastAsia" w:hAnsiTheme="minorHAnsi" w:cstheme="minorBidi"/>
          <w:i w:val="0"/>
          <w:iCs w:val="0"/>
          <w:noProof/>
          <w:sz w:val="22"/>
          <w:szCs w:val="22"/>
          <w:lang w:eastAsia="sl-SI"/>
        </w:rPr>
      </w:pPr>
      <w:hyperlink w:anchor="_Toc34746588" w:history="1">
        <w:r w:rsidRPr="00DA03B9">
          <w:rPr>
            <w:rStyle w:val="Hiperpovezava"/>
            <w:noProof/>
          </w:rPr>
          <w:t>OB201-18-0030 Cesta Renški Podkraj do h.š. 4</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_Toc34746588 \h </w:instrText>
        </w:r>
        <w:r>
          <w:rPr>
            <w:noProof/>
            <w:webHidden/>
          </w:rPr>
        </w:r>
        <w:r>
          <w:rPr>
            <w:noProof/>
            <w:webHidden/>
          </w:rPr>
          <w:fldChar w:fldCharType="separate"/>
        </w:r>
        <w:r>
          <w:rPr>
            <w:noProof/>
            <w:webHidden/>
          </w:rPr>
          <w:t>163</w:t>
        </w:r>
        <w:r>
          <w:rPr>
            <w:noProof/>
            <w:webHidden/>
          </w:rPr>
          <w:fldChar w:fldCharType="end"/>
        </w:r>
      </w:hyperlink>
    </w:p>
    <w:p w:rsidR="00D13574" w:rsidRDefault="00D13574">
      <w:pPr>
        <w:pStyle w:val="Kazalovsebine3"/>
        <w:tabs>
          <w:tab w:val="left" w:pos="6146"/>
          <w:tab w:val="right" w:leader="dot" w:pos="9628"/>
        </w:tabs>
        <w:rPr>
          <w:rFonts w:asciiTheme="minorHAnsi" w:eastAsiaTheme="minorEastAsia" w:hAnsiTheme="minorHAnsi" w:cstheme="minorBidi"/>
          <w:i w:val="0"/>
          <w:iCs w:val="0"/>
          <w:noProof/>
          <w:sz w:val="22"/>
          <w:szCs w:val="22"/>
          <w:lang w:eastAsia="sl-SI"/>
        </w:rPr>
      </w:pPr>
      <w:hyperlink w:anchor="_Toc34746589" w:history="1">
        <w:r w:rsidRPr="00DA03B9">
          <w:rPr>
            <w:rStyle w:val="Hiperpovezava"/>
            <w:noProof/>
          </w:rPr>
          <w:t>OB201-18-0038 Odvajanje in čiščenje  odpadne vode v porečju Soče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_Toc34746589 \h </w:instrText>
        </w:r>
        <w:r>
          <w:rPr>
            <w:noProof/>
            <w:webHidden/>
          </w:rPr>
        </w:r>
        <w:r>
          <w:rPr>
            <w:noProof/>
            <w:webHidden/>
          </w:rPr>
          <w:fldChar w:fldCharType="separate"/>
        </w:r>
        <w:r>
          <w:rPr>
            <w:noProof/>
            <w:webHidden/>
          </w:rPr>
          <w:t>163</w:t>
        </w:r>
        <w:r>
          <w:rPr>
            <w:noProof/>
            <w:webHidden/>
          </w:rPr>
          <w:fldChar w:fldCharType="end"/>
        </w:r>
      </w:hyperlink>
    </w:p>
    <w:p w:rsidR="00D13574" w:rsidRDefault="00D13574">
      <w:pPr>
        <w:pStyle w:val="Kazalovsebine3"/>
        <w:tabs>
          <w:tab w:val="left" w:pos="4830"/>
          <w:tab w:val="right" w:leader="dot" w:pos="9628"/>
        </w:tabs>
        <w:rPr>
          <w:rFonts w:asciiTheme="minorHAnsi" w:eastAsiaTheme="minorEastAsia" w:hAnsiTheme="minorHAnsi" w:cstheme="minorBidi"/>
          <w:i w:val="0"/>
          <w:iCs w:val="0"/>
          <w:noProof/>
          <w:sz w:val="22"/>
          <w:szCs w:val="22"/>
          <w:lang w:eastAsia="sl-SI"/>
        </w:rPr>
      </w:pPr>
      <w:hyperlink w:anchor="_Toc34746590" w:history="1">
        <w:r w:rsidRPr="00DA03B9">
          <w:rPr>
            <w:rStyle w:val="Hiperpovezava"/>
            <w:noProof/>
          </w:rPr>
          <w:t>OB201-18-0039 Nakup nepremičnine in vzdrževanje</w:t>
        </w:r>
        <w:r>
          <w:rPr>
            <w:rFonts w:asciiTheme="minorHAnsi" w:eastAsiaTheme="minorEastAsia" w:hAnsiTheme="minorHAnsi" w:cstheme="minorBidi"/>
            <w:i w:val="0"/>
            <w:iCs w:val="0"/>
            <w:noProof/>
            <w:sz w:val="22"/>
            <w:szCs w:val="22"/>
            <w:lang w:eastAsia="sl-SI"/>
          </w:rPr>
          <w:tab/>
        </w:r>
        <w:r w:rsidRPr="00DA03B9">
          <w:rPr>
            <w:rStyle w:val="Hiperpovezava"/>
            <w:noProof/>
          </w:rPr>
          <w:t>13.043 €</w:t>
        </w:r>
        <w:r>
          <w:rPr>
            <w:noProof/>
            <w:webHidden/>
          </w:rPr>
          <w:tab/>
        </w:r>
        <w:r>
          <w:rPr>
            <w:noProof/>
            <w:webHidden/>
          </w:rPr>
          <w:fldChar w:fldCharType="begin"/>
        </w:r>
        <w:r>
          <w:rPr>
            <w:noProof/>
            <w:webHidden/>
          </w:rPr>
          <w:instrText xml:space="preserve"> PAGEREF _Toc34746590 \h </w:instrText>
        </w:r>
        <w:r>
          <w:rPr>
            <w:noProof/>
            <w:webHidden/>
          </w:rPr>
        </w:r>
        <w:r>
          <w:rPr>
            <w:noProof/>
            <w:webHidden/>
          </w:rPr>
          <w:fldChar w:fldCharType="separate"/>
        </w:r>
        <w:r>
          <w:rPr>
            <w:noProof/>
            <w:webHidden/>
          </w:rPr>
          <w:t>164</w:t>
        </w:r>
        <w:r>
          <w:rPr>
            <w:noProof/>
            <w:webHidden/>
          </w:rPr>
          <w:fldChar w:fldCharType="end"/>
        </w:r>
      </w:hyperlink>
    </w:p>
    <w:p w:rsidR="00D13574" w:rsidRDefault="00D13574">
      <w:pPr>
        <w:pStyle w:val="Kazalovsebine3"/>
        <w:tabs>
          <w:tab w:val="left" w:pos="3597"/>
          <w:tab w:val="right" w:leader="dot" w:pos="9628"/>
        </w:tabs>
        <w:rPr>
          <w:rFonts w:asciiTheme="minorHAnsi" w:eastAsiaTheme="minorEastAsia" w:hAnsiTheme="minorHAnsi" w:cstheme="minorBidi"/>
          <w:i w:val="0"/>
          <w:iCs w:val="0"/>
          <w:noProof/>
          <w:sz w:val="22"/>
          <w:szCs w:val="22"/>
          <w:lang w:eastAsia="sl-SI"/>
        </w:rPr>
      </w:pPr>
      <w:hyperlink w:anchor="_Toc34746591" w:history="1">
        <w:r w:rsidRPr="00DA03B9">
          <w:rPr>
            <w:rStyle w:val="Hiperpovezava"/>
            <w:noProof/>
          </w:rPr>
          <w:t>OB201-18-0040 Socialna stanovanja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_Toc34746591 \h </w:instrText>
        </w:r>
        <w:r>
          <w:rPr>
            <w:noProof/>
            <w:webHidden/>
          </w:rPr>
        </w:r>
        <w:r>
          <w:rPr>
            <w:noProof/>
            <w:webHidden/>
          </w:rPr>
          <w:fldChar w:fldCharType="separate"/>
        </w:r>
        <w:r>
          <w:rPr>
            <w:noProof/>
            <w:webHidden/>
          </w:rPr>
          <w:t>164</w:t>
        </w:r>
        <w:r>
          <w:rPr>
            <w:noProof/>
            <w:webHidden/>
          </w:rPr>
          <w:fldChar w:fldCharType="end"/>
        </w:r>
      </w:hyperlink>
    </w:p>
    <w:p w:rsidR="00D13574" w:rsidRDefault="00D13574">
      <w:pPr>
        <w:pStyle w:val="Kazalovsebine3"/>
        <w:tabs>
          <w:tab w:val="left" w:pos="4086"/>
          <w:tab w:val="right" w:leader="dot" w:pos="9628"/>
        </w:tabs>
        <w:rPr>
          <w:rFonts w:asciiTheme="minorHAnsi" w:eastAsiaTheme="minorEastAsia" w:hAnsiTheme="minorHAnsi" w:cstheme="minorBidi"/>
          <w:i w:val="0"/>
          <w:iCs w:val="0"/>
          <w:noProof/>
          <w:sz w:val="22"/>
          <w:szCs w:val="22"/>
          <w:lang w:eastAsia="sl-SI"/>
        </w:rPr>
      </w:pPr>
      <w:hyperlink w:anchor="_Toc34746592" w:history="1">
        <w:r w:rsidRPr="00DA03B9">
          <w:rPr>
            <w:rStyle w:val="Hiperpovezava"/>
            <w:noProof/>
          </w:rPr>
          <w:t>OB201-18-0041 Subvencije za nakup MČN</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_Toc34746592 \h </w:instrText>
        </w:r>
        <w:r>
          <w:rPr>
            <w:noProof/>
            <w:webHidden/>
          </w:rPr>
        </w:r>
        <w:r>
          <w:rPr>
            <w:noProof/>
            <w:webHidden/>
          </w:rPr>
          <w:fldChar w:fldCharType="separate"/>
        </w:r>
        <w:r>
          <w:rPr>
            <w:noProof/>
            <w:webHidden/>
          </w:rPr>
          <w:t>164</w:t>
        </w:r>
        <w:r>
          <w:rPr>
            <w:noProof/>
            <w:webHidden/>
          </w:rPr>
          <w:fldChar w:fldCharType="end"/>
        </w:r>
      </w:hyperlink>
    </w:p>
    <w:p w:rsidR="00D13574" w:rsidRDefault="00D13574">
      <w:pPr>
        <w:pStyle w:val="Kazalovsebine3"/>
        <w:tabs>
          <w:tab w:val="left" w:pos="4980"/>
          <w:tab w:val="right" w:leader="dot" w:pos="9628"/>
        </w:tabs>
        <w:rPr>
          <w:rFonts w:asciiTheme="minorHAnsi" w:eastAsiaTheme="minorEastAsia" w:hAnsiTheme="minorHAnsi" w:cstheme="minorBidi"/>
          <w:i w:val="0"/>
          <w:iCs w:val="0"/>
          <w:noProof/>
          <w:sz w:val="22"/>
          <w:szCs w:val="22"/>
          <w:lang w:eastAsia="sl-SI"/>
        </w:rPr>
      </w:pPr>
      <w:hyperlink w:anchor="_Toc34746593" w:history="1">
        <w:r w:rsidRPr="00DA03B9">
          <w:rPr>
            <w:rStyle w:val="Hiperpovezava"/>
            <w:noProof/>
          </w:rPr>
          <w:t>OB201-18-0043 Investicijsko vzdrževanje kotalkališča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_Toc34746593 \h </w:instrText>
        </w:r>
        <w:r>
          <w:rPr>
            <w:noProof/>
            <w:webHidden/>
          </w:rPr>
        </w:r>
        <w:r>
          <w:rPr>
            <w:noProof/>
            <w:webHidden/>
          </w:rPr>
          <w:fldChar w:fldCharType="separate"/>
        </w:r>
        <w:r>
          <w:rPr>
            <w:noProof/>
            <w:webHidden/>
          </w:rPr>
          <w:t>165</w:t>
        </w:r>
        <w:r>
          <w:rPr>
            <w:noProof/>
            <w:webHidden/>
          </w:rPr>
          <w:fldChar w:fldCharType="end"/>
        </w:r>
      </w:hyperlink>
    </w:p>
    <w:p w:rsidR="00D13574" w:rsidRDefault="00D13574">
      <w:pPr>
        <w:pStyle w:val="Kazalovsebine3"/>
        <w:tabs>
          <w:tab w:val="left" w:pos="4208"/>
          <w:tab w:val="right" w:leader="dot" w:pos="9628"/>
        </w:tabs>
        <w:rPr>
          <w:rFonts w:asciiTheme="minorHAnsi" w:eastAsiaTheme="minorEastAsia" w:hAnsiTheme="minorHAnsi" w:cstheme="minorBidi"/>
          <w:i w:val="0"/>
          <w:iCs w:val="0"/>
          <w:noProof/>
          <w:sz w:val="22"/>
          <w:szCs w:val="22"/>
          <w:lang w:eastAsia="sl-SI"/>
        </w:rPr>
      </w:pPr>
      <w:hyperlink w:anchor="_Toc34746594" w:history="1">
        <w:r w:rsidRPr="00DA03B9">
          <w:rPr>
            <w:rStyle w:val="Hiperpovezava"/>
            <w:noProof/>
          </w:rPr>
          <w:t>OB201-18-0044 Parkirišče pri KD Bukovica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_Toc34746594 \h </w:instrText>
        </w:r>
        <w:r>
          <w:rPr>
            <w:noProof/>
            <w:webHidden/>
          </w:rPr>
        </w:r>
        <w:r>
          <w:rPr>
            <w:noProof/>
            <w:webHidden/>
          </w:rPr>
          <w:fldChar w:fldCharType="separate"/>
        </w:r>
        <w:r>
          <w:rPr>
            <w:noProof/>
            <w:webHidden/>
          </w:rPr>
          <w:t>165</w:t>
        </w:r>
        <w:r>
          <w:rPr>
            <w:noProof/>
            <w:webHidden/>
          </w:rPr>
          <w:fldChar w:fldCharType="end"/>
        </w:r>
      </w:hyperlink>
    </w:p>
    <w:p w:rsidR="00D13574" w:rsidRDefault="00D13574">
      <w:pPr>
        <w:pStyle w:val="Kazalovsebine3"/>
        <w:tabs>
          <w:tab w:val="left" w:pos="6036"/>
          <w:tab w:val="right" w:leader="dot" w:pos="9628"/>
        </w:tabs>
        <w:rPr>
          <w:rFonts w:asciiTheme="minorHAnsi" w:eastAsiaTheme="minorEastAsia" w:hAnsiTheme="minorHAnsi" w:cstheme="minorBidi"/>
          <w:i w:val="0"/>
          <w:iCs w:val="0"/>
          <w:noProof/>
          <w:sz w:val="22"/>
          <w:szCs w:val="22"/>
          <w:lang w:eastAsia="sl-SI"/>
        </w:rPr>
      </w:pPr>
      <w:hyperlink w:anchor="_Toc34746595" w:history="1">
        <w:r w:rsidRPr="00DA03B9">
          <w:rPr>
            <w:rStyle w:val="Hiperpovezava"/>
            <w:noProof/>
          </w:rPr>
          <w:t>OB201-19-0001 Prostor za druženje krajanov ob jezeru v Volčji Dr</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_Toc34746595 \h </w:instrText>
        </w:r>
        <w:r>
          <w:rPr>
            <w:noProof/>
            <w:webHidden/>
          </w:rPr>
        </w:r>
        <w:r>
          <w:rPr>
            <w:noProof/>
            <w:webHidden/>
          </w:rPr>
          <w:fldChar w:fldCharType="separate"/>
        </w:r>
        <w:r>
          <w:rPr>
            <w:noProof/>
            <w:webHidden/>
          </w:rPr>
          <w:t>165</w:t>
        </w:r>
        <w:r>
          <w:rPr>
            <w:noProof/>
            <w:webHidden/>
          </w:rPr>
          <w:fldChar w:fldCharType="end"/>
        </w:r>
      </w:hyperlink>
    </w:p>
    <w:p w:rsidR="00D13574" w:rsidRDefault="00D13574">
      <w:pPr>
        <w:pStyle w:val="Kazalovsebine3"/>
        <w:tabs>
          <w:tab w:val="left" w:pos="5358"/>
          <w:tab w:val="right" w:leader="dot" w:pos="9628"/>
        </w:tabs>
        <w:rPr>
          <w:rFonts w:asciiTheme="minorHAnsi" w:eastAsiaTheme="minorEastAsia" w:hAnsiTheme="minorHAnsi" w:cstheme="minorBidi"/>
          <w:i w:val="0"/>
          <w:iCs w:val="0"/>
          <w:noProof/>
          <w:sz w:val="22"/>
          <w:szCs w:val="22"/>
          <w:lang w:eastAsia="sl-SI"/>
        </w:rPr>
      </w:pPr>
      <w:hyperlink w:anchor="_Toc34746596" w:history="1">
        <w:r w:rsidRPr="00DA03B9">
          <w:rPr>
            <w:rStyle w:val="Hiperpovezava"/>
            <w:noProof/>
          </w:rPr>
          <w:t>OB201-19-0002 Izboljšava odra v dvorani A.Mlečnika -PP</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_Toc34746596 \h </w:instrText>
        </w:r>
        <w:r>
          <w:rPr>
            <w:noProof/>
            <w:webHidden/>
          </w:rPr>
        </w:r>
        <w:r>
          <w:rPr>
            <w:noProof/>
            <w:webHidden/>
          </w:rPr>
          <w:fldChar w:fldCharType="separate"/>
        </w:r>
        <w:r>
          <w:rPr>
            <w:noProof/>
            <w:webHidden/>
          </w:rPr>
          <w:t>165</w:t>
        </w:r>
        <w:r>
          <w:rPr>
            <w:noProof/>
            <w:webHidden/>
          </w:rPr>
          <w:fldChar w:fldCharType="end"/>
        </w:r>
      </w:hyperlink>
    </w:p>
    <w:p w:rsidR="00D13574" w:rsidRDefault="00D13574">
      <w:pPr>
        <w:pStyle w:val="Kazalovsebine3"/>
        <w:tabs>
          <w:tab w:val="left" w:pos="6302"/>
          <w:tab w:val="right" w:leader="dot" w:pos="9628"/>
        </w:tabs>
        <w:rPr>
          <w:rFonts w:asciiTheme="minorHAnsi" w:eastAsiaTheme="minorEastAsia" w:hAnsiTheme="minorHAnsi" w:cstheme="minorBidi"/>
          <w:i w:val="0"/>
          <w:iCs w:val="0"/>
          <w:noProof/>
          <w:sz w:val="22"/>
          <w:szCs w:val="22"/>
          <w:lang w:eastAsia="sl-SI"/>
        </w:rPr>
      </w:pPr>
      <w:hyperlink w:anchor="_Toc34746597" w:history="1">
        <w:r w:rsidRPr="00DA03B9">
          <w:rPr>
            <w:rStyle w:val="Hiperpovezava"/>
            <w:noProof/>
          </w:rPr>
          <w:t>OB201-19-0003 Pohodna pot od HŠ 121 do začetka pločnika Lijak-PP</w:t>
        </w:r>
        <w:r>
          <w:rPr>
            <w:rFonts w:asciiTheme="minorHAnsi" w:eastAsiaTheme="minorEastAsia" w:hAnsiTheme="minorHAnsi" w:cstheme="minorBidi"/>
            <w:i w:val="0"/>
            <w:iCs w:val="0"/>
            <w:noProof/>
            <w:sz w:val="22"/>
            <w:szCs w:val="22"/>
            <w:lang w:eastAsia="sl-SI"/>
          </w:rPr>
          <w:tab/>
        </w:r>
        <w:r w:rsidRPr="00DA03B9">
          <w:rPr>
            <w:rStyle w:val="Hiperpovezava"/>
            <w:noProof/>
          </w:rPr>
          <w:t>5.000 €</w:t>
        </w:r>
        <w:r>
          <w:rPr>
            <w:noProof/>
            <w:webHidden/>
          </w:rPr>
          <w:tab/>
        </w:r>
        <w:r>
          <w:rPr>
            <w:noProof/>
            <w:webHidden/>
          </w:rPr>
          <w:fldChar w:fldCharType="begin"/>
        </w:r>
        <w:r>
          <w:rPr>
            <w:noProof/>
            <w:webHidden/>
          </w:rPr>
          <w:instrText xml:space="preserve"> PAGEREF _Toc34746597 \h </w:instrText>
        </w:r>
        <w:r>
          <w:rPr>
            <w:noProof/>
            <w:webHidden/>
          </w:rPr>
        </w:r>
        <w:r>
          <w:rPr>
            <w:noProof/>
            <w:webHidden/>
          </w:rPr>
          <w:fldChar w:fldCharType="separate"/>
        </w:r>
        <w:r>
          <w:rPr>
            <w:noProof/>
            <w:webHidden/>
          </w:rPr>
          <w:t>165</w:t>
        </w:r>
        <w:r>
          <w:rPr>
            <w:noProof/>
            <w:webHidden/>
          </w:rPr>
          <w:fldChar w:fldCharType="end"/>
        </w:r>
      </w:hyperlink>
    </w:p>
    <w:p w:rsidR="00D13574" w:rsidRDefault="00D13574">
      <w:pPr>
        <w:pStyle w:val="Kazalovsebine3"/>
        <w:tabs>
          <w:tab w:val="left" w:pos="6047"/>
          <w:tab w:val="right" w:leader="dot" w:pos="9628"/>
        </w:tabs>
        <w:rPr>
          <w:rFonts w:asciiTheme="minorHAnsi" w:eastAsiaTheme="minorEastAsia" w:hAnsiTheme="minorHAnsi" w:cstheme="minorBidi"/>
          <w:i w:val="0"/>
          <w:iCs w:val="0"/>
          <w:noProof/>
          <w:sz w:val="22"/>
          <w:szCs w:val="22"/>
          <w:lang w:eastAsia="sl-SI"/>
        </w:rPr>
      </w:pPr>
      <w:hyperlink w:anchor="_Toc34746598" w:history="1">
        <w:r w:rsidRPr="00DA03B9">
          <w:rPr>
            <w:rStyle w:val="Hiperpovezava"/>
            <w:noProof/>
          </w:rPr>
          <w:t>OB201-19-0004 Večnamensko parkirišče pod britofom Vogrsko-PP</w:t>
        </w:r>
        <w:r>
          <w:rPr>
            <w:rFonts w:asciiTheme="minorHAnsi" w:eastAsiaTheme="minorEastAsia" w:hAnsiTheme="minorHAnsi" w:cstheme="minorBidi"/>
            <w:i w:val="0"/>
            <w:iCs w:val="0"/>
            <w:noProof/>
            <w:sz w:val="22"/>
            <w:szCs w:val="22"/>
            <w:lang w:eastAsia="sl-SI"/>
          </w:rPr>
          <w:tab/>
        </w:r>
        <w:r w:rsidRPr="00DA03B9">
          <w:rPr>
            <w:rStyle w:val="Hiperpovezava"/>
            <w:noProof/>
          </w:rPr>
          <w:t>5.000 €</w:t>
        </w:r>
        <w:r>
          <w:rPr>
            <w:noProof/>
            <w:webHidden/>
          </w:rPr>
          <w:tab/>
        </w:r>
        <w:r>
          <w:rPr>
            <w:noProof/>
            <w:webHidden/>
          </w:rPr>
          <w:fldChar w:fldCharType="begin"/>
        </w:r>
        <w:r>
          <w:rPr>
            <w:noProof/>
            <w:webHidden/>
          </w:rPr>
          <w:instrText xml:space="preserve"> PAGEREF _Toc34746598 \h </w:instrText>
        </w:r>
        <w:r>
          <w:rPr>
            <w:noProof/>
            <w:webHidden/>
          </w:rPr>
        </w:r>
        <w:r>
          <w:rPr>
            <w:noProof/>
            <w:webHidden/>
          </w:rPr>
          <w:fldChar w:fldCharType="separate"/>
        </w:r>
        <w:r>
          <w:rPr>
            <w:noProof/>
            <w:webHidden/>
          </w:rPr>
          <w:t>165</w:t>
        </w:r>
        <w:r>
          <w:rPr>
            <w:noProof/>
            <w:webHidden/>
          </w:rPr>
          <w:fldChar w:fldCharType="end"/>
        </w:r>
      </w:hyperlink>
    </w:p>
    <w:p w:rsidR="00D13574" w:rsidRDefault="00D13574">
      <w:pPr>
        <w:pStyle w:val="Kazalovsebine3"/>
        <w:tabs>
          <w:tab w:val="left" w:pos="5047"/>
          <w:tab w:val="right" w:leader="dot" w:pos="9628"/>
        </w:tabs>
        <w:rPr>
          <w:rFonts w:asciiTheme="minorHAnsi" w:eastAsiaTheme="minorEastAsia" w:hAnsiTheme="minorHAnsi" w:cstheme="minorBidi"/>
          <w:i w:val="0"/>
          <w:iCs w:val="0"/>
          <w:noProof/>
          <w:sz w:val="22"/>
          <w:szCs w:val="22"/>
          <w:lang w:eastAsia="sl-SI"/>
        </w:rPr>
      </w:pPr>
      <w:hyperlink w:anchor="_Toc34746599" w:history="1">
        <w:r w:rsidRPr="00DA03B9">
          <w:rPr>
            <w:rStyle w:val="Hiperpovezava"/>
            <w:noProof/>
          </w:rPr>
          <w:t>OB201-19-0006 Kanalizacija trga Renče (Trg 50) - PP</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_Toc34746599 \h </w:instrText>
        </w:r>
        <w:r>
          <w:rPr>
            <w:noProof/>
            <w:webHidden/>
          </w:rPr>
        </w:r>
        <w:r>
          <w:rPr>
            <w:noProof/>
            <w:webHidden/>
          </w:rPr>
          <w:fldChar w:fldCharType="separate"/>
        </w:r>
        <w:r>
          <w:rPr>
            <w:noProof/>
            <w:webHidden/>
          </w:rPr>
          <w:t>166</w:t>
        </w:r>
        <w:r>
          <w:rPr>
            <w:noProof/>
            <w:webHidden/>
          </w:rPr>
          <w:fldChar w:fldCharType="end"/>
        </w:r>
      </w:hyperlink>
    </w:p>
    <w:p w:rsidR="00D13574" w:rsidRDefault="00D13574">
      <w:pPr>
        <w:pStyle w:val="Kazalovsebine3"/>
        <w:tabs>
          <w:tab w:val="left" w:pos="6119"/>
          <w:tab w:val="right" w:leader="dot" w:pos="9628"/>
        </w:tabs>
        <w:rPr>
          <w:rFonts w:asciiTheme="minorHAnsi" w:eastAsiaTheme="minorEastAsia" w:hAnsiTheme="minorHAnsi" w:cstheme="minorBidi"/>
          <w:i w:val="0"/>
          <w:iCs w:val="0"/>
          <w:noProof/>
          <w:sz w:val="22"/>
          <w:szCs w:val="22"/>
          <w:lang w:eastAsia="sl-SI"/>
        </w:rPr>
      </w:pPr>
      <w:hyperlink w:anchor="_Toc34746600" w:history="1">
        <w:r w:rsidRPr="00DA03B9">
          <w:rPr>
            <w:rStyle w:val="Hiperpovezava"/>
            <w:noProof/>
          </w:rPr>
          <w:t>OB201-19-0009 Ureditev javnih površin odcepa v naselju Renški Po</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_Toc34746600 \h </w:instrText>
        </w:r>
        <w:r>
          <w:rPr>
            <w:noProof/>
            <w:webHidden/>
          </w:rPr>
        </w:r>
        <w:r>
          <w:rPr>
            <w:noProof/>
            <w:webHidden/>
          </w:rPr>
          <w:fldChar w:fldCharType="separate"/>
        </w:r>
        <w:r>
          <w:rPr>
            <w:noProof/>
            <w:webHidden/>
          </w:rPr>
          <w:t>166</w:t>
        </w:r>
        <w:r>
          <w:rPr>
            <w:noProof/>
            <w:webHidden/>
          </w:rPr>
          <w:fldChar w:fldCharType="end"/>
        </w:r>
      </w:hyperlink>
    </w:p>
    <w:p w:rsidR="00D13574" w:rsidRDefault="00D13574">
      <w:pPr>
        <w:pStyle w:val="Kazalovsebine3"/>
        <w:tabs>
          <w:tab w:val="left" w:pos="4336"/>
          <w:tab w:val="right" w:leader="dot" w:pos="9628"/>
        </w:tabs>
        <w:rPr>
          <w:rFonts w:asciiTheme="minorHAnsi" w:eastAsiaTheme="minorEastAsia" w:hAnsiTheme="minorHAnsi" w:cstheme="minorBidi"/>
          <w:i w:val="0"/>
          <w:iCs w:val="0"/>
          <w:noProof/>
          <w:sz w:val="22"/>
          <w:szCs w:val="22"/>
          <w:lang w:eastAsia="sl-SI"/>
        </w:rPr>
      </w:pPr>
      <w:hyperlink w:anchor="_Toc34746601" w:history="1">
        <w:r w:rsidRPr="00DA03B9">
          <w:rPr>
            <w:rStyle w:val="Hiperpovezava"/>
            <w:noProof/>
          </w:rPr>
          <w:t>OB201-19-0010 Rimski park-AD FORNULOS</w:t>
        </w:r>
        <w:r>
          <w:rPr>
            <w:rFonts w:asciiTheme="minorHAnsi" w:eastAsiaTheme="minorEastAsia" w:hAnsiTheme="minorHAnsi" w:cstheme="minorBidi"/>
            <w:i w:val="0"/>
            <w:iCs w:val="0"/>
            <w:noProof/>
            <w:sz w:val="22"/>
            <w:szCs w:val="22"/>
            <w:lang w:eastAsia="sl-SI"/>
          </w:rPr>
          <w:tab/>
        </w:r>
        <w:r w:rsidRPr="00DA03B9">
          <w:rPr>
            <w:rStyle w:val="Hiperpovezava"/>
            <w:noProof/>
          </w:rPr>
          <w:t>5.500 €</w:t>
        </w:r>
        <w:r>
          <w:rPr>
            <w:noProof/>
            <w:webHidden/>
          </w:rPr>
          <w:tab/>
        </w:r>
        <w:r>
          <w:rPr>
            <w:noProof/>
            <w:webHidden/>
          </w:rPr>
          <w:fldChar w:fldCharType="begin"/>
        </w:r>
        <w:r>
          <w:rPr>
            <w:noProof/>
            <w:webHidden/>
          </w:rPr>
          <w:instrText xml:space="preserve"> PAGEREF _Toc34746601 \h </w:instrText>
        </w:r>
        <w:r>
          <w:rPr>
            <w:noProof/>
            <w:webHidden/>
          </w:rPr>
        </w:r>
        <w:r>
          <w:rPr>
            <w:noProof/>
            <w:webHidden/>
          </w:rPr>
          <w:fldChar w:fldCharType="separate"/>
        </w:r>
        <w:r>
          <w:rPr>
            <w:noProof/>
            <w:webHidden/>
          </w:rPr>
          <w:t>166</w:t>
        </w:r>
        <w:r>
          <w:rPr>
            <w:noProof/>
            <w:webHidden/>
          </w:rPr>
          <w:fldChar w:fldCharType="end"/>
        </w:r>
      </w:hyperlink>
    </w:p>
    <w:p w:rsidR="00D13574" w:rsidRDefault="00D13574">
      <w:pPr>
        <w:pStyle w:val="Kazalovsebine3"/>
        <w:tabs>
          <w:tab w:val="left" w:pos="4897"/>
          <w:tab w:val="right" w:leader="dot" w:pos="9628"/>
        </w:tabs>
        <w:rPr>
          <w:rFonts w:asciiTheme="minorHAnsi" w:eastAsiaTheme="minorEastAsia" w:hAnsiTheme="minorHAnsi" w:cstheme="minorBidi"/>
          <w:i w:val="0"/>
          <w:iCs w:val="0"/>
          <w:noProof/>
          <w:sz w:val="22"/>
          <w:szCs w:val="22"/>
          <w:lang w:eastAsia="sl-SI"/>
        </w:rPr>
      </w:pPr>
      <w:hyperlink w:anchor="_Toc34746602" w:history="1">
        <w:r w:rsidRPr="00DA03B9">
          <w:rPr>
            <w:rStyle w:val="Hiperpovezava"/>
            <w:noProof/>
          </w:rPr>
          <w:t>OB201-19-0011 *Polnilnice za električne avtomobile</w:t>
        </w:r>
        <w:r>
          <w:rPr>
            <w:rFonts w:asciiTheme="minorHAnsi" w:eastAsiaTheme="minorEastAsia" w:hAnsiTheme="minorHAnsi" w:cstheme="minorBidi"/>
            <w:i w:val="0"/>
            <w:iCs w:val="0"/>
            <w:noProof/>
            <w:sz w:val="22"/>
            <w:szCs w:val="22"/>
            <w:lang w:eastAsia="sl-SI"/>
          </w:rPr>
          <w:tab/>
        </w:r>
        <w:r w:rsidRPr="00DA03B9">
          <w:rPr>
            <w:rStyle w:val="Hiperpovezava"/>
            <w:noProof/>
          </w:rPr>
          <w:t>5.148 €</w:t>
        </w:r>
        <w:r>
          <w:rPr>
            <w:noProof/>
            <w:webHidden/>
          </w:rPr>
          <w:tab/>
        </w:r>
        <w:r>
          <w:rPr>
            <w:noProof/>
            <w:webHidden/>
          </w:rPr>
          <w:fldChar w:fldCharType="begin"/>
        </w:r>
        <w:r>
          <w:rPr>
            <w:noProof/>
            <w:webHidden/>
          </w:rPr>
          <w:instrText xml:space="preserve"> PAGEREF _Toc34746602 \h </w:instrText>
        </w:r>
        <w:r>
          <w:rPr>
            <w:noProof/>
            <w:webHidden/>
          </w:rPr>
        </w:r>
        <w:r>
          <w:rPr>
            <w:noProof/>
            <w:webHidden/>
          </w:rPr>
          <w:fldChar w:fldCharType="separate"/>
        </w:r>
        <w:r>
          <w:rPr>
            <w:noProof/>
            <w:webHidden/>
          </w:rPr>
          <w:t>166</w:t>
        </w:r>
        <w:r>
          <w:rPr>
            <w:noProof/>
            <w:webHidden/>
          </w:rPr>
          <w:fldChar w:fldCharType="end"/>
        </w:r>
      </w:hyperlink>
    </w:p>
    <w:p w:rsidR="00D13574" w:rsidRDefault="00D13574">
      <w:pPr>
        <w:pStyle w:val="Kazalovsebine3"/>
        <w:tabs>
          <w:tab w:val="left" w:pos="3603"/>
          <w:tab w:val="right" w:leader="dot" w:pos="9628"/>
        </w:tabs>
        <w:rPr>
          <w:rFonts w:asciiTheme="minorHAnsi" w:eastAsiaTheme="minorEastAsia" w:hAnsiTheme="minorHAnsi" w:cstheme="minorBidi"/>
          <w:i w:val="0"/>
          <w:iCs w:val="0"/>
          <w:noProof/>
          <w:sz w:val="22"/>
          <w:szCs w:val="22"/>
          <w:lang w:eastAsia="sl-SI"/>
        </w:rPr>
      </w:pPr>
      <w:hyperlink w:anchor="_Toc34746603" w:history="1">
        <w:r w:rsidRPr="00DA03B9">
          <w:rPr>
            <w:rStyle w:val="Hiperpovezava"/>
            <w:noProof/>
          </w:rPr>
          <w:t>OB201-19-0012 Vodni sistem Mrzlek</w:t>
        </w:r>
        <w:r>
          <w:rPr>
            <w:rFonts w:asciiTheme="minorHAnsi" w:eastAsiaTheme="minorEastAsia" w:hAnsiTheme="minorHAnsi" w:cstheme="minorBidi"/>
            <w:i w:val="0"/>
            <w:iCs w:val="0"/>
            <w:noProof/>
            <w:sz w:val="22"/>
            <w:szCs w:val="22"/>
            <w:lang w:eastAsia="sl-SI"/>
          </w:rPr>
          <w:tab/>
        </w:r>
        <w:r w:rsidRPr="00DA03B9">
          <w:rPr>
            <w:rStyle w:val="Hiperpovezava"/>
            <w:noProof/>
          </w:rPr>
          <w:t>35.000 €</w:t>
        </w:r>
        <w:r>
          <w:rPr>
            <w:noProof/>
            <w:webHidden/>
          </w:rPr>
          <w:tab/>
        </w:r>
        <w:r>
          <w:rPr>
            <w:noProof/>
            <w:webHidden/>
          </w:rPr>
          <w:fldChar w:fldCharType="begin"/>
        </w:r>
        <w:r>
          <w:rPr>
            <w:noProof/>
            <w:webHidden/>
          </w:rPr>
          <w:instrText xml:space="preserve"> PAGEREF _Toc34746603 \h </w:instrText>
        </w:r>
        <w:r>
          <w:rPr>
            <w:noProof/>
            <w:webHidden/>
          </w:rPr>
        </w:r>
        <w:r>
          <w:rPr>
            <w:noProof/>
            <w:webHidden/>
          </w:rPr>
          <w:fldChar w:fldCharType="separate"/>
        </w:r>
        <w:r>
          <w:rPr>
            <w:noProof/>
            <w:webHidden/>
          </w:rPr>
          <w:t>167</w:t>
        </w:r>
        <w:r>
          <w:rPr>
            <w:noProof/>
            <w:webHidden/>
          </w:rPr>
          <w:fldChar w:fldCharType="end"/>
        </w:r>
      </w:hyperlink>
    </w:p>
    <w:p w:rsidR="00D13574" w:rsidRDefault="00D13574">
      <w:pPr>
        <w:pStyle w:val="Kazalovsebine3"/>
        <w:tabs>
          <w:tab w:val="left" w:pos="4503"/>
          <w:tab w:val="right" w:leader="dot" w:pos="9628"/>
        </w:tabs>
        <w:rPr>
          <w:rFonts w:asciiTheme="minorHAnsi" w:eastAsiaTheme="minorEastAsia" w:hAnsiTheme="minorHAnsi" w:cstheme="minorBidi"/>
          <w:i w:val="0"/>
          <w:iCs w:val="0"/>
          <w:noProof/>
          <w:sz w:val="22"/>
          <w:szCs w:val="22"/>
          <w:lang w:eastAsia="sl-SI"/>
        </w:rPr>
      </w:pPr>
      <w:hyperlink w:anchor="_Toc34746604" w:history="1">
        <w:r w:rsidRPr="00DA03B9">
          <w:rPr>
            <w:rStyle w:val="Hiperpovezava"/>
            <w:noProof/>
          </w:rPr>
          <w:t>OB201-19-0016 Večnamenska dvorana Vogrsko</w:t>
        </w:r>
        <w:r>
          <w:rPr>
            <w:rFonts w:asciiTheme="minorHAnsi" w:eastAsiaTheme="minorEastAsia" w:hAnsiTheme="minorHAnsi" w:cstheme="minorBidi"/>
            <w:i w:val="0"/>
            <w:iCs w:val="0"/>
            <w:noProof/>
            <w:sz w:val="22"/>
            <w:szCs w:val="22"/>
            <w:lang w:eastAsia="sl-SI"/>
          </w:rPr>
          <w:tab/>
        </w:r>
        <w:r w:rsidRPr="00DA03B9">
          <w:rPr>
            <w:rStyle w:val="Hiperpovezava"/>
            <w:noProof/>
          </w:rPr>
          <w:t>16.000 €</w:t>
        </w:r>
        <w:r>
          <w:rPr>
            <w:noProof/>
            <w:webHidden/>
          </w:rPr>
          <w:tab/>
        </w:r>
        <w:r>
          <w:rPr>
            <w:noProof/>
            <w:webHidden/>
          </w:rPr>
          <w:fldChar w:fldCharType="begin"/>
        </w:r>
        <w:r>
          <w:rPr>
            <w:noProof/>
            <w:webHidden/>
          </w:rPr>
          <w:instrText xml:space="preserve"> PAGEREF _Toc34746604 \h </w:instrText>
        </w:r>
        <w:r>
          <w:rPr>
            <w:noProof/>
            <w:webHidden/>
          </w:rPr>
        </w:r>
        <w:r>
          <w:rPr>
            <w:noProof/>
            <w:webHidden/>
          </w:rPr>
          <w:fldChar w:fldCharType="separate"/>
        </w:r>
        <w:r>
          <w:rPr>
            <w:noProof/>
            <w:webHidden/>
          </w:rPr>
          <w:t>167</w:t>
        </w:r>
        <w:r>
          <w:rPr>
            <w:noProof/>
            <w:webHidden/>
          </w:rPr>
          <w:fldChar w:fldCharType="end"/>
        </w:r>
      </w:hyperlink>
    </w:p>
    <w:p w:rsidR="00D13574" w:rsidRDefault="00D13574">
      <w:pPr>
        <w:pStyle w:val="Kazalovsebine3"/>
        <w:tabs>
          <w:tab w:val="left" w:pos="3458"/>
          <w:tab w:val="right" w:leader="dot" w:pos="9628"/>
        </w:tabs>
        <w:rPr>
          <w:rFonts w:asciiTheme="minorHAnsi" w:eastAsiaTheme="minorEastAsia" w:hAnsiTheme="minorHAnsi" w:cstheme="minorBidi"/>
          <w:i w:val="0"/>
          <w:iCs w:val="0"/>
          <w:noProof/>
          <w:sz w:val="22"/>
          <w:szCs w:val="22"/>
          <w:lang w:eastAsia="sl-SI"/>
        </w:rPr>
      </w:pPr>
      <w:hyperlink w:anchor="_Toc34746605" w:history="1">
        <w:r w:rsidRPr="00DA03B9">
          <w:rPr>
            <w:rStyle w:val="Hiperpovezava"/>
            <w:noProof/>
          </w:rPr>
          <w:t>OB201-19-0020 Prostori KS Renče</w:t>
        </w:r>
        <w:r>
          <w:rPr>
            <w:rFonts w:asciiTheme="minorHAnsi" w:eastAsiaTheme="minorEastAsia" w:hAnsiTheme="minorHAnsi" w:cstheme="minorBidi"/>
            <w:i w:val="0"/>
            <w:iCs w:val="0"/>
            <w:noProof/>
            <w:sz w:val="22"/>
            <w:szCs w:val="22"/>
            <w:lang w:eastAsia="sl-SI"/>
          </w:rPr>
          <w:tab/>
        </w:r>
        <w:r w:rsidRPr="00DA03B9">
          <w:rPr>
            <w:rStyle w:val="Hiperpovezava"/>
            <w:noProof/>
          </w:rPr>
          <w:t>13.400 €</w:t>
        </w:r>
        <w:r>
          <w:rPr>
            <w:noProof/>
            <w:webHidden/>
          </w:rPr>
          <w:tab/>
        </w:r>
        <w:r>
          <w:rPr>
            <w:noProof/>
            <w:webHidden/>
          </w:rPr>
          <w:fldChar w:fldCharType="begin"/>
        </w:r>
        <w:r>
          <w:rPr>
            <w:noProof/>
            <w:webHidden/>
          </w:rPr>
          <w:instrText xml:space="preserve"> PAGEREF _Toc34746605 \h </w:instrText>
        </w:r>
        <w:r>
          <w:rPr>
            <w:noProof/>
            <w:webHidden/>
          </w:rPr>
        </w:r>
        <w:r>
          <w:rPr>
            <w:noProof/>
            <w:webHidden/>
          </w:rPr>
          <w:fldChar w:fldCharType="separate"/>
        </w:r>
        <w:r>
          <w:rPr>
            <w:noProof/>
            <w:webHidden/>
          </w:rPr>
          <w:t>167</w:t>
        </w:r>
        <w:r>
          <w:rPr>
            <w:noProof/>
            <w:webHidden/>
          </w:rPr>
          <w:fldChar w:fldCharType="end"/>
        </w:r>
      </w:hyperlink>
    </w:p>
    <w:p w:rsidR="00D13574" w:rsidRDefault="00D13574">
      <w:pPr>
        <w:pStyle w:val="Kazalovsebine3"/>
        <w:tabs>
          <w:tab w:val="left" w:pos="3781"/>
          <w:tab w:val="right" w:leader="dot" w:pos="9628"/>
        </w:tabs>
        <w:rPr>
          <w:rFonts w:asciiTheme="minorHAnsi" w:eastAsiaTheme="minorEastAsia" w:hAnsiTheme="minorHAnsi" w:cstheme="minorBidi"/>
          <w:i w:val="0"/>
          <w:iCs w:val="0"/>
          <w:noProof/>
          <w:sz w:val="22"/>
          <w:szCs w:val="22"/>
          <w:lang w:eastAsia="sl-SI"/>
        </w:rPr>
      </w:pPr>
      <w:hyperlink w:anchor="_Toc34746606" w:history="1">
        <w:r w:rsidRPr="00DA03B9">
          <w:rPr>
            <w:rStyle w:val="Hiperpovezava"/>
            <w:noProof/>
          </w:rPr>
          <w:t>OB201-19-0021 Nabava kamiona GVC</w:t>
        </w:r>
        <w:r>
          <w:rPr>
            <w:rFonts w:asciiTheme="minorHAnsi" w:eastAsiaTheme="minorEastAsia" w:hAnsiTheme="minorHAnsi" w:cstheme="minorBidi"/>
            <w:i w:val="0"/>
            <w:iCs w:val="0"/>
            <w:noProof/>
            <w:sz w:val="22"/>
            <w:szCs w:val="22"/>
            <w:lang w:eastAsia="sl-SI"/>
          </w:rPr>
          <w:tab/>
        </w:r>
        <w:r w:rsidRPr="00DA03B9">
          <w:rPr>
            <w:rStyle w:val="Hiperpovezava"/>
            <w:noProof/>
          </w:rPr>
          <w:t>38.672 €</w:t>
        </w:r>
        <w:r>
          <w:rPr>
            <w:noProof/>
            <w:webHidden/>
          </w:rPr>
          <w:tab/>
        </w:r>
        <w:r>
          <w:rPr>
            <w:noProof/>
            <w:webHidden/>
          </w:rPr>
          <w:fldChar w:fldCharType="begin"/>
        </w:r>
        <w:r>
          <w:rPr>
            <w:noProof/>
            <w:webHidden/>
          </w:rPr>
          <w:instrText xml:space="preserve"> PAGEREF _Toc34746606 \h </w:instrText>
        </w:r>
        <w:r>
          <w:rPr>
            <w:noProof/>
            <w:webHidden/>
          </w:rPr>
        </w:r>
        <w:r>
          <w:rPr>
            <w:noProof/>
            <w:webHidden/>
          </w:rPr>
          <w:fldChar w:fldCharType="separate"/>
        </w:r>
        <w:r>
          <w:rPr>
            <w:noProof/>
            <w:webHidden/>
          </w:rPr>
          <w:t>167</w:t>
        </w:r>
        <w:r>
          <w:rPr>
            <w:noProof/>
            <w:webHidden/>
          </w:rPr>
          <w:fldChar w:fldCharType="end"/>
        </w:r>
      </w:hyperlink>
    </w:p>
    <w:p w:rsidR="00D13574" w:rsidRDefault="00D13574">
      <w:pPr>
        <w:pStyle w:val="Kazalovsebine3"/>
        <w:tabs>
          <w:tab w:val="left" w:pos="5391"/>
          <w:tab w:val="right" w:leader="dot" w:pos="9628"/>
        </w:tabs>
        <w:rPr>
          <w:rFonts w:asciiTheme="minorHAnsi" w:eastAsiaTheme="minorEastAsia" w:hAnsiTheme="minorHAnsi" w:cstheme="minorBidi"/>
          <w:i w:val="0"/>
          <w:iCs w:val="0"/>
          <w:noProof/>
          <w:sz w:val="22"/>
          <w:szCs w:val="22"/>
          <w:lang w:eastAsia="sl-SI"/>
        </w:rPr>
      </w:pPr>
      <w:hyperlink w:anchor="_Toc34746607" w:history="1">
        <w:r w:rsidRPr="00DA03B9">
          <w:rPr>
            <w:rStyle w:val="Hiperpovezava"/>
            <w:noProof/>
          </w:rPr>
          <w:t>OB201-20-0001 Sofinanciranje nabave kombija za invalide</w:t>
        </w:r>
        <w:r>
          <w:rPr>
            <w:rFonts w:asciiTheme="minorHAnsi" w:eastAsiaTheme="minorEastAsia" w:hAnsiTheme="minorHAnsi" w:cstheme="minorBidi"/>
            <w:i w:val="0"/>
            <w:iCs w:val="0"/>
            <w:noProof/>
            <w:sz w:val="22"/>
            <w:szCs w:val="22"/>
            <w:lang w:eastAsia="sl-SI"/>
          </w:rPr>
          <w:tab/>
        </w:r>
        <w:r w:rsidRPr="00DA03B9">
          <w:rPr>
            <w:rStyle w:val="Hiperpovezava"/>
            <w:noProof/>
          </w:rPr>
          <w:t>1.500 €</w:t>
        </w:r>
        <w:r>
          <w:rPr>
            <w:noProof/>
            <w:webHidden/>
          </w:rPr>
          <w:tab/>
        </w:r>
        <w:r>
          <w:rPr>
            <w:noProof/>
            <w:webHidden/>
          </w:rPr>
          <w:fldChar w:fldCharType="begin"/>
        </w:r>
        <w:r>
          <w:rPr>
            <w:noProof/>
            <w:webHidden/>
          </w:rPr>
          <w:instrText xml:space="preserve"> PAGEREF _Toc34746607 \h </w:instrText>
        </w:r>
        <w:r>
          <w:rPr>
            <w:noProof/>
            <w:webHidden/>
          </w:rPr>
        </w:r>
        <w:r>
          <w:rPr>
            <w:noProof/>
            <w:webHidden/>
          </w:rPr>
          <w:fldChar w:fldCharType="separate"/>
        </w:r>
        <w:r>
          <w:rPr>
            <w:noProof/>
            <w:webHidden/>
          </w:rPr>
          <w:t>167</w:t>
        </w:r>
        <w:r>
          <w:rPr>
            <w:noProof/>
            <w:webHidden/>
          </w:rPr>
          <w:fldChar w:fldCharType="end"/>
        </w:r>
      </w:hyperlink>
    </w:p>
    <w:p w:rsidR="00D13574" w:rsidRDefault="00D13574">
      <w:pPr>
        <w:pStyle w:val="Kazalovsebine3"/>
        <w:tabs>
          <w:tab w:val="left" w:pos="4092"/>
          <w:tab w:val="right" w:leader="dot" w:pos="9628"/>
        </w:tabs>
        <w:rPr>
          <w:rFonts w:asciiTheme="minorHAnsi" w:eastAsiaTheme="minorEastAsia" w:hAnsiTheme="minorHAnsi" w:cstheme="minorBidi"/>
          <w:i w:val="0"/>
          <w:iCs w:val="0"/>
          <w:noProof/>
          <w:sz w:val="22"/>
          <w:szCs w:val="22"/>
          <w:lang w:eastAsia="sl-SI"/>
        </w:rPr>
      </w:pPr>
      <w:hyperlink w:anchor="_Toc34746608" w:history="1">
        <w:r w:rsidRPr="00DA03B9">
          <w:rPr>
            <w:rStyle w:val="Hiperpovezava"/>
            <w:noProof/>
          </w:rPr>
          <w:t>OB201-20-0002 Cestna infrastruktura Brje</w:t>
        </w:r>
        <w:r>
          <w:rPr>
            <w:rFonts w:asciiTheme="minorHAnsi" w:eastAsiaTheme="minorEastAsia" w:hAnsiTheme="minorHAnsi" w:cstheme="minorBidi"/>
            <w:i w:val="0"/>
            <w:iCs w:val="0"/>
            <w:noProof/>
            <w:sz w:val="22"/>
            <w:szCs w:val="22"/>
            <w:lang w:eastAsia="sl-SI"/>
          </w:rPr>
          <w:tab/>
        </w:r>
        <w:r w:rsidRPr="00DA03B9">
          <w:rPr>
            <w:rStyle w:val="Hiperpovezava"/>
            <w:noProof/>
          </w:rPr>
          <w:t>15.000 €</w:t>
        </w:r>
        <w:r>
          <w:rPr>
            <w:noProof/>
            <w:webHidden/>
          </w:rPr>
          <w:tab/>
        </w:r>
        <w:r>
          <w:rPr>
            <w:noProof/>
            <w:webHidden/>
          </w:rPr>
          <w:fldChar w:fldCharType="begin"/>
        </w:r>
        <w:r>
          <w:rPr>
            <w:noProof/>
            <w:webHidden/>
          </w:rPr>
          <w:instrText xml:space="preserve"> PAGEREF _Toc34746608 \h </w:instrText>
        </w:r>
        <w:r>
          <w:rPr>
            <w:noProof/>
            <w:webHidden/>
          </w:rPr>
        </w:r>
        <w:r>
          <w:rPr>
            <w:noProof/>
            <w:webHidden/>
          </w:rPr>
          <w:fldChar w:fldCharType="separate"/>
        </w:r>
        <w:r>
          <w:rPr>
            <w:noProof/>
            <w:webHidden/>
          </w:rPr>
          <w:t>167</w:t>
        </w:r>
        <w:r>
          <w:rPr>
            <w:noProof/>
            <w:webHidden/>
          </w:rPr>
          <w:fldChar w:fldCharType="end"/>
        </w:r>
      </w:hyperlink>
    </w:p>
    <w:p w:rsidR="00D13574" w:rsidRDefault="00D13574">
      <w:pPr>
        <w:pStyle w:val="Kazalovsebine3"/>
        <w:tabs>
          <w:tab w:val="left" w:pos="5597"/>
          <w:tab w:val="right" w:leader="dot" w:pos="9628"/>
        </w:tabs>
        <w:rPr>
          <w:rFonts w:asciiTheme="minorHAnsi" w:eastAsiaTheme="minorEastAsia" w:hAnsiTheme="minorHAnsi" w:cstheme="minorBidi"/>
          <w:i w:val="0"/>
          <w:iCs w:val="0"/>
          <w:noProof/>
          <w:sz w:val="22"/>
          <w:szCs w:val="22"/>
          <w:lang w:eastAsia="sl-SI"/>
        </w:rPr>
      </w:pPr>
      <w:hyperlink w:anchor="_Toc34746609" w:history="1">
        <w:r w:rsidRPr="00DA03B9">
          <w:rPr>
            <w:rStyle w:val="Hiperpovezava"/>
            <w:noProof/>
          </w:rPr>
          <w:t>OB201-20-0003 Urejanje mrliške vežice in parkiršča Vogrsko</w:t>
        </w:r>
        <w:r>
          <w:rPr>
            <w:rFonts w:asciiTheme="minorHAnsi" w:eastAsiaTheme="minorEastAsia" w:hAnsiTheme="minorHAnsi" w:cstheme="minorBidi"/>
            <w:i w:val="0"/>
            <w:iCs w:val="0"/>
            <w:noProof/>
            <w:sz w:val="22"/>
            <w:szCs w:val="22"/>
            <w:lang w:eastAsia="sl-SI"/>
          </w:rPr>
          <w:tab/>
        </w:r>
        <w:r w:rsidRPr="00DA03B9">
          <w:rPr>
            <w:rStyle w:val="Hiperpovezava"/>
            <w:noProof/>
          </w:rPr>
          <w:t>5.000 €</w:t>
        </w:r>
        <w:r>
          <w:rPr>
            <w:noProof/>
            <w:webHidden/>
          </w:rPr>
          <w:tab/>
        </w:r>
        <w:r>
          <w:rPr>
            <w:noProof/>
            <w:webHidden/>
          </w:rPr>
          <w:fldChar w:fldCharType="begin"/>
        </w:r>
        <w:r>
          <w:rPr>
            <w:noProof/>
            <w:webHidden/>
          </w:rPr>
          <w:instrText xml:space="preserve"> PAGEREF _Toc34746609 \h </w:instrText>
        </w:r>
        <w:r>
          <w:rPr>
            <w:noProof/>
            <w:webHidden/>
          </w:rPr>
        </w:r>
        <w:r>
          <w:rPr>
            <w:noProof/>
            <w:webHidden/>
          </w:rPr>
          <w:fldChar w:fldCharType="separate"/>
        </w:r>
        <w:r>
          <w:rPr>
            <w:noProof/>
            <w:webHidden/>
          </w:rPr>
          <w:t>168</w:t>
        </w:r>
        <w:r>
          <w:rPr>
            <w:noProof/>
            <w:webHidden/>
          </w:rPr>
          <w:fldChar w:fldCharType="end"/>
        </w:r>
      </w:hyperlink>
    </w:p>
    <w:p w:rsidR="00D13574" w:rsidRDefault="00D13574">
      <w:pPr>
        <w:pStyle w:val="Kazalovsebine3"/>
        <w:tabs>
          <w:tab w:val="left" w:pos="4914"/>
          <w:tab w:val="right" w:leader="dot" w:pos="9628"/>
        </w:tabs>
        <w:rPr>
          <w:rFonts w:asciiTheme="minorHAnsi" w:eastAsiaTheme="minorEastAsia" w:hAnsiTheme="minorHAnsi" w:cstheme="minorBidi"/>
          <w:i w:val="0"/>
          <w:iCs w:val="0"/>
          <w:noProof/>
          <w:sz w:val="22"/>
          <w:szCs w:val="22"/>
          <w:lang w:eastAsia="sl-SI"/>
        </w:rPr>
      </w:pPr>
      <w:hyperlink w:anchor="_Toc34746610" w:history="1">
        <w:r w:rsidRPr="00DA03B9">
          <w:rPr>
            <w:rStyle w:val="Hiperpovezava"/>
            <w:noProof/>
          </w:rPr>
          <w:t>OB201-20-0004 Infrastruktura Punkež in Mali Dunaj</w:t>
        </w:r>
        <w:r>
          <w:rPr>
            <w:rFonts w:asciiTheme="minorHAnsi" w:eastAsiaTheme="minorEastAsia" w:hAnsiTheme="minorHAnsi" w:cstheme="minorBidi"/>
            <w:i w:val="0"/>
            <w:iCs w:val="0"/>
            <w:noProof/>
            <w:sz w:val="22"/>
            <w:szCs w:val="22"/>
            <w:lang w:eastAsia="sl-SI"/>
          </w:rPr>
          <w:tab/>
        </w:r>
        <w:r w:rsidRPr="00DA03B9">
          <w:rPr>
            <w:rStyle w:val="Hiperpovezava"/>
            <w:noProof/>
          </w:rPr>
          <w:t>5.329 €</w:t>
        </w:r>
        <w:r>
          <w:rPr>
            <w:noProof/>
            <w:webHidden/>
          </w:rPr>
          <w:tab/>
        </w:r>
        <w:r>
          <w:rPr>
            <w:noProof/>
            <w:webHidden/>
          </w:rPr>
          <w:fldChar w:fldCharType="begin"/>
        </w:r>
        <w:r>
          <w:rPr>
            <w:noProof/>
            <w:webHidden/>
          </w:rPr>
          <w:instrText xml:space="preserve"> PAGEREF _Toc34746610 \h </w:instrText>
        </w:r>
        <w:r>
          <w:rPr>
            <w:noProof/>
            <w:webHidden/>
          </w:rPr>
        </w:r>
        <w:r>
          <w:rPr>
            <w:noProof/>
            <w:webHidden/>
          </w:rPr>
          <w:fldChar w:fldCharType="separate"/>
        </w:r>
        <w:r>
          <w:rPr>
            <w:noProof/>
            <w:webHidden/>
          </w:rPr>
          <w:t>168</w:t>
        </w:r>
        <w:r>
          <w:rPr>
            <w:noProof/>
            <w:webHidden/>
          </w:rPr>
          <w:fldChar w:fldCharType="end"/>
        </w:r>
      </w:hyperlink>
    </w:p>
    <w:p w:rsidR="00D13574" w:rsidRDefault="00D13574">
      <w:pPr>
        <w:pStyle w:val="Kazalovsebine3"/>
        <w:tabs>
          <w:tab w:val="left" w:pos="3814"/>
          <w:tab w:val="right" w:leader="dot" w:pos="9628"/>
        </w:tabs>
        <w:rPr>
          <w:rFonts w:asciiTheme="minorHAnsi" w:eastAsiaTheme="minorEastAsia" w:hAnsiTheme="minorHAnsi" w:cstheme="minorBidi"/>
          <w:i w:val="0"/>
          <w:iCs w:val="0"/>
          <w:noProof/>
          <w:sz w:val="22"/>
          <w:szCs w:val="22"/>
          <w:lang w:eastAsia="sl-SI"/>
        </w:rPr>
      </w:pPr>
      <w:hyperlink w:anchor="_Toc34746611" w:history="1">
        <w:r w:rsidRPr="00DA03B9">
          <w:rPr>
            <w:rStyle w:val="Hiperpovezava"/>
            <w:noProof/>
          </w:rPr>
          <w:t>OB201-20-0005 Ureditev ceste Lamovo</w:t>
        </w:r>
        <w:r>
          <w:rPr>
            <w:rFonts w:asciiTheme="minorHAnsi" w:eastAsiaTheme="minorEastAsia" w:hAnsiTheme="minorHAnsi" w:cstheme="minorBidi"/>
            <w:i w:val="0"/>
            <w:iCs w:val="0"/>
            <w:noProof/>
            <w:sz w:val="22"/>
            <w:szCs w:val="22"/>
            <w:lang w:eastAsia="sl-SI"/>
          </w:rPr>
          <w:tab/>
        </w:r>
        <w:r w:rsidRPr="00DA03B9">
          <w:rPr>
            <w:rStyle w:val="Hiperpovezava"/>
            <w:noProof/>
          </w:rPr>
          <w:t>2.000 €</w:t>
        </w:r>
        <w:r>
          <w:rPr>
            <w:noProof/>
            <w:webHidden/>
          </w:rPr>
          <w:tab/>
        </w:r>
        <w:r>
          <w:rPr>
            <w:noProof/>
            <w:webHidden/>
          </w:rPr>
          <w:fldChar w:fldCharType="begin"/>
        </w:r>
        <w:r>
          <w:rPr>
            <w:noProof/>
            <w:webHidden/>
          </w:rPr>
          <w:instrText xml:space="preserve"> PAGEREF _Toc34746611 \h </w:instrText>
        </w:r>
        <w:r>
          <w:rPr>
            <w:noProof/>
            <w:webHidden/>
          </w:rPr>
        </w:r>
        <w:r>
          <w:rPr>
            <w:noProof/>
            <w:webHidden/>
          </w:rPr>
          <w:fldChar w:fldCharType="separate"/>
        </w:r>
        <w:r>
          <w:rPr>
            <w:noProof/>
            <w:webHidden/>
          </w:rPr>
          <w:t>168</w:t>
        </w:r>
        <w:r>
          <w:rPr>
            <w:noProof/>
            <w:webHidden/>
          </w:rPr>
          <w:fldChar w:fldCharType="end"/>
        </w:r>
      </w:hyperlink>
    </w:p>
    <w:p w:rsidR="00D13574" w:rsidRDefault="00D13574">
      <w:pPr>
        <w:pStyle w:val="Kazalovsebine3"/>
        <w:tabs>
          <w:tab w:val="left" w:pos="3087"/>
          <w:tab w:val="right" w:leader="dot" w:pos="9628"/>
        </w:tabs>
        <w:rPr>
          <w:rFonts w:asciiTheme="minorHAnsi" w:eastAsiaTheme="minorEastAsia" w:hAnsiTheme="minorHAnsi" w:cstheme="minorBidi"/>
          <w:i w:val="0"/>
          <w:iCs w:val="0"/>
          <w:noProof/>
          <w:sz w:val="22"/>
          <w:szCs w:val="22"/>
          <w:lang w:eastAsia="sl-SI"/>
        </w:rPr>
      </w:pPr>
      <w:hyperlink w:anchor="_Toc34746612" w:history="1">
        <w:r w:rsidRPr="00DA03B9">
          <w:rPr>
            <w:rStyle w:val="Hiperpovezava"/>
            <w:noProof/>
          </w:rPr>
          <w:t>OB201-20-0006 Cesta Zmajna</w:t>
        </w:r>
        <w:r>
          <w:rPr>
            <w:rFonts w:asciiTheme="minorHAnsi" w:eastAsiaTheme="minorEastAsia" w:hAnsiTheme="minorHAnsi" w:cstheme="minorBidi"/>
            <w:i w:val="0"/>
            <w:iCs w:val="0"/>
            <w:noProof/>
            <w:sz w:val="22"/>
            <w:szCs w:val="22"/>
            <w:lang w:eastAsia="sl-SI"/>
          </w:rPr>
          <w:tab/>
        </w:r>
        <w:r w:rsidRPr="00DA03B9">
          <w:rPr>
            <w:rStyle w:val="Hiperpovezava"/>
            <w:noProof/>
          </w:rPr>
          <w:t>2.000 €</w:t>
        </w:r>
        <w:r>
          <w:rPr>
            <w:noProof/>
            <w:webHidden/>
          </w:rPr>
          <w:tab/>
        </w:r>
        <w:r>
          <w:rPr>
            <w:noProof/>
            <w:webHidden/>
          </w:rPr>
          <w:fldChar w:fldCharType="begin"/>
        </w:r>
        <w:r>
          <w:rPr>
            <w:noProof/>
            <w:webHidden/>
          </w:rPr>
          <w:instrText xml:space="preserve"> PAGEREF _Toc34746612 \h </w:instrText>
        </w:r>
        <w:r>
          <w:rPr>
            <w:noProof/>
            <w:webHidden/>
          </w:rPr>
        </w:r>
        <w:r>
          <w:rPr>
            <w:noProof/>
            <w:webHidden/>
          </w:rPr>
          <w:fldChar w:fldCharType="separate"/>
        </w:r>
        <w:r>
          <w:rPr>
            <w:noProof/>
            <w:webHidden/>
          </w:rPr>
          <w:t>168</w:t>
        </w:r>
        <w:r>
          <w:rPr>
            <w:noProof/>
            <w:webHidden/>
          </w:rPr>
          <w:fldChar w:fldCharType="end"/>
        </w:r>
      </w:hyperlink>
    </w:p>
    <w:p w:rsidR="00D13574" w:rsidRDefault="00D13574">
      <w:pPr>
        <w:pStyle w:val="Kazalovsebine3"/>
        <w:tabs>
          <w:tab w:val="left" w:pos="5764"/>
          <w:tab w:val="right" w:leader="dot" w:pos="9628"/>
        </w:tabs>
        <w:rPr>
          <w:rFonts w:asciiTheme="minorHAnsi" w:eastAsiaTheme="minorEastAsia" w:hAnsiTheme="minorHAnsi" w:cstheme="minorBidi"/>
          <w:i w:val="0"/>
          <w:iCs w:val="0"/>
          <w:noProof/>
          <w:sz w:val="22"/>
          <w:szCs w:val="22"/>
          <w:lang w:eastAsia="sl-SI"/>
        </w:rPr>
      </w:pPr>
      <w:hyperlink w:anchor="_Toc34746613" w:history="1">
        <w:r w:rsidRPr="00DA03B9">
          <w:rPr>
            <w:rStyle w:val="Hiperpovezava"/>
            <w:noProof/>
          </w:rPr>
          <w:t>OB201-20-0007 Ureditev cestne infrastrukture Kotišče In Britof</w:t>
        </w:r>
        <w:r>
          <w:rPr>
            <w:rFonts w:asciiTheme="minorHAnsi" w:eastAsiaTheme="minorEastAsia" w:hAnsiTheme="minorHAnsi" w:cstheme="minorBidi"/>
            <w:i w:val="0"/>
            <w:iCs w:val="0"/>
            <w:noProof/>
            <w:sz w:val="22"/>
            <w:szCs w:val="22"/>
            <w:lang w:eastAsia="sl-SI"/>
          </w:rPr>
          <w:tab/>
        </w:r>
        <w:r w:rsidRPr="00DA03B9">
          <w:rPr>
            <w:rStyle w:val="Hiperpovezava"/>
            <w:noProof/>
          </w:rPr>
          <w:t>30.000 €</w:t>
        </w:r>
        <w:r>
          <w:rPr>
            <w:noProof/>
            <w:webHidden/>
          </w:rPr>
          <w:tab/>
        </w:r>
        <w:r>
          <w:rPr>
            <w:noProof/>
            <w:webHidden/>
          </w:rPr>
          <w:fldChar w:fldCharType="begin"/>
        </w:r>
        <w:r>
          <w:rPr>
            <w:noProof/>
            <w:webHidden/>
          </w:rPr>
          <w:instrText xml:space="preserve"> PAGEREF _Toc34746613 \h </w:instrText>
        </w:r>
        <w:r>
          <w:rPr>
            <w:noProof/>
            <w:webHidden/>
          </w:rPr>
        </w:r>
        <w:r>
          <w:rPr>
            <w:noProof/>
            <w:webHidden/>
          </w:rPr>
          <w:fldChar w:fldCharType="separate"/>
        </w:r>
        <w:r>
          <w:rPr>
            <w:noProof/>
            <w:webHidden/>
          </w:rPr>
          <w:t>169</w:t>
        </w:r>
        <w:r>
          <w:rPr>
            <w:noProof/>
            <w:webHidden/>
          </w:rPr>
          <w:fldChar w:fldCharType="end"/>
        </w:r>
      </w:hyperlink>
    </w:p>
    <w:p w:rsidR="00D13574" w:rsidRDefault="00D13574">
      <w:pPr>
        <w:pStyle w:val="Kazalovsebine3"/>
        <w:tabs>
          <w:tab w:val="left" w:pos="4192"/>
          <w:tab w:val="right" w:leader="dot" w:pos="9628"/>
        </w:tabs>
        <w:rPr>
          <w:rFonts w:asciiTheme="minorHAnsi" w:eastAsiaTheme="minorEastAsia" w:hAnsiTheme="minorHAnsi" w:cstheme="minorBidi"/>
          <w:i w:val="0"/>
          <w:iCs w:val="0"/>
          <w:noProof/>
          <w:sz w:val="22"/>
          <w:szCs w:val="22"/>
          <w:lang w:eastAsia="sl-SI"/>
        </w:rPr>
      </w:pPr>
      <w:hyperlink w:anchor="_Toc34746614" w:history="1">
        <w:r w:rsidRPr="00DA03B9">
          <w:rPr>
            <w:rStyle w:val="Hiperpovezava"/>
            <w:noProof/>
          </w:rPr>
          <w:t>OB201-20-0008 Cesta odsek Britof-Rotonda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_Toc34746614 \h </w:instrText>
        </w:r>
        <w:r>
          <w:rPr>
            <w:noProof/>
            <w:webHidden/>
          </w:rPr>
        </w:r>
        <w:r>
          <w:rPr>
            <w:noProof/>
            <w:webHidden/>
          </w:rPr>
          <w:fldChar w:fldCharType="separate"/>
        </w:r>
        <w:r>
          <w:rPr>
            <w:noProof/>
            <w:webHidden/>
          </w:rPr>
          <w:t>169</w:t>
        </w:r>
        <w:r>
          <w:rPr>
            <w:noProof/>
            <w:webHidden/>
          </w:rPr>
          <w:fldChar w:fldCharType="end"/>
        </w:r>
      </w:hyperlink>
    </w:p>
    <w:p w:rsidR="00D13574" w:rsidRDefault="00D13574">
      <w:pPr>
        <w:pStyle w:val="Kazalovsebine3"/>
        <w:tabs>
          <w:tab w:val="left" w:pos="3769"/>
          <w:tab w:val="right" w:leader="dot" w:pos="9628"/>
        </w:tabs>
        <w:rPr>
          <w:rFonts w:asciiTheme="minorHAnsi" w:eastAsiaTheme="minorEastAsia" w:hAnsiTheme="minorHAnsi" w:cstheme="minorBidi"/>
          <w:i w:val="0"/>
          <w:iCs w:val="0"/>
          <w:noProof/>
          <w:sz w:val="22"/>
          <w:szCs w:val="22"/>
          <w:lang w:eastAsia="sl-SI"/>
        </w:rPr>
      </w:pPr>
      <w:hyperlink w:anchor="_Toc34746615" w:history="1">
        <w:r w:rsidRPr="00DA03B9">
          <w:rPr>
            <w:rStyle w:val="Hiperpovezava"/>
            <w:noProof/>
          </w:rPr>
          <w:t>OB201-20-0009 Ureditev cest Merljaki</w:t>
        </w:r>
        <w:r>
          <w:rPr>
            <w:rFonts w:asciiTheme="minorHAnsi" w:eastAsiaTheme="minorEastAsia" w:hAnsiTheme="minorHAnsi" w:cstheme="minorBidi"/>
            <w:i w:val="0"/>
            <w:iCs w:val="0"/>
            <w:noProof/>
            <w:sz w:val="22"/>
            <w:szCs w:val="22"/>
            <w:lang w:eastAsia="sl-SI"/>
          </w:rPr>
          <w:tab/>
        </w:r>
        <w:r w:rsidRPr="00DA03B9">
          <w:rPr>
            <w:rStyle w:val="Hiperpovezava"/>
            <w:noProof/>
          </w:rPr>
          <w:t>70.000 €</w:t>
        </w:r>
        <w:r>
          <w:rPr>
            <w:noProof/>
            <w:webHidden/>
          </w:rPr>
          <w:tab/>
        </w:r>
        <w:r>
          <w:rPr>
            <w:noProof/>
            <w:webHidden/>
          </w:rPr>
          <w:fldChar w:fldCharType="begin"/>
        </w:r>
        <w:r>
          <w:rPr>
            <w:noProof/>
            <w:webHidden/>
          </w:rPr>
          <w:instrText xml:space="preserve"> PAGEREF _Toc34746615 \h </w:instrText>
        </w:r>
        <w:r>
          <w:rPr>
            <w:noProof/>
            <w:webHidden/>
          </w:rPr>
        </w:r>
        <w:r>
          <w:rPr>
            <w:noProof/>
            <w:webHidden/>
          </w:rPr>
          <w:fldChar w:fldCharType="separate"/>
        </w:r>
        <w:r>
          <w:rPr>
            <w:noProof/>
            <w:webHidden/>
          </w:rPr>
          <w:t>169</w:t>
        </w:r>
        <w:r>
          <w:rPr>
            <w:noProof/>
            <w:webHidden/>
          </w:rPr>
          <w:fldChar w:fldCharType="end"/>
        </w:r>
      </w:hyperlink>
    </w:p>
    <w:p w:rsidR="00D13574" w:rsidRDefault="00D13574">
      <w:pPr>
        <w:pStyle w:val="Kazalovsebine3"/>
        <w:tabs>
          <w:tab w:val="left" w:pos="4548"/>
          <w:tab w:val="right" w:leader="dot" w:pos="9628"/>
        </w:tabs>
        <w:rPr>
          <w:rFonts w:asciiTheme="minorHAnsi" w:eastAsiaTheme="minorEastAsia" w:hAnsiTheme="minorHAnsi" w:cstheme="minorBidi"/>
          <w:i w:val="0"/>
          <w:iCs w:val="0"/>
          <w:noProof/>
          <w:sz w:val="22"/>
          <w:szCs w:val="22"/>
          <w:lang w:eastAsia="sl-SI"/>
        </w:rPr>
      </w:pPr>
      <w:hyperlink w:anchor="_Toc34746616" w:history="1">
        <w:r w:rsidRPr="00DA03B9">
          <w:rPr>
            <w:rStyle w:val="Hiperpovezava"/>
            <w:noProof/>
          </w:rPr>
          <w:t>OB201-20-0010 Cestna infrastruktura Martinuči</w:t>
        </w:r>
        <w:r>
          <w:rPr>
            <w:rFonts w:asciiTheme="minorHAnsi" w:eastAsiaTheme="minorEastAsia" w:hAnsiTheme="minorHAnsi" w:cstheme="minorBidi"/>
            <w:i w:val="0"/>
            <w:iCs w:val="0"/>
            <w:noProof/>
            <w:sz w:val="22"/>
            <w:szCs w:val="22"/>
            <w:lang w:eastAsia="sl-SI"/>
          </w:rPr>
          <w:tab/>
        </w:r>
        <w:r w:rsidRPr="00DA03B9">
          <w:rPr>
            <w:rStyle w:val="Hiperpovezava"/>
            <w:noProof/>
          </w:rPr>
          <w:t>6.000 €</w:t>
        </w:r>
        <w:r>
          <w:rPr>
            <w:noProof/>
            <w:webHidden/>
          </w:rPr>
          <w:tab/>
        </w:r>
        <w:r>
          <w:rPr>
            <w:noProof/>
            <w:webHidden/>
          </w:rPr>
          <w:fldChar w:fldCharType="begin"/>
        </w:r>
        <w:r>
          <w:rPr>
            <w:noProof/>
            <w:webHidden/>
          </w:rPr>
          <w:instrText xml:space="preserve"> PAGEREF _Toc34746616 \h </w:instrText>
        </w:r>
        <w:r>
          <w:rPr>
            <w:noProof/>
            <w:webHidden/>
          </w:rPr>
        </w:r>
        <w:r>
          <w:rPr>
            <w:noProof/>
            <w:webHidden/>
          </w:rPr>
          <w:fldChar w:fldCharType="separate"/>
        </w:r>
        <w:r>
          <w:rPr>
            <w:noProof/>
            <w:webHidden/>
          </w:rPr>
          <w:t>169</w:t>
        </w:r>
        <w:r>
          <w:rPr>
            <w:noProof/>
            <w:webHidden/>
          </w:rPr>
          <w:fldChar w:fldCharType="end"/>
        </w:r>
      </w:hyperlink>
    </w:p>
    <w:p w:rsidR="00D13574" w:rsidRDefault="00D13574">
      <w:pPr>
        <w:pStyle w:val="Kazalovsebine3"/>
        <w:tabs>
          <w:tab w:val="left" w:pos="5025"/>
          <w:tab w:val="right" w:leader="dot" w:pos="9628"/>
        </w:tabs>
        <w:rPr>
          <w:rFonts w:asciiTheme="minorHAnsi" w:eastAsiaTheme="minorEastAsia" w:hAnsiTheme="minorHAnsi" w:cstheme="minorBidi"/>
          <w:i w:val="0"/>
          <w:iCs w:val="0"/>
          <w:noProof/>
          <w:sz w:val="22"/>
          <w:szCs w:val="22"/>
          <w:lang w:eastAsia="sl-SI"/>
        </w:rPr>
      </w:pPr>
      <w:hyperlink w:anchor="_Toc34746617" w:history="1">
        <w:r w:rsidRPr="00DA03B9">
          <w:rPr>
            <w:rStyle w:val="Hiperpovezava"/>
            <w:noProof/>
          </w:rPr>
          <w:t>OB201-20-0012 Cestna infrastruktura Lukežiči-Arčoni</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_Toc34746617 \h </w:instrText>
        </w:r>
        <w:r>
          <w:rPr>
            <w:noProof/>
            <w:webHidden/>
          </w:rPr>
        </w:r>
        <w:r>
          <w:rPr>
            <w:noProof/>
            <w:webHidden/>
          </w:rPr>
          <w:fldChar w:fldCharType="separate"/>
        </w:r>
        <w:r>
          <w:rPr>
            <w:noProof/>
            <w:webHidden/>
          </w:rPr>
          <w:t>170</w:t>
        </w:r>
        <w:r>
          <w:rPr>
            <w:noProof/>
            <w:webHidden/>
          </w:rPr>
          <w:fldChar w:fldCharType="end"/>
        </w:r>
      </w:hyperlink>
    </w:p>
    <w:p w:rsidR="00D13574" w:rsidRDefault="00D13574">
      <w:pPr>
        <w:pStyle w:val="Kazalovsebine3"/>
        <w:tabs>
          <w:tab w:val="left" w:pos="4181"/>
          <w:tab w:val="right" w:leader="dot" w:pos="9628"/>
        </w:tabs>
        <w:rPr>
          <w:rFonts w:asciiTheme="minorHAnsi" w:eastAsiaTheme="minorEastAsia" w:hAnsiTheme="minorHAnsi" w:cstheme="minorBidi"/>
          <w:i w:val="0"/>
          <w:iCs w:val="0"/>
          <w:noProof/>
          <w:sz w:val="22"/>
          <w:szCs w:val="22"/>
          <w:lang w:eastAsia="sl-SI"/>
        </w:rPr>
      </w:pPr>
      <w:hyperlink w:anchor="_Toc34746618" w:history="1">
        <w:r w:rsidRPr="00DA03B9">
          <w:rPr>
            <w:rStyle w:val="Hiperpovezava"/>
            <w:noProof/>
          </w:rPr>
          <w:t>OB201-20-0013 Izgradnja vodovoda Kurnik</w:t>
        </w:r>
        <w:r>
          <w:rPr>
            <w:rFonts w:asciiTheme="minorHAnsi" w:eastAsiaTheme="minorEastAsia" w:hAnsiTheme="minorHAnsi" w:cstheme="minorBidi"/>
            <w:i w:val="0"/>
            <w:iCs w:val="0"/>
            <w:noProof/>
            <w:sz w:val="22"/>
            <w:szCs w:val="22"/>
            <w:lang w:eastAsia="sl-SI"/>
          </w:rPr>
          <w:tab/>
        </w:r>
        <w:r w:rsidRPr="00DA03B9">
          <w:rPr>
            <w:rStyle w:val="Hiperpovezava"/>
            <w:noProof/>
          </w:rPr>
          <w:t>20.000 €</w:t>
        </w:r>
        <w:r>
          <w:rPr>
            <w:noProof/>
            <w:webHidden/>
          </w:rPr>
          <w:tab/>
        </w:r>
        <w:r>
          <w:rPr>
            <w:noProof/>
            <w:webHidden/>
          </w:rPr>
          <w:fldChar w:fldCharType="begin"/>
        </w:r>
        <w:r>
          <w:rPr>
            <w:noProof/>
            <w:webHidden/>
          </w:rPr>
          <w:instrText xml:space="preserve"> PAGEREF _Toc34746618 \h </w:instrText>
        </w:r>
        <w:r>
          <w:rPr>
            <w:noProof/>
            <w:webHidden/>
          </w:rPr>
        </w:r>
        <w:r>
          <w:rPr>
            <w:noProof/>
            <w:webHidden/>
          </w:rPr>
          <w:fldChar w:fldCharType="separate"/>
        </w:r>
        <w:r>
          <w:rPr>
            <w:noProof/>
            <w:webHidden/>
          </w:rPr>
          <w:t>170</w:t>
        </w:r>
        <w:r>
          <w:rPr>
            <w:noProof/>
            <w:webHidden/>
          </w:rPr>
          <w:fldChar w:fldCharType="end"/>
        </w:r>
      </w:hyperlink>
    </w:p>
    <w:p w:rsidR="00D13574" w:rsidRDefault="00D13574">
      <w:pPr>
        <w:pStyle w:val="Kazalovsebine3"/>
        <w:tabs>
          <w:tab w:val="left" w:pos="3275"/>
          <w:tab w:val="right" w:leader="dot" w:pos="9628"/>
        </w:tabs>
        <w:rPr>
          <w:rFonts w:asciiTheme="minorHAnsi" w:eastAsiaTheme="minorEastAsia" w:hAnsiTheme="minorHAnsi" w:cstheme="minorBidi"/>
          <w:i w:val="0"/>
          <w:iCs w:val="0"/>
          <w:noProof/>
          <w:sz w:val="22"/>
          <w:szCs w:val="22"/>
          <w:lang w:eastAsia="sl-SI"/>
        </w:rPr>
      </w:pPr>
      <w:hyperlink w:anchor="_Toc34746619" w:history="1">
        <w:r w:rsidRPr="00DA03B9">
          <w:rPr>
            <w:rStyle w:val="Hiperpovezava"/>
            <w:noProof/>
          </w:rPr>
          <w:t>OB201-20-0014 Vodovod Doline</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_Toc34746619 \h </w:instrText>
        </w:r>
        <w:r>
          <w:rPr>
            <w:noProof/>
            <w:webHidden/>
          </w:rPr>
        </w:r>
        <w:r>
          <w:rPr>
            <w:noProof/>
            <w:webHidden/>
          </w:rPr>
          <w:fldChar w:fldCharType="separate"/>
        </w:r>
        <w:r>
          <w:rPr>
            <w:noProof/>
            <w:webHidden/>
          </w:rPr>
          <w:t>170</w:t>
        </w:r>
        <w:r>
          <w:rPr>
            <w:noProof/>
            <w:webHidden/>
          </w:rPr>
          <w:fldChar w:fldCharType="end"/>
        </w:r>
      </w:hyperlink>
    </w:p>
    <w:p w:rsidR="00D13574" w:rsidRDefault="00D13574">
      <w:pPr>
        <w:pStyle w:val="Kazalovsebine3"/>
        <w:tabs>
          <w:tab w:val="left" w:pos="4253"/>
          <w:tab w:val="right" w:leader="dot" w:pos="9628"/>
        </w:tabs>
        <w:rPr>
          <w:rFonts w:asciiTheme="minorHAnsi" w:eastAsiaTheme="minorEastAsia" w:hAnsiTheme="minorHAnsi" w:cstheme="minorBidi"/>
          <w:i w:val="0"/>
          <w:iCs w:val="0"/>
          <w:noProof/>
          <w:sz w:val="22"/>
          <w:szCs w:val="22"/>
          <w:lang w:eastAsia="sl-SI"/>
        </w:rPr>
      </w:pPr>
      <w:hyperlink w:anchor="_Toc34746620" w:history="1">
        <w:r w:rsidRPr="00DA03B9">
          <w:rPr>
            <w:rStyle w:val="Hiperpovezava"/>
            <w:noProof/>
          </w:rPr>
          <w:t>OB201-20-0015 Vodovodi Mohorini-Kaplani</w:t>
        </w:r>
        <w:r>
          <w:rPr>
            <w:rFonts w:asciiTheme="minorHAnsi" w:eastAsiaTheme="minorEastAsia" w:hAnsiTheme="minorHAnsi" w:cstheme="minorBidi"/>
            <w:i w:val="0"/>
            <w:iCs w:val="0"/>
            <w:noProof/>
            <w:sz w:val="22"/>
            <w:szCs w:val="22"/>
            <w:lang w:eastAsia="sl-SI"/>
          </w:rPr>
          <w:tab/>
        </w:r>
        <w:r w:rsidRPr="00DA03B9">
          <w:rPr>
            <w:rStyle w:val="Hiperpovezava"/>
            <w:noProof/>
          </w:rPr>
          <w:t>20.000 €</w:t>
        </w:r>
        <w:r>
          <w:rPr>
            <w:noProof/>
            <w:webHidden/>
          </w:rPr>
          <w:tab/>
        </w:r>
        <w:r>
          <w:rPr>
            <w:noProof/>
            <w:webHidden/>
          </w:rPr>
          <w:fldChar w:fldCharType="begin"/>
        </w:r>
        <w:r>
          <w:rPr>
            <w:noProof/>
            <w:webHidden/>
          </w:rPr>
          <w:instrText xml:space="preserve"> PAGEREF _Toc34746620 \h </w:instrText>
        </w:r>
        <w:r>
          <w:rPr>
            <w:noProof/>
            <w:webHidden/>
          </w:rPr>
        </w:r>
        <w:r>
          <w:rPr>
            <w:noProof/>
            <w:webHidden/>
          </w:rPr>
          <w:fldChar w:fldCharType="separate"/>
        </w:r>
        <w:r>
          <w:rPr>
            <w:noProof/>
            <w:webHidden/>
          </w:rPr>
          <w:t>170</w:t>
        </w:r>
        <w:r>
          <w:rPr>
            <w:noProof/>
            <w:webHidden/>
          </w:rPr>
          <w:fldChar w:fldCharType="end"/>
        </w:r>
      </w:hyperlink>
    </w:p>
    <w:p w:rsidR="00D13574" w:rsidRDefault="00D13574">
      <w:pPr>
        <w:pStyle w:val="Kazalovsebine3"/>
        <w:tabs>
          <w:tab w:val="left" w:pos="7074"/>
          <w:tab w:val="right" w:leader="dot" w:pos="9628"/>
        </w:tabs>
        <w:rPr>
          <w:rFonts w:asciiTheme="minorHAnsi" w:eastAsiaTheme="minorEastAsia" w:hAnsiTheme="minorHAnsi" w:cstheme="minorBidi"/>
          <w:i w:val="0"/>
          <w:iCs w:val="0"/>
          <w:noProof/>
          <w:sz w:val="22"/>
          <w:szCs w:val="22"/>
          <w:lang w:eastAsia="sl-SI"/>
        </w:rPr>
      </w:pPr>
      <w:hyperlink w:anchor="_Toc34746621" w:history="1">
        <w:r w:rsidRPr="00DA03B9">
          <w:rPr>
            <w:rStyle w:val="Hiperpovezava"/>
            <w:noProof/>
          </w:rPr>
          <w:t>OB201-20-0016 Rekonstrukcija in novogradnja kanalizacija in vodovod - I. faza</w:t>
        </w:r>
        <w:r>
          <w:rPr>
            <w:rFonts w:asciiTheme="minorHAnsi" w:eastAsiaTheme="minorEastAsia" w:hAnsiTheme="minorHAnsi" w:cstheme="minorBidi"/>
            <w:i w:val="0"/>
            <w:iCs w:val="0"/>
            <w:noProof/>
            <w:sz w:val="22"/>
            <w:szCs w:val="22"/>
            <w:lang w:eastAsia="sl-SI"/>
          </w:rPr>
          <w:tab/>
        </w:r>
        <w:r w:rsidRPr="00DA03B9">
          <w:rPr>
            <w:rStyle w:val="Hiperpovezava"/>
            <w:noProof/>
          </w:rPr>
          <w:t>265.811 €</w:t>
        </w:r>
        <w:r>
          <w:rPr>
            <w:noProof/>
            <w:webHidden/>
          </w:rPr>
          <w:tab/>
        </w:r>
        <w:r>
          <w:rPr>
            <w:noProof/>
            <w:webHidden/>
          </w:rPr>
          <w:fldChar w:fldCharType="begin"/>
        </w:r>
        <w:r>
          <w:rPr>
            <w:noProof/>
            <w:webHidden/>
          </w:rPr>
          <w:instrText xml:space="preserve"> PAGEREF _Toc34746621 \h </w:instrText>
        </w:r>
        <w:r>
          <w:rPr>
            <w:noProof/>
            <w:webHidden/>
          </w:rPr>
        </w:r>
        <w:r>
          <w:rPr>
            <w:noProof/>
            <w:webHidden/>
          </w:rPr>
          <w:fldChar w:fldCharType="separate"/>
        </w:r>
        <w:r>
          <w:rPr>
            <w:noProof/>
            <w:webHidden/>
          </w:rPr>
          <w:t>170</w:t>
        </w:r>
        <w:r>
          <w:rPr>
            <w:noProof/>
            <w:webHidden/>
          </w:rPr>
          <w:fldChar w:fldCharType="end"/>
        </w:r>
      </w:hyperlink>
    </w:p>
    <w:p w:rsidR="00D13574" w:rsidRDefault="00D13574">
      <w:pPr>
        <w:pStyle w:val="Kazalovsebine3"/>
        <w:tabs>
          <w:tab w:val="left" w:pos="3764"/>
          <w:tab w:val="right" w:leader="dot" w:pos="9628"/>
        </w:tabs>
        <w:rPr>
          <w:rFonts w:asciiTheme="minorHAnsi" w:eastAsiaTheme="minorEastAsia" w:hAnsiTheme="minorHAnsi" w:cstheme="minorBidi"/>
          <w:i w:val="0"/>
          <w:iCs w:val="0"/>
          <w:noProof/>
          <w:sz w:val="22"/>
          <w:szCs w:val="22"/>
          <w:lang w:eastAsia="sl-SI"/>
        </w:rPr>
      </w:pPr>
      <w:hyperlink w:anchor="_Toc34746622" w:history="1">
        <w:r w:rsidRPr="00DA03B9">
          <w:rPr>
            <w:rStyle w:val="Hiperpovezava"/>
            <w:noProof/>
          </w:rPr>
          <w:t>OB201-20-0017 Infrastruktura Jazbine</w:t>
        </w:r>
        <w:r>
          <w:rPr>
            <w:rFonts w:asciiTheme="minorHAnsi" w:eastAsiaTheme="minorEastAsia" w:hAnsiTheme="minorHAnsi" w:cstheme="minorBidi"/>
            <w:i w:val="0"/>
            <w:iCs w:val="0"/>
            <w:noProof/>
            <w:sz w:val="22"/>
            <w:szCs w:val="22"/>
            <w:lang w:eastAsia="sl-SI"/>
          </w:rPr>
          <w:tab/>
        </w:r>
        <w:r w:rsidRPr="00DA03B9">
          <w:rPr>
            <w:rStyle w:val="Hiperpovezava"/>
            <w:noProof/>
          </w:rPr>
          <w:t>18.000 €</w:t>
        </w:r>
        <w:r>
          <w:rPr>
            <w:noProof/>
            <w:webHidden/>
          </w:rPr>
          <w:tab/>
        </w:r>
        <w:r>
          <w:rPr>
            <w:noProof/>
            <w:webHidden/>
          </w:rPr>
          <w:fldChar w:fldCharType="begin"/>
        </w:r>
        <w:r>
          <w:rPr>
            <w:noProof/>
            <w:webHidden/>
          </w:rPr>
          <w:instrText xml:space="preserve"> PAGEREF _Toc34746622 \h </w:instrText>
        </w:r>
        <w:r>
          <w:rPr>
            <w:noProof/>
            <w:webHidden/>
          </w:rPr>
        </w:r>
        <w:r>
          <w:rPr>
            <w:noProof/>
            <w:webHidden/>
          </w:rPr>
          <w:fldChar w:fldCharType="separate"/>
        </w:r>
        <w:r>
          <w:rPr>
            <w:noProof/>
            <w:webHidden/>
          </w:rPr>
          <w:t>171</w:t>
        </w:r>
        <w:r>
          <w:rPr>
            <w:noProof/>
            <w:webHidden/>
          </w:rPr>
          <w:fldChar w:fldCharType="end"/>
        </w:r>
      </w:hyperlink>
    </w:p>
    <w:p w:rsidR="00D13574" w:rsidRDefault="00D13574">
      <w:pPr>
        <w:pStyle w:val="Kazalovsebine3"/>
        <w:tabs>
          <w:tab w:val="left" w:pos="3275"/>
          <w:tab w:val="right" w:leader="dot" w:pos="9628"/>
        </w:tabs>
        <w:rPr>
          <w:rFonts w:asciiTheme="minorHAnsi" w:eastAsiaTheme="minorEastAsia" w:hAnsiTheme="minorHAnsi" w:cstheme="minorBidi"/>
          <w:i w:val="0"/>
          <w:iCs w:val="0"/>
          <w:noProof/>
          <w:sz w:val="22"/>
          <w:szCs w:val="22"/>
          <w:lang w:eastAsia="sl-SI"/>
        </w:rPr>
      </w:pPr>
      <w:hyperlink w:anchor="_Toc34746623" w:history="1">
        <w:r w:rsidRPr="00DA03B9">
          <w:rPr>
            <w:rStyle w:val="Hiperpovezava"/>
            <w:noProof/>
          </w:rPr>
          <w:t>OB201-20-0019 Vodovod Arčoni</w:t>
        </w:r>
        <w:r>
          <w:rPr>
            <w:rFonts w:asciiTheme="minorHAnsi" w:eastAsiaTheme="minorEastAsia" w:hAnsiTheme="minorHAnsi" w:cstheme="minorBidi"/>
            <w:i w:val="0"/>
            <w:iCs w:val="0"/>
            <w:noProof/>
            <w:sz w:val="22"/>
            <w:szCs w:val="22"/>
            <w:lang w:eastAsia="sl-SI"/>
          </w:rPr>
          <w:tab/>
        </w:r>
        <w:r w:rsidRPr="00DA03B9">
          <w:rPr>
            <w:rStyle w:val="Hiperpovezava"/>
            <w:noProof/>
          </w:rPr>
          <w:t>12.000 €</w:t>
        </w:r>
        <w:r>
          <w:rPr>
            <w:noProof/>
            <w:webHidden/>
          </w:rPr>
          <w:tab/>
        </w:r>
        <w:r>
          <w:rPr>
            <w:noProof/>
            <w:webHidden/>
          </w:rPr>
          <w:fldChar w:fldCharType="begin"/>
        </w:r>
        <w:r>
          <w:rPr>
            <w:noProof/>
            <w:webHidden/>
          </w:rPr>
          <w:instrText xml:space="preserve"> PAGEREF _Toc34746623 \h </w:instrText>
        </w:r>
        <w:r>
          <w:rPr>
            <w:noProof/>
            <w:webHidden/>
          </w:rPr>
        </w:r>
        <w:r>
          <w:rPr>
            <w:noProof/>
            <w:webHidden/>
          </w:rPr>
          <w:fldChar w:fldCharType="separate"/>
        </w:r>
        <w:r>
          <w:rPr>
            <w:noProof/>
            <w:webHidden/>
          </w:rPr>
          <w:t>171</w:t>
        </w:r>
        <w:r>
          <w:rPr>
            <w:noProof/>
            <w:webHidden/>
          </w:rPr>
          <w:fldChar w:fldCharType="end"/>
        </w:r>
      </w:hyperlink>
    </w:p>
    <w:p w:rsidR="00D13574" w:rsidRDefault="00D13574">
      <w:pPr>
        <w:pStyle w:val="Kazalovsebine3"/>
        <w:tabs>
          <w:tab w:val="left" w:pos="5591"/>
          <w:tab w:val="right" w:leader="dot" w:pos="9628"/>
        </w:tabs>
        <w:rPr>
          <w:rFonts w:asciiTheme="minorHAnsi" w:eastAsiaTheme="minorEastAsia" w:hAnsiTheme="minorHAnsi" w:cstheme="minorBidi"/>
          <w:i w:val="0"/>
          <w:iCs w:val="0"/>
          <w:noProof/>
          <w:sz w:val="22"/>
          <w:szCs w:val="22"/>
          <w:lang w:eastAsia="sl-SI"/>
        </w:rPr>
      </w:pPr>
      <w:hyperlink w:anchor="_Toc34746624" w:history="1">
        <w:r w:rsidRPr="00DA03B9">
          <w:rPr>
            <w:rStyle w:val="Hiperpovezava"/>
            <w:noProof/>
          </w:rPr>
          <w:t>OB201-20-0020 Nabava gasilske opreme JZ GE Nova Gorica</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_Toc34746624 \h </w:instrText>
        </w:r>
        <w:r>
          <w:rPr>
            <w:noProof/>
            <w:webHidden/>
          </w:rPr>
        </w:r>
        <w:r>
          <w:rPr>
            <w:noProof/>
            <w:webHidden/>
          </w:rPr>
          <w:fldChar w:fldCharType="separate"/>
        </w:r>
        <w:r>
          <w:rPr>
            <w:noProof/>
            <w:webHidden/>
          </w:rPr>
          <w:t>171</w:t>
        </w:r>
        <w:r>
          <w:rPr>
            <w:noProof/>
            <w:webHidden/>
          </w:rPr>
          <w:fldChar w:fldCharType="end"/>
        </w:r>
      </w:hyperlink>
    </w:p>
    <w:p w:rsidR="00D13574" w:rsidRDefault="00D13574">
      <w:pPr>
        <w:pStyle w:val="Kazalovsebine3"/>
        <w:tabs>
          <w:tab w:val="left" w:pos="4497"/>
          <w:tab w:val="right" w:leader="dot" w:pos="9628"/>
        </w:tabs>
        <w:rPr>
          <w:rFonts w:asciiTheme="minorHAnsi" w:eastAsiaTheme="minorEastAsia" w:hAnsiTheme="minorHAnsi" w:cstheme="minorBidi"/>
          <w:i w:val="0"/>
          <w:iCs w:val="0"/>
          <w:noProof/>
          <w:sz w:val="22"/>
          <w:szCs w:val="22"/>
          <w:lang w:eastAsia="sl-SI"/>
        </w:rPr>
      </w:pPr>
      <w:hyperlink w:anchor="_Toc34746625" w:history="1">
        <w:r w:rsidRPr="00DA03B9">
          <w:rPr>
            <w:rStyle w:val="Hiperpovezava"/>
            <w:noProof/>
          </w:rPr>
          <w:t>OB201-20-0021 Kolesarska veriga na podeželju</w:t>
        </w:r>
        <w:r>
          <w:rPr>
            <w:rFonts w:asciiTheme="minorHAnsi" w:eastAsiaTheme="minorEastAsia" w:hAnsiTheme="minorHAnsi" w:cstheme="minorBidi"/>
            <w:i w:val="0"/>
            <w:iCs w:val="0"/>
            <w:noProof/>
            <w:sz w:val="22"/>
            <w:szCs w:val="22"/>
            <w:lang w:eastAsia="sl-SI"/>
          </w:rPr>
          <w:tab/>
        </w:r>
        <w:r w:rsidRPr="00DA03B9">
          <w:rPr>
            <w:rStyle w:val="Hiperpovezava"/>
            <w:noProof/>
          </w:rPr>
          <w:t>0 €</w:t>
        </w:r>
        <w:r>
          <w:rPr>
            <w:noProof/>
            <w:webHidden/>
          </w:rPr>
          <w:tab/>
        </w:r>
        <w:r>
          <w:rPr>
            <w:noProof/>
            <w:webHidden/>
          </w:rPr>
          <w:fldChar w:fldCharType="begin"/>
        </w:r>
        <w:r>
          <w:rPr>
            <w:noProof/>
            <w:webHidden/>
          </w:rPr>
          <w:instrText xml:space="preserve"> PAGEREF _Toc34746625 \h </w:instrText>
        </w:r>
        <w:r>
          <w:rPr>
            <w:noProof/>
            <w:webHidden/>
          </w:rPr>
        </w:r>
        <w:r>
          <w:rPr>
            <w:noProof/>
            <w:webHidden/>
          </w:rPr>
          <w:fldChar w:fldCharType="separate"/>
        </w:r>
        <w:r>
          <w:rPr>
            <w:noProof/>
            <w:webHidden/>
          </w:rPr>
          <w:t>171</w:t>
        </w:r>
        <w:r>
          <w:rPr>
            <w:noProof/>
            <w:webHidden/>
          </w:rPr>
          <w:fldChar w:fldCharType="end"/>
        </w:r>
      </w:hyperlink>
    </w:p>
    <w:p w:rsidR="00D13574" w:rsidRDefault="00D13574">
      <w:pPr>
        <w:pStyle w:val="Kazalovsebine3"/>
        <w:tabs>
          <w:tab w:val="left" w:pos="3553"/>
          <w:tab w:val="right" w:leader="dot" w:pos="9628"/>
        </w:tabs>
        <w:rPr>
          <w:rFonts w:asciiTheme="minorHAnsi" w:eastAsiaTheme="minorEastAsia" w:hAnsiTheme="minorHAnsi" w:cstheme="minorBidi"/>
          <w:i w:val="0"/>
          <w:iCs w:val="0"/>
          <w:noProof/>
          <w:sz w:val="22"/>
          <w:szCs w:val="22"/>
          <w:lang w:eastAsia="sl-SI"/>
        </w:rPr>
      </w:pPr>
      <w:hyperlink w:anchor="_Toc34746626" w:history="1">
        <w:r w:rsidRPr="00DA03B9">
          <w:rPr>
            <w:rStyle w:val="Hiperpovezava"/>
            <w:noProof/>
          </w:rPr>
          <w:t>OB201-20-0022 Vodovod Zerzinišče</w:t>
        </w:r>
        <w:r>
          <w:rPr>
            <w:rFonts w:asciiTheme="minorHAnsi" w:eastAsiaTheme="minorEastAsia" w:hAnsiTheme="minorHAnsi" w:cstheme="minorBidi"/>
            <w:i w:val="0"/>
            <w:iCs w:val="0"/>
            <w:noProof/>
            <w:sz w:val="22"/>
            <w:szCs w:val="22"/>
            <w:lang w:eastAsia="sl-SI"/>
          </w:rPr>
          <w:tab/>
        </w:r>
        <w:r w:rsidRPr="00DA03B9">
          <w:rPr>
            <w:rStyle w:val="Hiperpovezava"/>
            <w:noProof/>
          </w:rPr>
          <w:t>24.000 €</w:t>
        </w:r>
        <w:r>
          <w:rPr>
            <w:noProof/>
            <w:webHidden/>
          </w:rPr>
          <w:tab/>
        </w:r>
        <w:r>
          <w:rPr>
            <w:noProof/>
            <w:webHidden/>
          </w:rPr>
          <w:fldChar w:fldCharType="begin"/>
        </w:r>
        <w:r>
          <w:rPr>
            <w:noProof/>
            <w:webHidden/>
          </w:rPr>
          <w:instrText xml:space="preserve"> PAGEREF _Toc34746626 \h </w:instrText>
        </w:r>
        <w:r>
          <w:rPr>
            <w:noProof/>
            <w:webHidden/>
          </w:rPr>
        </w:r>
        <w:r>
          <w:rPr>
            <w:noProof/>
            <w:webHidden/>
          </w:rPr>
          <w:fldChar w:fldCharType="separate"/>
        </w:r>
        <w:r>
          <w:rPr>
            <w:noProof/>
            <w:webHidden/>
          </w:rPr>
          <w:t>172</w:t>
        </w:r>
        <w:r>
          <w:rPr>
            <w:noProof/>
            <w:webHidden/>
          </w:rPr>
          <w:fldChar w:fldCharType="end"/>
        </w:r>
      </w:hyperlink>
    </w:p>
    <w:p w:rsidR="00D13574" w:rsidRDefault="00D13574">
      <w:pPr>
        <w:overflowPunct/>
        <w:autoSpaceDE/>
        <w:autoSpaceDN/>
        <w:adjustRightInd/>
        <w:spacing w:before="0" w:after="0"/>
        <w:ind w:left="0"/>
        <w:textAlignment w:val="auto"/>
      </w:pPr>
      <w:r>
        <w:fldChar w:fldCharType="end"/>
      </w:r>
      <w:r>
        <w:br w:type="page"/>
      </w:r>
    </w:p>
    <w:p w:rsidR="00D13574" w:rsidRDefault="00D13574" w:rsidP="00D13574"/>
    <w:p w:rsidR="00D13574" w:rsidRDefault="00D13574" w:rsidP="00D13574"/>
    <w:p w:rsidR="00D13574" w:rsidRDefault="00D13574" w:rsidP="00D13574"/>
    <w:p w:rsidR="00D13574" w:rsidRDefault="00D13574" w:rsidP="00D13574"/>
    <w:p w:rsidR="00D13574" w:rsidRDefault="00D13574" w:rsidP="00D13574"/>
    <w:p w:rsidR="00D13574" w:rsidRDefault="00D13574" w:rsidP="00D13574"/>
    <w:p w:rsidR="00D13574" w:rsidRDefault="00D13574" w:rsidP="00D13574"/>
    <w:p w:rsidR="00D13574" w:rsidRDefault="00D13574" w:rsidP="00D13574"/>
    <w:p w:rsidR="00D13574" w:rsidRDefault="00D13574" w:rsidP="00D13574"/>
    <w:p w:rsidR="00D13574" w:rsidRDefault="00D13574" w:rsidP="00D13574"/>
    <w:p w:rsidR="00D13574" w:rsidRDefault="00D13574" w:rsidP="00D13574">
      <w:pPr>
        <w:pStyle w:val="ANaslov"/>
      </w:pPr>
      <w:r>
        <w:t>I. SPLOŠNI DEL</w:t>
      </w:r>
    </w:p>
    <w:p w:rsidR="00D13574" w:rsidRDefault="00D13574">
      <w:pPr>
        <w:overflowPunct/>
        <w:autoSpaceDE/>
        <w:autoSpaceDN/>
        <w:adjustRightInd/>
        <w:spacing w:before="0" w:after="0"/>
        <w:ind w:left="0"/>
        <w:textAlignment w:val="auto"/>
      </w:pPr>
      <w:r>
        <w:br w:type="page"/>
      </w:r>
    </w:p>
    <w:p w:rsidR="00AE7EB5" w:rsidRDefault="00AE7EB5" w:rsidP="00AE7EB5"/>
    <w:p w:rsidR="00AE7EB5" w:rsidRPr="006C55CF" w:rsidRDefault="00AE7EB5" w:rsidP="00AE7EB5">
      <w:pPr>
        <w:jc w:val="center"/>
        <w:rPr>
          <w:b/>
          <w:sz w:val="36"/>
          <w:szCs w:val="36"/>
        </w:rPr>
      </w:pPr>
      <w:r w:rsidRPr="006C55CF">
        <w:rPr>
          <w:b/>
          <w:sz w:val="36"/>
          <w:szCs w:val="36"/>
        </w:rPr>
        <w:t>UVOD</w:t>
      </w:r>
    </w:p>
    <w:p w:rsidR="00AE7EB5" w:rsidRPr="006C55CF" w:rsidRDefault="00AE7EB5" w:rsidP="00AE7EB5">
      <w:pPr>
        <w:jc w:val="both"/>
        <w:rPr>
          <w:b/>
          <w:bCs/>
          <w:sz w:val="28"/>
          <w:szCs w:val="28"/>
        </w:rPr>
      </w:pPr>
      <w:r w:rsidRPr="006C55CF">
        <w:rPr>
          <w:b/>
          <w:bCs/>
          <w:sz w:val="28"/>
          <w:szCs w:val="28"/>
        </w:rPr>
        <w:t>1. UVOD K PRORAČUNU OBČ</w:t>
      </w:r>
      <w:r>
        <w:rPr>
          <w:b/>
          <w:bCs/>
          <w:sz w:val="28"/>
          <w:szCs w:val="28"/>
        </w:rPr>
        <w:t>INE RENČE - VOGRSKO ZA LETO 2020</w:t>
      </w:r>
    </w:p>
    <w:p w:rsidR="00AE7EB5" w:rsidRPr="006C55CF" w:rsidRDefault="00AE7EB5" w:rsidP="00AE7EB5">
      <w:pPr>
        <w:jc w:val="both"/>
        <w:rPr>
          <w:sz w:val="24"/>
          <w:szCs w:val="24"/>
        </w:rPr>
      </w:pPr>
      <w:r w:rsidRPr="006C55CF">
        <w:rPr>
          <w:sz w:val="24"/>
          <w:szCs w:val="24"/>
        </w:rPr>
        <w:t>Občine so pri oblikovanju proračuna z vidika njegove oblike povsem avtonomne, pri čemer pa so obvezane, da upoštevajo veljavne predpise s področja javnih financ.</w:t>
      </w:r>
    </w:p>
    <w:p w:rsidR="00AE7EB5" w:rsidRPr="006C55CF" w:rsidRDefault="00AE7EB5" w:rsidP="00AE7EB5">
      <w:pPr>
        <w:jc w:val="both"/>
        <w:rPr>
          <w:sz w:val="24"/>
          <w:szCs w:val="24"/>
        </w:rPr>
      </w:pPr>
    </w:p>
    <w:p w:rsidR="00AE7EB5" w:rsidRPr="006C55CF" w:rsidRDefault="00AE7EB5" w:rsidP="00AE7EB5">
      <w:pPr>
        <w:jc w:val="both"/>
        <w:rPr>
          <w:sz w:val="24"/>
          <w:szCs w:val="24"/>
        </w:rPr>
      </w:pPr>
      <w:r w:rsidRPr="006C55CF">
        <w:rPr>
          <w:sz w:val="24"/>
          <w:szCs w:val="24"/>
        </w:rPr>
        <w:t>Po Zakonu o javnih financah proračun sestavljajo:</w:t>
      </w:r>
    </w:p>
    <w:p w:rsidR="00AE7EB5" w:rsidRPr="006C55CF" w:rsidRDefault="00AE7EB5" w:rsidP="00AE7EB5">
      <w:pPr>
        <w:jc w:val="both"/>
        <w:rPr>
          <w:sz w:val="24"/>
          <w:szCs w:val="24"/>
        </w:rPr>
      </w:pPr>
      <w:r w:rsidRPr="006C55CF">
        <w:rPr>
          <w:sz w:val="24"/>
          <w:szCs w:val="24"/>
        </w:rPr>
        <w:t>I. Splošni del proračuna</w:t>
      </w:r>
    </w:p>
    <w:p w:rsidR="00AE7EB5" w:rsidRPr="006C55CF" w:rsidRDefault="00AE7EB5" w:rsidP="00AE7EB5">
      <w:pPr>
        <w:jc w:val="both"/>
        <w:rPr>
          <w:sz w:val="24"/>
          <w:szCs w:val="24"/>
        </w:rPr>
      </w:pPr>
      <w:r w:rsidRPr="006C55CF">
        <w:rPr>
          <w:sz w:val="24"/>
          <w:szCs w:val="24"/>
        </w:rPr>
        <w:t>II. Posebni del proračuna</w:t>
      </w:r>
    </w:p>
    <w:p w:rsidR="00AE7EB5" w:rsidRPr="006C55CF" w:rsidRDefault="00AE7EB5" w:rsidP="00AE7EB5">
      <w:pPr>
        <w:jc w:val="both"/>
        <w:rPr>
          <w:sz w:val="24"/>
          <w:szCs w:val="24"/>
        </w:rPr>
      </w:pPr>
      <w:r w:rsidRPr="006C55CF">
        <w:rPr>
          <w:sz w:val="24"/>
          <w:szCs w:val="24"/>
        </w:rPr>
        <w:t xml:space="preserve">III. Načrt razvojnih programov </w:t>
      </w:r>
    </w:p>
    <w:p w:rsidR="00AE7EB5" w:rsidRPr="006C55CF" w:rsidRDefault="00AE7EB5" w:rsidP="00AE7EB5">
      <w:pPr>
        <w:jc w:val="both"/>
        <w:rPr>
          <w:rFonts w:ascii="Arial" w:hAnsi="Arial" w:cs="Arial"/>
          <w:b/>
          <w:bCs/>
          <w:sz w:val="24"/>
          <w:szCs w:val="24"/>
        </w:rPr>
      </w:pPr>
    </w:p>
    <w:p w:rsidR="00AE7EB5" w:rsidRPr="006C55CF" w:rsidRDefault="00AE7EB5" w:rsidP="00AE7EB5">
      <w:pPr>
        <w:jc w:val="both"/>
        <w:rPr>
          <w:b/>
          <w:bCs/>
          <w:sz w:val="28"/>
          <w:szCs w:val="28"/>
        </w:rPr>
      </w:pPr>
      <w:r w:rsidRPr="006C55CF">
        <w:rPr>
          <w:b/>
          <w:bCs/>
          <w:sz w:val="28"/>
          <w:szCs w:val="28"/>
        </w:rPr>
        <w:t>2. PRAVNE PODLAGE</w:t>
      </w:r>
    </w:p>
    <w:p w:rsidR="00AE7EB5" w:rsidRPr="006C55CF" w:rsidRDefault="00AE7EB5" w:rsidP="00AE7EB5">
      <w:pPr>
        <w:jc w:val="both"/>
        <w:rPr>
          <w:b/>
          <w:bCs/>
          <w:sz w:val="24"/>
          <w:szCs w:val="24"/>
        </w:rPr>
      </w:pPr>
      <w:r w:rsidRPr="006C55CF">
        <w:rPr>
          <w:b/>
          <w:bCs/>
          <w:sz w:val="24"/>
          <w:szCs w:val="24"/>
        </w:rPr>
        <w:t>2.1. Predpisi s področja javnih financ, računovodstva, javnih naročil in nadzora  državnih pomoči</w:t>
      </w:r>
    </w:p>
    <w:p w:rsidR="00AE7EB5" w:rsidRPr="006C55CF" w:rsidRDefault="00AE7EB5" w:rsidP="00AE7EB5">
      <w:pPr>
        <w:jc w:val="both"/>
        <w:rPr>
          <w:sz w:val="24"/>
          <w:szCs w:val="24"/>
        </w:rPr>
      </w:pPr>
      <w:r w:rsidRPr="006C55CF">
        <w:rPr>
          <w:sz w:val="24"/>
          <w:szCs w:val="24"/>
        </w:rPr>
        <w:t>Področje javnih financ, računovodstva in nadzora državnih pomoči urejajo številni predpisi.</w:t>
      </w:r>
    </w:p>
    <w:p w:rsidR="00AE7EB5" w:rsidRPr="006C55CF" w:rsidRDefault="00AE7EB5" w:rsidP="00AE7EB5">
      <w:pPr>
        <w:jc w:val="both"/>
        <w:rPr>
          <w:sz w:val="24"/>
          <w:szCs w:val="24"/>
        </w:rPr>
      </w:pPr>
      <w:r w:rsidRPr="006C55CF">
        <w:rPr>
          <w:sz w:val="24"/>
          <w:szCs w:val="24"/>
        </w:rPr>
        <w:t>Ti predpisi se uporabljajo tako pri pripravi državnega proračuna kot tudi pri pripravi občinskih proračunov.</w:t>
      </w:r>
    </w:p>
    <w:p w:rsidR="00AE7EB5" w:rsidRPr="006C55CF" w:rsidRDefault="00AE7EB5" w:rsidP="00AE7EB5">
      <w:pPr>
        <w:jc w:val="both"/>
        <w:rPr>
          <w:sz w:val="24"/>
          <w:szCs w:val="24"/>
        </w:rPr>
      </w:pPr>
      <w:r w:rsidRPr="006C55CF">
        <w:rPr>
          <w:sz w:val="24"/>
          <w:szCs w:val="24"/>
        </w:rPr>
        <w:t>Pri pripravi predloga občinskega proračuna in finančnih načrtov neposrednih in posrednih uporabnikov občine uporabijo naslednje predpise:</w:t>
      </w:r>
    </w:p>
    <w:p w:rsidR="00AE7EB5" w:rsidRPr="006C55CF" w:rsidRDefault="00AE7EB5" w:rsidP="00AE7EB5">
      <w:pPr>
        <w:jc w:val="both"/>
        <w:rPr>
          <w:sz w:val="24"/>
          <w:szCs w:val="24"/>
        </w:rPr>
      </w:pPr>
      <w:r w:rsidRPr="006C55CF">
        <w:rPr>
          <w:sz w:val="24"/>
          <w:szCs w:val="24"/>
        </w:rPr>
        <w:t xml:space="preserve">- Zakon o javnih financah </w:t>
      </w:r>
      <w:r w:rsidRPr="00EA724E">
        <w:rPr>
          <w:sz w:val="24"/>
          <w:szCs w:val="24"/>
        </w:rPr>
        <w:t>(Uradni list RS, št. 11/11 - uradno prečiščeno besedilo, 14/13, 110/11 - ZDIU12, 46/13 - ZIPRS1314-A, 101/13, 101/13 - ZIPRS1415, 38/14 - ZIPRS1415-A, 14/15 - ZIPRS1415-D, 55/15 - ZFisP, 96/15 - ZIPRS1617, 80/16 - ZIPRS1718, 71/17 - ZIPRS1819, 13/18, 75/19 - ZIPRS2021)</w:t>
      </w:r>
      <w:r w:rsidRPr="006C55CF">
        <w:rPr>
          <w:sz w:val="24"/>
          <w:szCs w:val="24"/>
        </w:rPr>
        <w:t>; v nadaljevanju: ZJF),</w:t>
      </w:r>
    </w:p>
    <w:p w:rsidR="00AE7EB5" w:rsidRPr="006C55CF" w:rsidRDefault="00AE7EB5" w:rsidP="00AE7EB5">
      <w:pPr>
        <w:jc w:val="both"/>
        <w:rPr>
          <w:sz w:val="24"/>
          <w:szCs w:val="24"/>
        </w:rPr>
      </w:pPr>
      <w:r w:rsidRPr="006C55CF">
        <w:rPr>
          <w:sz w:val="24"/>
          <w:szCs w:val="24"/>
        </w:rPr>
        <w:t>- Zakon o fiskalnem pravilu (Uradni list RS, št. 55/15),</w:t>
      </w:r>
    </w:p>
    <w:p w:rsidR="00AE7EB5" w:rsidRPr="0070072D" w:rsidRDefault="00AE7EB5" w:rsidP="00AE7EB5">
      <w:pPr>
        <w:spacing w:before="0" w:after="0"/>
        <w:jc w:val="both"/>
        <w:rPr>
          <w:sz w:val="24"/>
          <w:szCs w:val="24"/>
        </w:rPr>
      </w:pPr>
      <w:r>
        <w:rPr>
          <w:sz w:val="24"/>
          <w:szCs w:val="24"/>
        </w:rPr>
        <w:t xml:space="preserve">- </w:t>
      </w:r>
      <w:r w:rsidRPr="0070072D">
        <w:rPr>
          <w:sz w:val="24"/>
          <w:szCs w:val="24"/>
        </w:rPr>
        <w:t>Uredbo o dokumentih razvojnega načrtovanja in postopkih za pripravo predloga</w:t>
      </w:r>
      <w:r>
        <w:rPr>
          <w:sz w:val="24"/>
          <w:szCs w:val="24"/>
        </w:rPr>
        <w:t xml:space="preserve"> </w:t>
      </w:r>
      <w:r w:rsidRPr="0070072D">
        <w:rPr>
          <w:sz w:val="24"/>
          <w:szCs w:val="24"/>
        </w:rPr>
        <w:t xml:space="preserve">državnega proračuna in proračunov samoupravnih </w:t>
      </w:r>
      <w:r>
        <w:rPr>
          <w:sz w:val="24"/>
          <w:szCs w:val="24"/>
        </w:rPr>
        <w:t xml:space="preserve">lokalnih skupnosti (Uradni list </w:t>
      </w:r>
      <w:r w:rsidRPr="0070072D">
        <w:rPr>
          <w:sz w:val="24"/>
          <w:szCs w:val="24"/>
        </w:rPr>
        <w:t>RS, št. 44/07), ki se na podlagi 45. člena</w:t>
      </w:r>
      <w:r>
        <w:rPr>
          <w:sz w:val="24"/>
          <w:szCs w:val="24"/>
        </w:rPr>
        <w:t xml:space="preserve"> Uredbe o dokumentih razvojnega </w:t>
      </w:r>
      <w:r w:rsidRPr="0070072D">
        <w:rPr>
          <w:sz w:val="24"/>
          <w:szCs w:val="24"/>
        </w:rPr>
        <w:t>načrtovanja in postopkih za pripravo predloga d</w:t>
      </w:r>
      <w:r>
        <w:rPr>
          <w:sz w:val="24"/>
          <w:szCs w:val="24"/>
        </w:rPr>
        <w:t xml:space="preserve">ržavnega proračuna (Uradni list </w:t>
      </w:r>
      <w:r w:rsidRPr="0070072D">
        <w:rPr>
          <w:sz w:val="24"/>
          <w:szCs w:val="24"/>
        </w:rPr>
        <w:t>RS, št. 54/10 in 35/18) uporablja za pripravo p</w:t>
      </w:r>
      <w:r>
        <w:rPr>
          <w:sz w:val="24"/>
          <w:szCs w:val="24"/>
        </w:rPr>
        <w:t xml:space="preserve">roračunov samoupravnih lokalnih </w:t>
      </w:r>
      <w:r w:rsidRPr="0070072D">
        <w:rPr>
          <w:sz w:val="24"/>
          <w:szCs w:val="24"/>
        </w:rPr>
        <w:t>skupnosti,</w:t>
      </w:r>
    </w:p>
    <w:p w:rsidR="00AE7EB5" w:rsidRPr="006C55CF" w:rsidRDefault="00AE7EB5" w:rsidP="00AE7EB5">
      <w:pPr>
        <w:jc w:val="both"/>
        <w:rPr>
          <w:sz w:val="24"/>
          <w:szCs w:val="24"/>
        </w:rPr>
      </w:pPr>
      <w:r>
        <w:rPr>
          <w:rFonts w:ascii="TimesNewRomanPSMT" w:eastAsiaTheme="minorHAnsi" w:hAnsi="TimesNewRomanPSMT" w:cs="TimesNewRomanPSMT"/>
          <w:sz w:val="24"/>
          <w:szCs w:val="24"/>
        </w:rPr>
        <w:t xml:space="preserve">- </w:t>
      </w:r>
      <w:r w:rsidRPr="006C55CF">
        <w:rPr>
          <w:sz w:val="24"/>
          <w:szCs w:val="24"/>
        </w:rPr>
        <w:t>Odredbo o funkcionalni klasifikaciji javnofinančnih izdatkov (Uradni list RS, št. 43/00),</w:t>
      </w:r>
    </w:p>
    <w:p w:rsidR="00AE7EB5" w:rsidRPr="006C55CF" w:rsidRDefault="00AE7EB5" w:rsidP="00AE7EB5">
      <w:pPr>
        <w:jc w:val="both"/>
        <w:rPr>
          <w:sz w:val="24"/>
          <w:szCs w:val="24"/>
        </w:rPr>
      </w:pPr>
      <w:r w:rsidRPr="006C55CF">
        <w:rPr>
          <w:sz w:val="24"/>
          <w:szCs w:val="24"/>
        </w:rPr>
        <w:t>- Pravilnik o programski klasifikaciji izdatkov občinskih proračunov (Uradni list RS, št. 57/05, 88/05 popr.,138/06 in 108/08),</w:t>
      </w:r>
    </w:p>
    <w:p w:rsidR="00AE7EB5" w:rsidRPr="006C55CF" w:rsidRDefault="00AE7EB5" w:rsidP="00AE7EB5">
      <w:pPr>
        <w:jc w:val="both"/>
        <w:rPr>
          <w:sz w:val="24"/>
          <w:szCs w:val="24"/>
        </w:rPr>
      </w:pPr>
      <w:r w:rsidRPr="006C55CF">
        <w:rPr>
          <w:sz w:val="24"/>
          <w:szCs w:val="24"/>
        </w:rPr>
        <w:t>- Navodilo o pripravi finančnih načrtov posrednih uporabnikov državnega in občinskih proračunov (Uradni list RS, št. 91/0</w:t>
      </w:r>
      <w:r>
        <w:rPr>
          <w:sz w:val="24"/>
          <w:szCs w:val="24"/>
        </w:rPr>
        <w:t>0 in 122/00).</w:t>
      </w:r>
    </w:p>
    <w:p w:rsidR="00AE7EB5" w:rsidRPr="006C55CF" w:rsidRDefault="00AE7EB5" w:rsidP="00AE7EB5">
      <w:pPr>
        <w:jc w:val="both"/>
        <w:rPr>
          <w:sz w:val="24"/>
          <w:szCs w:val="24"/>
        </w:rPr>
      </w:pPr>
      <w:r w:rsidRPr="006C55CF">
        <w:rPr>
          <w:sz w:val="24"/>
          <w:szCs w:val="24"/>
        </w:rPr>
        <w:t>Pri pripravi proračuna je potrebno upoštevati tudi podzakonske predpise Zakona o računovodstvu (Uradni list RS, št. 23/99, 30/02 – ZJF-C in 114/06 – ZUE; v nadaljevanju: ZR), in sicer:</w:t>
      </w:r>
    </w:p>
    <w:p w:rsidR="00AE7EB5" w:rsidRDefault="00AE7EB5" w:rsidP="00AE7EB5">
      <w:pPr>
        <w:jc w:val="both"/>
        <w:rPr>
          <w:sz w:val="24"/>
          <w:szCs w:val="24"/>
        </w:rPr>
      </w:pPr>
      <w:r w:rsidRPr="006C55CF">
        <w:rPr>
          <w:sz w:val="24"/>
          <w:szCs w:val="24"/>
        </w:rPr>
        <w:t xml:space="preserve">- Pravilnik o enotnem kontnem načrtu za proračun, proračunske uporabnike in druge osebe javnega prava </w:t>
      </w:r>
      <w:r w:rsidRPr="00422331">
        <w:rPr>
          <w:sz w:val="24"/>
          <w:szCs w:val="24"/>
        </w:rPr>
        <w:t xml:space="preserve">(Uradni list RS, št. 112/09, 58/10, 104/10, 104/11, 97/12, 108/13, 94/14, 100/15, 84/16, 75/17, 82/18, 79/19) </w:t>
      </w:r>
    </w:p>
    <w:p w:rsidR="00AE7EB5" w:rsidRPr="006C55CF" w:rsidRDefault="00AE7EB5" w:rsidP="00AE7EB5">
      <w:pPr>
        <w:jc w:val="both"/>
        <w:rPr>
          <w:sz w:val="24"/>
          <w:szCs w:val="24"/>
        </w:rPr>
      </w:pPr>
      <w:r w:rsidRPr="006C55CF">
        <w:rPr>
          <w:sz w:val="24"/>
          <w:szCs w:val="24"/>
        </w:rPr>
        <w:t>V delu proračuna, ki se nanaša na pripravo načrta razvojnih programov, pa morajo občine upoštevati:</w:t>
      </w:r>
    </w:p>
    <w:p w:rsidR="00AE7EB5" w:rsidRPr="006C55CF" w:rsidRDefault="00AE7EB5" w:rsidP="00AE7EB5">
      <w:pPr>
        <w:jc w:val="both"/>
        <w:rPr>
          <w:sz w:val="24"/>
          <w:szCs w:val="24"/>
        </w:rPr>
      </w:pPr>
      <w:r w:rsidRPr="006C55CF">
        <w:rPr>
          <w:sz w:val="24"/>
          <w:szCs w:val="24"/>
        </w:rPr>
        <w:lastRenderedPageBreak/>
        <w:t>- Uredbo o enotni metodologiji za pripravo in obravnavo investicijske dokumentacije na področju javnih financ (Uradni list RS, št. 60/06, 54/10 in 27/16; v nadaljevanju: UEM),</w:t>
      </w:r>
    </w:p>
    <w:p w:rsidR="00AE7EB5" w:rsidRPr="006C55CF" w:rsidRDefault="00AE7EB5" w:rsidP="00AE7EB5">
      <w:pPr>
        <w:jc w:val="both"/>
        <w:rPr>
          <w:sz w:val="24"/>
          <w:szCs w:val="24"/>
        </w:rPr>
      </w:pPr>
      <w:r w:rsidRPr="006C55CF">
        <w:rPr>
          <w:sz w:val="24"/>
          <w:szCs w:val="24"/>
        </w:rPr>
        <w:t>- Zakon o spremljanju državnih pomoči (Uradni list RS, št. 37/04; v nadaljevanju: ZSDrP).</w:t>
      </w:r>
    </w:p>
    <w:p w:rsidR="00AE7EB5" w:rsidRPr="00703EDD" w:rsidRDefault="00AE7EB5" w:rsidP="00AE7EB5">
      <w:pPr>
        <w:jc w:val="both"/>
        <w:rPr>
          <w:sz w:val="24"/>
          <w:szCs w:val="24"/>
        </w:rPr>
      </w:pPr>
      <w:r w:rsidRPr="006C55CF">
        <w:rPr>
          <w:sz w:val="24"/>
          <w:szCs w:val="24"/>
        </w:rPr>
        <w:t xml:space="preserve">Pri pripravi dokumentov proračuna, ki se nanašajo na pripravo kadrovskega načrta, občine upoštevajo Zakon o javnih uslužbencih </w:t>
      </w:r>
      <w:r w:rsidRPr="00D96754">
        <w:rPr>
          <w:sz w:val="24"/>
          <w:szCs w:val="24"/>
        </w:rPr>
        <w:t xml:space="preserve">(Uradni list RS, št. 63/07 - uradno prečiščeno besedilo, 69/08 - ZTFI-A, 69/08 - ZZavar-E, 65/08, 40/12 - ZUJF) </w:t>
      </w:r>
      <w:r>
        <w:rPr>
          <w:sz w:val="24"/>
          <w:szCs w:val="24"/>
        </w:rPr>
        <w:t xml:space="preserve"> v nadaljevanju: ZJU</w:t>
      </w:r>
      <w:r w:rsidRPr="006C55CF">
        <w:rPr>
          <w:sz w:val="24"/>
          <w:szCs w:val="24"/>
        </w:rPr>
        <w:t xml:space="preserve">, pri pripravi dokumentov, ki se nanašajo na pridobivanje in razpolaganje s stvarnim premoženjem občine pa </w:t>
      </w:r>
      <w:r w:rsidRPr="00703EDD">
        <w:rPr>
          <w:sz w:val="24"/>
          <w:szCs w:val="24"/>
        </w:rPr>
        <w:t>Zakon o stvarnem premoženju države in samoupravnih lokalnih skupnosti (Uradni list RS, št. 11/18, 79/18)</w:t>
      </w:r>
      <w:r w:rsidRPr="006C55CF">
        <w:rPr>
          <w:sz w:val="24"/>
          <w:szCs w:val="24"/>
        </w:rPr>
        <w:t xml:space="preserve"> in </w:t>
      </w:r>
      <w:r>
        <w:rPr>
          <w:sz w:val="24"/>
          <w:szCs w:val="24"/>
        </w:rPr>
        <w:t>Uredbo</w:t>
      </w:r>
      <w:r w:rsidRPr="00703EDD">
        <w:rPr>
          <w:sz w:val="24"/>
          <w:szCs w:val="24"/>
        </w:rPr>
        <w:t xml:space="preserve"> o stvarnem premoženju države in samoupravnih lokalnih skupnosti (Uradni list RS, št. 31/18)</w:t>
      </w:r>
    </w:p>
    <w:p w:rsidR="00AE7EB5" w:rsidRPr="006C55CF" w:rsidRDefault="00AE7EB5" w:rsidP="00AE7EB5">
      <w:pPr>
        <w:jc w:val="both"/>
        <w:rPr>
          <w:b/>
          <w:bCs/>
          <w:sz w:val="24"/>
          <w:szCs w:val="24"/>
        </w:rPr>
      </w:pPr>
      <w:r w:rsidRPr="006C55CF">
        <w:rPr>
          <w:b/>
          <w:bCs/>
          <w:sz w:val="24"/>
          <w:szCs w:val="24"/>
        </w:rPr>
        <w:t>2.2. Vrste proračunov</w:t>
      </w:r>
    </w:p>
    <w:p w:rsidR="00AE7EB5" w:rsidRPr="006C55CF" w:rsidRDefault="00AE7EB5" w:rsidP="00AE7EB5">
      <w:pPr>
        <w:jc w:val="both"/>
        <w:rPr>
          <w:sz w:val="24"/>
          <w:szCs w:val="24"/>
        </w:rPr>
      </w:pPr>
      <w:r w:rsidRPr="006C55CF">
        <w:rPr>
          <w:sz w:val="24"/>
          <w:szCs w:val="24"/>
        </w:rPr>
        <w:t>Zaradi jasnega ločevanja pojmov: proračun, spremembe proračuna in rebalans proračuna, je potrebno le-te pojasniti. Na podlagi  ZJF</w:t>
      </w:r>
    </w:p>
    <w:p w:rsidR="00AE7EB5" w:rsidRPr="006C55CF" w:rsidRDefault="00AE7EB5" w:rsidP="00AE7EB5">
      <w:pPr>
        <w:jc w:val="both"/>
        <w:rPr>
          <w:sz w:val="24"/>
          <w:szCs w:val="24"/>
        </w:rPr>
      </w:pPr>
      <w:r w:rsidRPr="006C55CF">
        <w:rPr>
          <w:sz w:val="24"/>
          <w:szCs w:val="24"/>
        </w:rPr>
        <w:t>-je proračun akt države oziroma občine, s katerim so predvideni prihodki in drugi prejemki ter odhodki in drugi izdatki države oziroma občine za eno leto;</w:t>
      </w:r>
    </w:p>
    <w:p w:rsidR="00AE7EB5" w:rsidRPr="006C55CF" w:rsidRDefault="00AE7EB5" w:rsidP="00AE7EB5">
      <w:pPr>
        <w:jc w:val="both"/>
        <w:rPr>
          <w:sz w:val="24"/>
          <w:szCs w:val="24"/>
        </w:rPr>
      </w:pPr>
      <w:r w:rsidRPr="006C55CF">
        <w:rPr>
          <w:sz w:val="24"/>
          <w:szCs w:val="24"/>
        </w:rPr>
        <w:t>-so spremembe proračuna akt o spremembah in dopolnitvah državnega oziroma občinskega proračuna, ki ga vlada predloži v sprejem državnemu zboru oziroma župan občinskemu svetu pred začetkom leta, na katerega se sprejeti proračun nanaša</w:t>
      </w:r>
    </w:p>
    <w:p w:rsidR="00AE7EB5" w:rsidRPr="006C55CF" w:rsidRDefault="00AE7EB5" w:rsidP="00AE7EB5">
      <w:pPr>
        <w:jc w:val="both"/>
        <w:rPr>
          <w:sz w:val="24"/>
          <w:szCs w:val="24"/>
        </w:rPr>
      </w:pPr>
      <w:r w:rsidRPr="006C55CF">
        <w:rPr>
          <w:sz w:val="24"/>
          <w:szCs w:val="24"/>
        </w:rPr>
        <w:t>-je rebalans proračuna akt države oziroma občine o spremembi proračuna med letom.</w:t>
      </w:r>
    </w:p>
    <w:p w:rsidR="00AE7EB5" w:rsidRPr="006C55CF" w:rsidRDefault="00AE7EB5" w:rsidP="00AE7EB5">
      <w:pPr>
        <w:ind w:left="0"/>
        <w:jc w:val="both"/>
        <w:rPr>
          <w:rFonts w:ascii="Arial" w:hAnsi="Arial" w:cs="Arial"/>
        </w:rPr>
      </w:pPr>
    </w:p>
    <w:p w:rsidR="00AE7EB5" w:rsidRPr="002542F3" w:rsidRDefault="00AE7EB5" w:rsidP="00AE7EB5">
      <w:pPr>
        <w:jc w:val="both"/>
        <w:rPr>
          <w:b/>
          <w:bCs/>
          <w:sz w:val="28"/>
          <w:szCs w:val="28"/>
        </w:rPr>
      </w:pPr>
      <w:r w:rsidRPr="006C55CF">
        <w:rPr>
          <w:b/>
          <w:bCs/>
          <w:sz w:val="28"/>
          <w:szCs w:val="28"/>
        </w:rPr>
        <w:t>3. GLOBALNA KVANTITATIVNA IZHODIŠČA ZA PRIPRAV</w:t>
      </w:r>
      <w:r>
        <w:rPr>
          <w:b/>
          <w:bCs/>
          <w:sz w:val="28"/>
          <w:szCs w:val="28"/>
        </w:rPr>
        <w:t>O PREDLOGA PRORAČUNA ZA LETO 2020</w:t>
      </w:r>
      <w:r w:rsidRPr="006C55CF">
        <w:rPr>
          <w:b/>
          <w:bCs/>
          <w:sz w:val="28"/>
          <w:szCs w:val="28"/>
        </w:rPr>
        <w:t xml:space="preserve"> TER FINANČNIH NAČRTOV  PRORAČUNSKIH UPORABNIKOV</w:t>
      </w:r>
    </w:p>
    <w:p w:rsidR="00AE7EB5" w:rsidRPr="006C55CF" w:rsidRDefault="00AE7EB5" w:rsidP="00AE7EB5">
      <w:pPr>
        <w:overflowPunct/>
        <w:spacing w:before="0" w:after="0"/>
        <w:ind w:left="0"/>
        <w:jc w:val="both"/>
        <w:textAlignment w:val="auto"/>
        <w:rPr>
          <w:sz w:val="24"/>
          <w:szCs w:val="24"/>
        </w:rPr>
      </w:pPr>
    </w:p>
    <w:p w:rsidR="00AE7EB5" w:rsidRDefault="00AE7EB5" w:rsidP="00AE7EB5">
      <w:pPr>
        <w:spacing w:before="0" w:after="0"/>
        <w:jc w:val="both"/>
        <w:rPr>
          <w:color w:val="FF0000"/>
          <w:sz w:val="24"/>
          <w:szCs w:val="24"/>
        </w:rPr>
      </w:pPr>
      <w:r w:rsidRPr="00DC38E3">
        <w:rPr>
          <w:sz w:val="24"/>
          <w:szCs w:val="24"/>
        </w:rPr>
        <w:t>Skladno s 17. členom ZJF mora minister, pristojen za finance, o temeljnih ekonomskih</w:t>
      </w:r>
      <w:r>
        <w:rPr>
          <w:sz w:val="24"/>
          <w:szCs w:val="24"/>
        </w:rPr>
        <w:t xml:space="preserve"> </w:t>
      </w:r>
      <w:r w:rsidRPr="00DC38E3">
        <w:rPr>
          <w:sz w:val="24"/>
          <w:szCs w:val="24"/>
        </w:rPr>
        <w:t>izhodiščih in predpostavkah za pripravo državnega proračun</w:t>
      </w:r>
      <w:r>
        <w:rPr>
          <w:sz w:val="24"/>
          <w:szCs w:val="24"/>
        </w:rPr>
        <w:t xml:space="preserve">a obvestiti tudi občine. Osnova </w:t>
      </w:r>
      <w:r w:rsidRPr="00DC38E3">
        <w:rPr>
          <w:sz w:val="24"/>
          <w:szCs w:val="24"/>
        </w:rPr>
        <w:t>za pripravo predloga</w:t>
      </w:r>
      <w:r>
        <w:rPr>
          <w:sz w:val="24"/>
          <w:szCs w:val="24"/>
        </w:rPr>
        <w:t xml:space="preserve"> državnega proračuna za leti 2020</w:t>
      </w:r>
      <w:r w:rsidRPr="00DC38E3">
        <w:rPr>
          <w:sz w:val="24"/>
          <w:szCs w:val="24"/>
        </w:rPr>
        <w:t xml:space="preserve"> i</w:t>
      </w:r>
      <w:r>
        <w:rPr>
          <w:sz w:val="24"/>
          <w:szCs w:val="24"/>
        </w:rPr>
        <w:t xml:space="preserve">n 2021 in s tem tudi proračunov </w:t>
      </w:r>
      <w:r w:rsidRPr="00DC38E3">
        <w:rPr>
          <w:sz w:val="24"/>
          <w:szCs w:val="24"/>
        </w:rPr>
        <w:t>občine za leti 20</w:t>
      </w:r>
      <w:r>
        <w:rPr>
          <w:sz w:val="24"/>
          <w:szCs w:val="24"/>
        </w:rPr>
        <w:t>20</w:t>
      </w:r>
      <w:r w:rsidRPr="00DC38E3">
        <w:rPr>
          <w:sz w:val="24"/>
          <w:szCs w:val="24"/>
        </w:rPr>
        <w:t xml:space="preserve"> in 202</w:t>
      </w:r>
      <w:r>
        <w:rPr>
          <w:sz w:val="24"/>
          <w:szCs w:val="24"/>
        </w:rPr>
        <w:t>1</w:t>
      </w:r>
      <w:r w:rsidRPr="00DC38E3">
        <w:rPr>
          <w:sz w:val="24"/>
          <w:szCs w:val="24"/>
        </w:rPr>
        <w:t xml:space="preserve"> je Jesenska napoved gospodarskih gibanj Urada Republike</w:t>
      </w:r>
      <w:r>
        <w:rPr>
          <w:sz w:val="24"/>
          <w:szCs w:val="24"/>
        </w:rPr>
        <w:t xml:space="preserve"> </w:t>
      </w:r>
      <w:r w:rsidRPr="00DC38E3">
        <w:rPr>
          <w:sz w:val="24"/>
          <w:szCs w:val="24"/>
        </w:rPr>
        <w:t xml:space="preserve">Slovenije za makroekonomske analize in razvoj. </w:t>
      </w:r>
    </w:p>
    <w:p w:rsidR="00AE7EB5" w:rsidRDefault="00AE7EB5" w:rsidP="00AE7EB5">
      <w:pPr>
        <w:spacing w:before="0" w:after="0"/>
        <w:jc w:val="both"/>
        <w:rPr>
          <w:color w:val="FF0000"/>
          <w:sz w:val="24"/>
          <w:szCs w:val="24"/>
        </w:rPr>
      </w:pPr>
      <w:r w:rsidRPr="004250AF">
        <w:rPr>
          <w:sz w:val="24"/>
          <w:szCs w:val="24"/>
        </w:rPr>
        <w:t>Vlada Republike Slovenije in sindikati javnega sektorja so se decembra 2018 s podpisom</w:t>
      </w:r>
      <w:r>
        <w:rPr>
          <w:color w:val="FF0000"/>
          <w:sz w:val="24"/>
          <w:szCs w:val="24"/>
        </w:rPr>
        <w:t xml:space="preserve"> </w:t>
      </w:r>
      <w:r w:rsidRPr="004250AF">
        <w:rPr>
          <w:sz w:val="24"/>
          <w:szCs w:val="24"/>
        </w:rPr>
        <w:t>stavkovnih sporazumov in Dogovora o plačah in drugih stroških dela v javnem sektorju</w:t>
      </w:r>
      <w:r>
        <w:rPr>
          <w:color w:val="FF0000"/>
          <w:sz w:val="24"/>
          <w:szCs w:val="24"/>
        </w:rPr>
        <w:t xml:space="preserve"> </w:t>
      </w:r>
      <w:r w:rsidRPr="004250AF">
        <w:rPr>
          <w:sz w:val="24"/>
          <w:szCs w:val="24"/>
        </w:rPr>
        <w:t>(Uradni list RS, št. 80/18) dogovorili o povišanju plač in še o nekaterih spremembah glede</w:t>
      </w:r>
      <w:r>
        <w:rPr>
          <w:color w:val="FF0000"/>
          <w:sz w:val="24"/>
          <w:szCs w:val="24"/>
        </w:rPr>
        <w:t xml:space="preserve"> </w:t>
      </w:r>
      <w:r w:rsidRPr="004250AF">
        <w:rPr>
          <w:sz w:val="24"/>
          <w:szCs w:val="24"/>
        </w:rPr>
        <w:t>drugih prejemkov zaposlenim. Tako so za večino delovnih mest in nazivov v vseh plačnih</w:t>
      </w:r>
      <w:r>
        <w:rPr>
          <w:color w:val="FF0000"/>
          <w:sz w:val="24"/>
          <w:szCs w:val="24"/>
        </w:rPr>
        <w:t xml:space="preserve"> </w:t>
      </w:r>
      <w:r w:rsidRPr="004250AF">
        <w:rPr>
          <w:sz w:val="24"/>
          <w:szCs w:val="24"/>
        </w:rPr>
        <w:t>skupinah (razen za funkcionarje, direktorje in zdravnike) določeni višji plačni razredi; višji so</w:t>
      </w:r>
      <w:r>
        <w:rPr>
          <w:color w:val="FF0000"/>
          <w:sz w:val="24"/>
          <w:szCs w:val="24"/>
        </w:rPr>
        <w:t xml:space="preserve"> </w:t>
      </w:r>
      <w:r w:rsidRPr="004250AF">
        <w:rPr>
          <w:sz w:val="24"/>
          <w:szCs w:val="24"/>
        </w:rPr>
        <w:t>dodatki za nedeljsko, nočno in praznično delo ter za deljen delovni čas; dogovorjene so</w:t>
      </w:r>
      <w:r>
        <w:rPr>
          <w:color w:val="FF0000"/>
          <w:sz w:val="24"/>
          <w:szCs w:val="24"/>
        </w:rPr>
        <w:t xml:space="preserve"> </w:t>
      </w:r>
      <w:r w:rsidRPr="004250AF">
        <w:rPr>
          <w:sz w:val="24"/>
          <w:szCs w:val="24"/>
        </w:rPr>
        <w:t>nekatere spremembe pri pogojih za pridobitev dodatkov za izpostavljenost pri delu s</w:t>
      </w:r>
      <w:r>
        <w:rPr>
          <w:color w:val="FF0000"/>
          <w:sz w:val="24"/>
          <w:szCs w:val="24"/>
        </w:rPr>
        <w:t xml:space="preserve"> </w:t>
      </w:r>
      <w:r w:rsidRPr="004250AF">
        <w:rPr>
          <w:sz w:val="24"/>
          <w:szCs w:val="24"/>
        </w:rPr>
        <w:t>citostatiki, za delo z osebami z demenco, za delo v neenakomerno razporejenem delovnem</w:t>
      </w:r>
      <w:r>
        <w:rPr>
          <w:color w:val="FF0000"/>
          <w:sz w:val="24"/>
          <w:szCs w:val="24"/>
        </w:rPr>
        <w:t xml:space="preserve"> </w:t>
      </w:r>
      <w:r w:rsidRPr="004250AF">
        <w:rPr>
          <w:sz w:val="24"/>
          <w:szCs w:val="24"/>
        </w:rPr>
        <w:t>času; poleg jubilejne nagrade za 30 let je uvedena jubilejna nagrada za 40 let v enaki višini;</w:t>
      </w:r>
      <w:r>
        <w:rPr>
          <w:color w:val="FF0000"/>
          <w:sz w:val="24"/>
          <w:szCs w:val="24"/>
        </w:rPr>
        <w:t xml:space="preserve"> </w:t>
      </w:r>
      <w:r w:rsidRPr="004250AF">
        <w:rPr>
          <w:sz w:val="24"/>
          <w:szCs w:val="24"/>
        </w:rPr>
        <w:t>višja pa je tudi odpravnina ob upokojitvi. Dogovor vključuje še podaljšanje ukrepa, ki se</w:t>
      </w:r>
      <w:r>
        <w:rPr>
          <w:color w:val="FF0000"/>
          <w:sz w:val="24"/>
          <w:szCs w:val="24"/>
        </w:rPr>
        <w:t xml:space="preserve"> </w:t>
      </w:r>
      <w:r>
        <w:rPr>
          <w:rFonts w:ascii="TimesNewRomanPSMT" w:eastAsiaTheme="minorHAnsi" w:hAnsi="TimesNewRomanPSMT" w:cs="TimesNewRomanPSMT"/>
          <w:sz w:val="24"/>
          <w:szCs w:val="24"/>
        </w:rPr>
        <w:t>nanaša na izplačevanje delovne uspešnosti (ne izplačevanje redne delovne uspešnosti in</w:t>
      </w:r>
      <w:r>
        <w:rPr>
          <w:color w:val="FF0000"/>
          <w:sz w:val="24"/>
          <w:szCs w:val="24"/>
        </w:rPr>
        <w:t xml:space="preserve"> </w:t>
      </w:r>
      <w:r>
        <w:rPr>
          <w:rFonts w:ascii="TimesNewRomanPSMT" w:eastAsiaTheme="minorHAnsi" w:hAnsi="TimesNewRomanPSMT" w:cs="TimesNewRomanPSMT"/>
          <w:sz w:val="24"/>
          <w:szCs w:val="24"/>
        </w:rPr>
        <w:t>omejeno izplačilo delovne uspešnosti iz naslova povečanega obsega dela do 30. 6. 2020) ter</w:t>
      </w:r>
      <w:r>
        <w:rPr>
          <w:color w:val="FF0000"/>
          <w:sz w:val="24"/>
          <w:szCs w:val="24"/>
        </w:rPr>
        <w:t xml:space="preserve"> </w:t>
      </w:r>
      <w:r>
        <w:rPr>
          <w:rFonts w:ascii="TimesNewRomanPSMT" w:eastAsiaTheme="minorHAnsi" w:hAnsi="TimesNewRomanPSMT" w:cs="TimesNewRomanPSMT"/>
          <w:sz w:val="24"/>
          <w:szCs w:val="24"/>
        </w:rPr>
        <w:t>trajen zamik pravice do napredovanja na 1. december tekočega leta. Ker pa mora Vlada</w:t>
      </w:r>
      <w:r>
        <w:rPr>
          <w:color w:val="FF0000"/>
          <w:sz w:val="24"/>
          <w:szCs w:val="24"/>
        </w:rPr>
        <w:t xml:space="preserve"> </w:t>
      </w:r>
      <w:r>
        <w:rPr>
          <w:rFonts w:ascii="TimesNewRomanPSMT" w:eastAsiaTheme="minorHAnsi" w:hAnsi="TimesNewRomanPSMT" w:cs="TimesNewRomanPSMT"/>
          <w:sz w:val="24"/>
          <w:szCs w:val="24"/>
        </w:rPr>
        <w:t>republike Slovenije zagotoviti izpolnjevanje zavez in ciljev na področju fiskalne politike ter</w:t>
      </w:r>
      <w:r>
        <w:rPr>
          <w:color w:val="FF0000"/>
          <w:sz w:val="24"/>
          <w:szCs w:val="24"/>
        </w:rPr>
        <w:t xml:space="preserve"> </w:t>
      </w:r>
      <w:r>
        <w:rPr>
          <w:rFonts w:ascii="TimesNewRomanPSMT" w:eastAsiaTheme="minorHAnsi" w:hAnsi="TimesNewRomanPSMT" w:cs="TimesNewRomanPSMT"/>
          <w:sz w:val="24"/>
          <w:szCs w:val="24"/>
        </w:rPr>
        <w:t>spoštovanje določb ZFisP ter najvišji obseg izdatkov, ki je določen z Odlokom o okviru za</w:t>
      </w:r>
      <w:r>
        <w:rPr>
          <w:color w:val="FF0000"/>
          <w:sz w:val="24"/>
          <w:szCs w:val="24"/>
        </w:rPr>
        <w:t xml:space="preserve"> </w:t>
      </w:r>
      <w:r>
        <w:rPr>
          <w:rFonts w:ascii="TimesNewRomanPSMT" w:eastAsiaTheme="minorHAnsi" w:hAnsi="TimesNewRomanPSMT" w:cs="TimesNewRomanPSMT"/>
          <w:sz w:val="24"/>
          <w:szCs w:val="24"/>
        </w:rPr>
        <w:t>pripravo proračunov sektorja država za obdobje od 2020 do 2022 (Uradni list RS, št. 26/19),</w:t>
      </w:r>
      <w:r>
        <w:rPr>
          <w:color w:val="FF0000"/>
          <w:sz w:val="24"/>
          <w:szCs w:val="24"/>
        </w:rPr>
        <w:t xml:space="preserve"> </w:t>
      </w:r>
      <w:r>
        <w:rPr>
          <w:rFonts w:ascii="TimesNewRomanPSMT" w:eastAsiaTheme="minorHAnsi" w:hAnsi="TimesNewRomanPSMT" w:cs="TimesNewRomanPSMT"/>
          <w:sz w:val="24"/>
          <w:szCs w:val="24"/>
        </w:rPr>
        <w:t>je bila dogovorjena postopna uveljavitev navedenih dvigov in sicer so bila določena</w:t>
      </w:r>
      <w:r>
        <w:rPr>
          <w:color w:val="FF0000"/>
          <w:sz w:val="24"/>
          <w:szCs w:val="24"/>
        </w:rPr>
        <w:t xml:space="preserve"> </w:t>
      </w:r>
      <w:r>
        <w:rPr>
          <w:rFonts w:ascii="TimesNewRomanPSMT" w:eastAsiaTheme="minorHAnsi" w:hAnsi="TimesNewRomanPSMT" w:cs="TimesNewRomanPSMT"/>
          <w:sz w:val="24"/>
          <w:szCs w:val="24"/>
        </w:rPr>
        <w:t>povišanja uveljavljena že v letu 2019, preostala pa bodo tekom leta 2020.</w:t>
      </w:r>
      <w:r>
        <w:rPr>
          <w:color w:val="FF0000"/>
          <w:sz w:val="24"/>
          <w:szCs w:val="24"/>
        </w:rPr>
        <w:t xml:space="preserve"> </w:t>
      </w:r>
      <w:r>
        <w:rPr>
          <w:rFonts w:ascii="TimesNewRomanPSMT" w:eastAsiaTheme="minorHAnsi" w:hAnsi="TimesNewRomanPSMT" w:cs="TimesNewRomanPSMT"/>
          <w:sz w:val="24"/>
          <w:szCs w:val="24"/>
        </w:rPr>
        <w:t>Glede na navedeno, se pri načrtovanju sredstev za stroške dela za leto 2020 upošteva učinke</w:t>
      </w:r>
      <w:r>
        <w:rPr>
          <w:color w:val="FF0000"/>
          <w:sz w:val="24"/>
          <w:szCs w:val="24"/>
        </w:rPr>
        <w:t xml:space="preserve"> </w:t>
      </w:r>
      <w:r>
        <w:rPr>
          <w:rFonts w:ascii="TimesNewRomanPSMT" w:eastAsiaTheme="minorHAnsi" w:hAnsi="TimesNewRomanPSMT" w:cs="TimesNewRomanPSMT"/>
          <w:sz w:val="24"/>
          <w:szCs w:val="24"/>
        </w:rPr>
        <w:t>sklenjenega dogovora, rednih napredovanj, sprememb Zakona o minimalni plači (Uradni list</w:t>
      </w:r>
      <w:r>
        <w:rPr>
          <w:color w:val="FF0000"/>
          <w:sz w:val="24"/>
          <w:szCs w:val="24"/>
        </w:rPr>
        <w:t xml:space="preserve"> </w:t>
      </w:r>
      <w:r>
        <w:rPr>
          <w:rFonts w:ascii="TimesNewRomanPSMT" w:eastAsiaTheme="minorHAnsi" w:hAnsi="TimesNewRomanPSMT" w:cs="TimesNewRomanPSMT"/>
          <w:sz w:val="24"/>
          <w:szCs w:val="24"/>
        </w:rPr>
        <w:t xml:space="preserve">RS, št. 13/10, 92/15 in 83/18) ter </w:t>
      </w:r>
      <w:r>
        <w:rPr>
          <w:rFonts w:ascii="TimesNewRomanPSMT" w:eastAsiaTheme="minorHAnsi" w:hAnsi="TimesNewRomanPSMT" w:cs="TimesNewRomanPSMT"/>
          <w:sz w:val="24"/>
          <w:szCs w:val="24"/>
        </w:rPr>
        <w:lastRenderedPageBreak/>
        <w:t>tudi kadrovsko politiko občine. Tudi v letu 2021 na rast</w:t>
      </w:r>
      <w:r>
        <w:rPr>
          <w:color w:val="FF0000"/>
          <w:sz w:val="24"/>
          <w:szCs w:val="24"/>
        </w:rPr>
        <w:t xml:space="preserve"> </w:t>
      </w:r>
      <w:r>
        <w:rPr>
          <w:rFonts w:ascii="TimesNewRomanPSMT" w:eastAsiaTheme="minorHAnsi" w:hAnsi="TimesNewRomanPSMT" w:cs="TimesNewRomanPSMT"/>
          <w:sz w:val="24"/>
          <w:szCs w:val="24"/>
        </w:rPr>
        <w:t>stroškov dela še vedno vpliva omenjeni dogovor, kar se, poleg učinka napredovanj in</w:t>
      </w:r>
      <w:r>
        <w:rPr>
          <w:color w:val="FF0000"/>
          <w:sz w:val="24"/>
          <w:szCs w:val="24"/>
        </w:rPr>
        <w:t xml:space="preserve"> </w:t>
      </w:r>
      <w:r>
        <w:rPr>
          <w:rFonts w:ascii="TimesNewRomanPSMT" w:eastAsiaTheme="minorHAnsi" w:hAnsi="TimesNewRomanPSMT" w:cs="TimesNewRomanPSMT"/>
          <w:sz w:val="24"/>
          <w:szCs w:val="24"/>
        </w:rPr>
        <w:t>morebitnih posebnosti kadrovske politike občine, upošteva pri načrtovanju sredstev za</w:t>
      </w:r>
      <w:r>
        <w:rPr>
          <w:color w:val="FF0000"/>
          <w:sz w:val="24"/>
          <w:szCs w:val="24"/>
        </w:rPr>
        <w:t xml:space="preserve"> </w:t>
      </w:r>
      <w:r>
        <w:rPr>
          <w:rFonts w:ascii="TimesNewRomanPSMT" w:eastAsiaTheme="minorHAnsi" w:hAnsi="TimesNewRomanPSMT" w:cs="TimesNewRomanPSMT"/>
          <w:sz w:val="24"/>
          <w:szCs w:val="24"/>
        </w:rPr>
        <w:t>stroške dela.</w:t>
      </w:r>
    </w:p>
    <w:p w:rsidR="00AE7EB5" w:rsidRDefault="00AE7EB5" w:rsidP="00AE7EB5">
      <w:pPr>
        <w:spacing w:before="0" w:after="0"/>
        <w:jc w:val="both"/>
        <w:rPr>
          <w:color w:val="FF0000"/>
          <w:sz w:val="24"/>
          <w:szCs w:val="24"/>
        </w:rPr>
      </w:pPr>
      <w:r>
        <w:rPr>
          <w:rFonts w:ascii="TimesNewRomanPSMT" w:eastAsiaTheme="minorHAnsi" w:hAnsi="TimesNewRomanPSMT" w:cs="TimesNewRomanPSMT"/>
          <w:sz w:val="24"/>
          <w:szCs w:val="24"/>
        </w:rPr>
        <w:t>Temeljna ekonomska izhodišča in predpostavke za pripravo občinskega proračuna so sestavni</w:t>
      </w:r>
      <w:r>
        <w:rPr>
          <w:color w:val="FF0000"/>
          <w:sz w:val="24"/>
          <w:szCs w:val="24"/>
        </w:rPr>
        <w:t xml:space="preserve"> </w:t>
      </w:r>
      <w:r>
        <w:rPr>
          <w:rFonts w:ascii="TimesNewRomanPSMT" w:eastAsiaTheme="minorHAnsi" w:hAnsi="TimesNewRomanPSMT" w:cs="TimesNewRomanPSMT"/>
          <w:sz w:val="24"/>
          <w:szCs w:val="24"/>
        </w:rPr>
        <w:t>del navodila za pripravo občinskega proračuna, ki ga za finance pristojen organ občinske</w:t>
      </w:r>
      <w:r>
        <w:rPr>
          <w:color w:val="FF0000"/>
          <w:sz w:val="24"/>
          <w:szCs w:val="24"/>
        </w:rPr>
        <w:t xml:space="preserve"> </w:t>
      </w:r>
      <w:r>
        <w:rPr>
          <w:rFonts w:ascii="TimesNewRomanPSMT" w:eastAsiaTheme="minorHAnsi" w:hAnsi="TimesNewRomanPSMT" w:cs="TimesNewRomanPSMT"/>
          <w:sz w:val="24"/>
          <w:szCs w:val="24"/>
        </w:rPr>
        <w:t>uprave na podlagi 18. člena ZJF posreduje neposrednim uporabnikom.</w:t>
      </w:r>
    </w:p>
    <w:p w:rsidR="00AE7EB5" w:rsidRDefault="00AE7EB5" w:rsidP="00AE7EB5">
      <w:pPr>
        <w:spacing w:before="0" w:after="0"/>
        <w:jc w:val="both"/>
        <w:rPr>
          <w:color w:val="FF0000"/>
          <w:sz w:val="24"/>
          <w:szCs w:val="24"/>
        </w:rPr>
      </w:pPr>
    </w:p>
    <w:p w:rsidR="00AE7EB5" w:rsidRDefault="00AE7EB5" w:rsidP="00AE7EB5">
      <w:pPr>
        <w:spacing w:before="0" w:after="0"/>
        <w:jc w:val="both"/>
        <w:rPr>
          <w:color w:val="FF0000"/>
          <w:sz w:val="24"/>
          <w:szCs w:val="24"/>
        </w:rPr>
      </w:pPr>
      <w:r>
        <w:rPr>
          <w:rFonts w:ascii="TimesNewRomanPSMT" w:eastAsiaTheme="minorHAnsi" w:hAnsi="TimesNewRomanPSMT" w:cs="TimesNewRomanPSMT"/>
          <w:sz w:val="24"/>
          <w:szCs w:val="24"/>
        </w:rPr>
        <w:t>Za pripravo občinskih proračunov občine potrebujejo tudi podatke o dohodnini in finančni</w:t>
      </w:r>
      <w:r>
        <w:rPr>
          <w:color w:val="FF0000"/>
          <w:sz w:val="24"/>
          <w:szCs w:val="24"/>
        </w:rPr>
        <w:t xml:space="preserve"> </w:t>
      </w:r>
      <w:r>
        <w:rPr>
          <w:rFonts w:ascii="TimesNewRomanPSMT" w:eastAsiaTheme="minorHAnsi" w:hAnsi="TimesNewRomanPSMT" w:cs="TimesNewRomanPSMT"/>
          <w:sz w:val="24"/>
          <w:szCs w:val="24"/>
        </w:rPr>
        <w:t>izravnavi, ki ju je potrebno izračunati na podlagi Zakona o financiranju občin (Uradni list RS,</w:t>
      </w:r>
      <w:r>
        <w:rPr>
          <w:color w:val="FF0000"/>
          <w:sz w:val="24"/>
          <w:szCs w:val="24"/>
        </w:rPr>
        <w:t xml:space="preserve"> </w:t>
      </w:r>
      <w:r>
        <w:rPr>
          <w:rFonts w:ascii="TimesNewRomanPSMT" w:eastAsiaTheme="minorHAnsi" w:hAnsi="TimesNewRomanPSMT" w:cs="TimesNewRomanPSMT"/>
          <w:sz w:val="24"/>
          <w:szCs w:val="24"/>
        </w:rPr>
        <w:t>št. 123/06, 57/08, 36/11, 14/15 – ZUUJFO, 71/17 in 21/18 – popr.; v nadaljevanju: ZFO-1).</w:t>
      </w:r>
      <w:r>
        <w:rPr>
          <w:color w:val="FF0000"/>
          <w:sz w:val="24"/>
          <w:szCs w:val="24"/>
        </w:rPr>
        <w:t xml:space="preserve"> </w:t>
      </w:r>
      <w:r>
        <w:rPr>
          <w:rFonts w:ascii="TimesNewRomanPSMT" w:eastAsiaTheme="minorHAnsi" w:hAnsi="TimesNewRomanPSMT" w:cs="TimesNewRomanPSMT"/>
          <w:sz w:val="24"/>
          <w:szCs w:val="24"/>
        </w:rPr>
        <w:t>Primerna poraba predstavlja primeren obseg sredstev za financiranje z zakonom določenih</w:t>
      </w:r>
      <w:r>
        <w:rPr>
          <w:color w:val="FF0000"/>
          <w:sz w:val="24"/>
          <w:szCs w:val="24"/>
        </w:rPr>
        <w:t xml:space="preserve"> </w:t>
      </w:r>
      <w:r>
        <w:rPr>
          <w:rFonts w:ascii="TimesNewRomanPSMT" w:eastAsiaTheme="minorHAnsi" w:hAnsi="TimesNewRomanPSMT" w:cs="TimesNewRomanPSMT"/>
          <w:sz w:val="24"/>
          <w:szCs w:val="24"/>
        </w:rPr>
        <w:t>nalog. Ministrstvo za finance ugotovi primerno porabo posamezne občine na podlagi dolžine</w:t>
      </w:r>
      <w:r>
        <w:rPr>
          <w:color w:val="FF0000"/>
          <w:sz w:val="24"/>
          <w:szCs w:val="24"/>
        </w:rPr>
        <w:t xml:space="preserve"> </w:t>
      </w:r>
      <w:r>
        <w:rPr>
          <w:rFonts w:ascii="TimesNewRomanPSMT" w:eastAsiaTheme="minorHAnsi" w:hAnsi="TimesNewRomanPSMT" w:cs="TimesNewRomanPSMT"/>
          <w:sz w:val="24"/>
          <w:szCs w:val="24"/>
        </w:rPr>
        <w:t>lokalnih cest in javnih poti v občini, površine občine, deleža prebivalcev, mlajših od 15 let in</w:t>
      </w:r>
      <w:r>
        <w:rPr>
          <w:color w:val="FF0000"/>
          <w:sz w:val="24"/>
          <w:szCs w:val="24"/>
        </w:rPr>
        <w:t xml:space="preserve"> </w:t>
      </w:r>
      <w:r>
        <w:rPr>
          <w:rFonts w:ascii="TimesNewRomanPSMT" w:eastAsiaTheme="minorHAnsi" w:hAnsi="TimesNewRomanPSMT" w:cs="TimesNewRomanPSMT"/>
          <w:sz w:val="24"/>
          <w:szCs w:val="24"/>
        </w:rPr>
        <w:t>deleža prebivalcev, starejših od 65 let v občini, števila prebivalcev občine in povprečnine. Za</w:t>
      </w:r>
      <w:r>
        <w:rPr>
          <w:color w:val="FF0000"/>
          <w:sz w:val="24"/>
          <w:szCs w:val="24"/>
        </w:rPr>
        <w:t xml:space="preserve"> </w:t>
      </w:r>
      <w:r>
        <w:rPr>
          <w:rFonts w:ascii="TimesNewRomanPSMT" w:eastAsiaTheme="minorHAnsi" w:hAnsi="TimesNewRomanPSMT" w:cs="TimesNewRomanPSMT"/>
          <w:sz w:val="24"/>
          <w:szCs w:val="24"/>
        </w:rPr>
        <w:t>izračun prihodkov občine za financiranje primerne porabe (dohodnina) je potrebno ugotoviti</w:t>
      </w:r>
      <w:r>
        <w:rPr>
          <w:color w:val="FF0000"/>
          <w:sz w:val="24"/>
          <w:szCs w:val="24"/>
        </w:rPr>
        <w:t xml:space="preserve"> </w:t>
      </w:r>
      <w:r>
        <w:rPr>
          <w:rFonts w:ascii="TimesNewRomanPSMT" w:eastAsiaTheme="minorHAnsi" w:hAnsi="TimesNewRomanPSMT" w:cs="TimesNewRomanPSMT"/>
          <w:sz w:val="24"/>
          <w:szCs w:val="24"/>
        </w:rPr>
        <w:t>tudi primeren obseg sredstev za financiranje primerne porabe, ki pomeni merilo za ugotovitev</w:t>
      </w:r>
      <w:r>
        <w:rPr>
          <w:color w:val="FF0000"/>
          <w:sz w:val="24"/>
          <w:szCs w:val="24"/>
        </w:rPr>
        <w:t xml:space="preserve"> </w:t>
      </w:r>
      <w:r>
        <w:rPr>
          <w:rFonts w:ascii="TimesNewRomanPSMT" w:eastAsiaTheme="minorHAnsi" w:hAnsi="TimesNewRomanPSMT" w:cs="TimesNewRomanPSMT"/>
          <w:sz w:val="24"/>
          <w:szCs w:val="24"/>
        </w:rPr>
        <w:t>prihodkov iz dohodnine za financiranje primerne porabe. Za financiranje primerne porabe</w:t>
      </w:r>
      <w:r>
        <w:rPr>
          <w:color w:val="FF0000"/>
          <w:sz w:val="24"/>
          <w:szCs w:val="24"/>
        </w:rPr>
        <w:t xml:space="preserve"> </w:t>
      </w:r>
      <w:r>
        <w:rPr>
          <w:rFonts w:ascii="TimesNewRomanPSMT" w:eastAsiaTheme="minorHAnsi" w:hAnsi="TimesNewRomanPSMT" w:cs="TimesNewRomanPSMT"/>
          <w:sz w:val="24"/>
          <w:szCs w:val="24"/>
        </w:rPr>
        <w:t>tako pripada občinam 54 % dohodnine, ki se med občine razdeli najprej v višini 70 % vsem</w:t>
      </w:r>
      <w:r>
        <w:rPr>
          <w:color w:val="FF0000"/>
          <w:sz w:val="24"/>
          <w:szCs w:val="24"/>
        </w:rPr>
        <w:t xml:space="preserve"> </w:t>
      </w:r>
      <w:r>
        <w:rPr>
          <w:rFonts w:ascii="TimesNewRomanPSMT" w:eastAsiaTheme="minorHAnsi" w:hAnsi="TimesNewRomanPSMT" w:cs="TimesNewRomanPSMT"/>
          <w:sz w:val="24"/>
          <w:szCs w:val="24"/>
        </w:rPr>
        <w:t>občinam enako, ostalih 30 % dohodnine ter del od 70 % dohodnine, ki presega primeren</w:t>
      </w:r>
      <w:r>
        <w:rPr>
          <w:color w:val="FF0000"/>
          <w:sz w:val="24"/>
          <w:szCs w:val="24"/>
        </w:rPr>
        <w:t xml:space="preserve"> </w:t>
      </w:r>
      <w:r>
        <w:rPr>
          <w:rFonts w:ascii="TimesNewRomanPSMT" w:eastAsiaTheme="minorHAnsi" w:hAnsi="TimesNewRomanPSMT" w:cs="TimesNewRomanPSMT"/>
          <w:sz w:val="24"/>
          <w:szCs w:val="24"/>
        </w:rPr>
        <w:t>obseg sredstev pa se razdeli kot solidarnostna izravnava v višini razlike med 70 % dohodnine</w:t>
      </w:r>
      <w:r>
        <w:rPr>
          <w:color w:val="FF0000"/>
          <w:sz w:val="24"/>
          <w:szCs w:val="24"/>
        </w:rPr>
        <w:t xml:space="preserve"> </w:t>
      </w:r>
      <w:r>
        <w:rPr>
          <w:rFonts w:ascii="TimesNewRomanPSMT" w:eastAsiaTheme="minorHAnsi" w:hAnsi="TimesNewRomanPSMT" w:cs="TimesNewRomanPSMT"/>
          <w:sz w:val="24"/>
          <w:szCs w:val="24"/>
        </w:rPr>
        <w:t>in primernim obsegom sredstev za financiranje primerne porabe. Kot dodatna solidarnostna</w:t>
      </w:r>
      <w:r>
        <w:rPr>
          <w:color w:val="FF0000"/>
          <w:sz w:val="24"/>
          <w:szCs w:val="24"/>
        </w:rPr>
        <w:t xml:space="preserve"> </w:t>
      </w:r>
      <w:r>
        <w:rPr>
          <w:rFonts w:ascii="TimesNewRomanPSMT" w:eastAsiaTheme="minorHAnsi" w:hAnsi="TimesNewRomanPSMT" w:cs="TimesNewRomanPSMT"/>
          <w:sz w:val="24"/>
          <w:szCs w:val="24"/>
        </w:rPr>
        <w:t>izravnava se občinam razdeli razlika med dohodnino v višini 54 % in prihodki od 70 %</w:t>
      </w:r>
      <w:r>
        <w:rPr>
          <w:color w:val="FF0000"/>
          <w:sz w:val="24"/>
          <w:szCs w:val="24"/>
        </w:rPr>
        <w:t xml:space="preserve"> </w:t>
      </w:r>
      <w:r>
        <w:rPr>
          <w:rFonts w:ascii="TimesNewRomanPSMT" w:eastAsiaTheme="minorHAnsi" w:hAnsi="TimesNewRomanPSMT" w:cs="TimesNewRomanPSMT"/>
          <w:sz w:val="24"/>
          <w:szCs w:val="24"/>
        </w:rPr>
        <w:t>dohodnine in solidarnostne izravnave in sicer le-ta pripada občinam, katerih primeren obseg</w:t>
      </w:r>
      <w:r>
        <w:rPr>
          <w:color w:val="FF0000"/>
          <w:sz w:val="24"/>
          <w:szCs w:val="24"/>
        </w:rPr>
        <w:t xml:space="preserve"> </w:t>
      </w:r>
      <w:r>
        <w:rPr>
          <w:rFonts w:ascii="TimesNewRomanPSMT" w:eastAsiaTheme="minorHAnsi" w:hAnsi="TimesNewRomanPSMT" w:cs="TimesNewRomanPSMT"/>
          <w:sz w:val="24"/>
          <w:szCs w:val="24"/>
        </w:rPr>
        <w:t>sredstev za financiranje primerne porabe je nižji od primerne porabe. Finančna izravnava</w:t>
      </w:r>
      <w:r>
        <w:rPr>
          <w:color w:val="FF0000"/>
          <w:sz w:val="24"/>
          <w:szCs w:val="24"/>
        </w:rPr>
        <w:t xml:space="preserve"> </w:t>
      </w:r>
      <w:r>
        <w:rPr>
          <w:rFonts w:ascii="TimesNewRomanPSMT" w:eastAsiaTheme="minorHAnsi" w:hAnsi="TimesNewRomanPSMT" w:cs="TimesNewRomanPSMT"/>
          <w:sz w:val="24"/>
          <w:szCs w:val="24"/>
        </w:rPr>
        <w:t>predstavlja sredstva, ki se v posameznem proračunskem letu dodelijo občini, ki s prihodki za</w:t>
      </w:r>
      <w:r>
        <w:rPr>
          <w:color w:val="FF0000"/>
          <w:sz w:val="24"/>
          <w:szCs w:val="24"/>
        </w:rPr>
        <w:t xml:space="preserve"> </w:t>
      </w:r>
      <w:r>
        <w:rPr>
          <w:rFonts w:ascii="TimesNewRomanPSMT" w:eastAsiaTheme="minorHAnsi" w:hAnsi="TimesNewRomanPSMT" w:cs="TimesNewRomanPSMT"/>
          <w:sz w:val="24"/>
          <w:szCs w:val="24"/>
        </w:rPr>
        <w:t>financiranje primerne porabe (dohodnina) ne more financirati svoje primerne porabe.</w:t>
      </w:r>
      <w:r>
        <w:rPr>
          <w:color w:val="FF0000"/>
          <w:sz w:val="24"/>
          <w:szCs w:val="24"/>
        </w:rPr>
        <w:t xml:space="preserve"> </w:t>
      </w:r>
    </w:p>
    <w:p w:rsidR="00AE7EB5" w:rsidRDefault="00AE7EB5" w:rsidP="00AE7EB5">
      <w:pPr>
        <w:spacing w:before="0" w:after="0"/>
        <w:jc w:val="both"/>
        <w:rPr>
          <w:sz w:val="24"/>
          <w:szCs w:val="24"/>
        </w:rPr>
      </w:pPr>
      <w:r>
        <w:rPr>
          <w:rFonts w:ascii="TimesNewRomanPSMT" w:eastAsiaTheme="minorHAnsi" w:hAnsi="TimesNewRomanPSMT" w:cs="TimesNewRomanPSMT"/>
          <w:sz w:val="24"/>
          <w:szCs w:val="24"/>
        </w:rPr>
        <w:t>Povprečnina, ki je eden izmed elementov za izračun primerne porabe in s tem dohodnine in</w:t>
      </w:r>
      <w:r>
        <w:rPr>
          <w:color w:val="FF0000"/>
          <w:sz w:val="24"/>
          <w:szCs w:val="24"/>
        </w:rPr>
        <w:t xml:space="preserve"> </w:t>
      </w:r>
      <w:r>
        <w:rPr>
          <w:rFonts w:ascii="TimesNewRomanPSMT" w:eastAsiaTheme="minorHAnsi" w:hAnsi="TimesNewRomanPSMT" w:cs="TimesNewRomanPSMT"/>
          <w:sz w:val="24"/>
          <w:szCs w:val="24"/>
        </w:rPr>
        <w:t>finančne izravnave, se izračuna na podlagi Uredbe o metodologiji za izračun povprečnih</w:t>
      </w:r>
      <w:r>
        <w:rPr>
          <w:color w:val="FF0000"/>
          <w:sz w:val="24"/>
          <w:szCs w:val="24"/>
        </w:rPr>
        <w:t xml:space="preserve"> </w:t>
      </w:r>
      <w:r>
        <w:rPr>
          <w:rFonts w:ascii="TimesNewRomanPSMT" w:eastAsiaTheme="minorHAnsi" w:hAnsi="TimesNewRomanPSMT" w:cs="TimesNewRomanPSMT"/>
          <w:sz w:val="24"/>
          <w:szCs w:val="24"/>
        </w:rPr>
        <w:t>stroškov za financiranje občinskih nalog (Uradni list RS, št. 19/18) in Pravilnika o določitvi</w:t>
      </w:r>
      <w:r>
        <w:rPr>
          <w:color w:val="FF0000"/>
          <w:sz w:val="24"/>
          <w:szCs w:val="24"/>
        </w:rPr>
        <w:t xml:space="preserve"> </w:t>
      </w:r>
      <w:r>
        <w:rPr>
          <w:rFonts w:ascii="TimesNewRomanPSMT" w:eastAsiaTheme="minorHAnsi" w:hAnsi="TimesNewRomanPSMT" w:cs="TimesNewRomanPSMT"/>
          <w:sz w:val="24"/>
          <w:szCs w:val="24"/>
        </w:rPr>
        <w:t>podprogramov, ki se upoštevajo za izračun povprečnih stroškov za financiranje nalog občin</w:t>
      </w:r>
      <w:r>
        <w:rPr>
          <w:color w:val="FF0000"/>
          <w:sz w:val="24"/>
          <w:szCs w:val="24"/>
        </w:rPr>
        <w:t xml:space="preserve"> </w:t>
      </w:r>
      <w:r>
        <w:rPr>
          <w:rFonts w:ascii="TimesNewRomanPSMT" w:eastAsiaTheme="minorHAnsi" w:hAnsi="TimesNewRomanPSMT" w:cs="TimesNewRomanPSMT"/>
          <w:sz w:val="24"/>
          <w:szCs w:val="24"/>
        </w:rPr>
        <w:t>(Uradni list RS, št. 48/17). Povprečnina za leti 2020 in 2021 je določena v zakonu, ki ureja</w:t>
      </w:r>
      <w:r>
        <w:rPr>
          <w:color w:val="FF0000"/>
          <w:sz w:val="24"/>
          <w:szCs w:val="24"/>
        </w:rPr>
        <w:t xml:space="preserve"> </w:t>
      </w:r>
      <w:r>
        <w:rPr>
          <w:rFonts w:ascii="TimesNewRomanPSMT" w:eastAsiaTheme="minorHAnsi" w:hAnsi="TimesNewRomanPSMT" w:cs="TimesNewRomanPSMT"/>
          <w:sz w:val="24"/>
          <w:szCs w:val="24"/>
        </w:rPr>
        <w:t>izvrševanje proračunov Republike Slovenije za leti 2020 in 2021 (v nadaljevanju:</w:t>
      </w:r>
      <w:r>
        <w:rPr>
          <w:color w:val="FF0000"/>
          <w:sz w:val="24"/>
          <w:szCs w:val="24"/>
        </w:rPr>
        <w:t xml:space="preserve"> </w:t>
      </w:r>
      <w:r>
        <w:rPr>
          <w:rFonts w:ascii="TimesNewRomanPSMT" w:eastAsiaTheme="minorHAnsi" w:hAnsi="TimesNewRomanPSMT" w:cs="TimesNewRomanPSMT"/>
          <w:sz w:val="24"/>
          <w:szCs w:val="24"/>
        </w:rPr>
        <w:t xml:space="preserve">ZIPRS2021). </w:t>
      </w:r>
    </w:p>
    <w:p w:rsidR="00AE7EB5" w:rsidRPr="00011ED5" w:rsidRDefault="00AE7EB5" w:rsidP="00AE7EB5">
      <w:pPr>
        <w:spacing w:before="0" w:after="0"/>
        <w:jc w:val="both"/>
        <w:rPr>
          <w:sz w:val="24"/>
          <w:szCs w:val="24"/>
        </w:rPr>
      </w:pPr>
    </w:p>
    <w:p w:rsidR="00AE7EB5" w:rsidRPr="006C55CF" w:rsidRDefault="00AE7EB5" w:rsidP="00AE7EB5">
      <w:pPr>
        <w:jc w:val="both"/>
        <w:rPr>
          <w:b/>
          <w:bCs/>
          <w:sz w:val="28"/>
          <w:szCs w:val="28"/>
        </w:rPr>
      </w:pPr>
      <w:r w:rsidRPr="006C55CF">
        <w:rPr>
          <w:b/>
          <w:bCs/>
          <w:sz w:val="28"/>
          <w:szCs w:val="28"/>
        </w:rPr>
        <w:t>4. PRIPRAVA OBČINSKEGA PRORAČUNA – OBČINSKA IZHODIŠČA</w:t>
      </w:r>
    </w:p>
    <w:p w:rsidR="00AE7EB5" w:rsidRPr="006C55CF" w:rsidRDefault="00AE7EB5" w:rsidP="00AE7EB5">
      <w:pPr>
        <w:jc w:val="both"/>
      </w:pPr>
    </w:p>
    <w:p w:rsidR="00AE7EB5" w:rsidRPr="006C55CF" w:rsidRDefault="00AE7EB5" w:rsidP="00AE7EB5">
      <w:pPr>
        <w:jc w:val="both"/>
        <w:rPr>
          <w:sz w:val="24"/>
          <w:szCs w:val="24"/>
        </w:rPr>
      </w:pPr>
      <w:r w:rsidRPr="002E019C">
        <w:rPr>
          <w:sz w:val="24"/>
          <w:szCs w:val="24"/>
        </w:rPr>
        <w:t>Izhodišča za pripravo proračuna so bila:</w:t>
      </w:r>
    </w:p>
    <w:p w:rsidR="00AE7EB5" w:rsidRPr="006C55CF" w:rsidRDefault="00AE7EB5" w:rsidP="00AE7EB5">
      <w:pPr>
        <w:pStyle w:val="Odstavekseznama"/>
        <w:numPr>
          <w:ilvl w:val="0"/>
          <w:numId w:val="25"/>
        </w:numPr>
        <w:jc w:val="both"/>
        <w:rPr>
          <w:rFonts w:ascii="Times New Roman" w:hAnsi="Times New Roman"/>
          <w:sz w:val="24"/>
          <w:szCs w:val="24"/>
        </w:rPr>
      </w:pPr>
      <w:r w:rsidRPr="006C55CF">
        <w:rPr>
          <w:rFonts w:ascii="Times New Roman" w:hAnsi="Times New Roman"/>
          <w:sz w:val="24"/>
          <w:szCs w:val="24"/>
        </w:rPr>
        <w:t xml:space="preserve">Osnova za pripravo predloga </w:t>
      </w:r>
      <w:r>
        <w:rPr>
          <w:rFonts w:ascii="Times New Roman" w:hAnsi="Times New Roman"/>
          <w:sz w:val="24"/>
          <w:szCs w:val="24"/>
        </w:rPr>
        <w:t>državnega proračuna za leti 2019</w:t>
      </w:r>
      <w:r w:rsidRPr="006C55CF">
        <w:rPr>
          <w:rFonts w:ascii="Times New Roman" w:hAnsi="Times New Roman"/>
          <w:sz w:val="24"/>
          <w:szCs w:val="24"/>
        </w:rPr>
        <w:t xml:space="preserve"> in 20</w:t>
      </w:r>
      <w:r>
        <w:rPr>
          <w:rFonts w:ascii="Times New Roman" w:hAnsi="Times New Roman"/>
          <w:sz w:val="24"/>
          <w:szCs w:val="24"/>
        </w:rPr>
        <w:t>20</w:t>
      </w:r>
      <w:r w:rsidRPr="006C55CF">
        <w:rPr>
          <w:rFonts w:ascii="Times New Roman" w:hAnsi="Times New Roman"/>
          <w:sz w:val="24"/>
          <w:szCs w:val="24"/>
        </w:rPr>
        <w:t xml:space="preserve"> in s tem tudi o</w:t>
      </w:r>
      <w:r>
        <w:rPr>
          <w:rFonts w:ascii="Times New Roman" w:hAnsi="Times New Roman"/>
          <w:sz w:val="24"/>
          <w:szCs w:val="24"/>
        </w:rPr>
        <w:t>bčinskih proračunov za leto 2019</w:t>
      </w:r>
      <w:r w:rsidRPr="006C55CF">
        <w:rPr>
          <w:rFonts w:ascii="Times New Roman" w:hAnsi="Times New Roman"/>
          <w:sz w:val="24"/>
          <w:szCs w:val="24"/>
        </w:rPr>
        <w:t xml:space="preserve"> je Jesenska napoved gospodarskih gibanj Urada Republike Slovenije za makroekonomske analize in razvoj,</w:t>
      </w:r>
    </w:p>
    <w:p w:rsidR="00AE7EB5" w:rsidRPr="006C55CF" w:rsidRDefault="00AE7EB5" w:rsidP="00AE7EB5">
      <w:pPr>
        <w:pStyle w:val="Odstavekseznama"/>
        <w:numPr>
          <w:ilvl w:val="0"/>
          <w:numId w:val="24"/>
        </w:numPr>
        <w:jc w:val="both"/>
        <w:rPr>
          <w:rFonts w:ascii="Times New Roman" w:hAnsi="Times New Roman"/>
          <w:sz w:val="24"/>
          <w:szCs w:val="24"/>
        </w:rPr>
      </w:pPr>
      <w:r w:rsidRPr="006C55CF">
        <w:rPr>
          <w:rFonts w:ascii="Times New Roman" w:hAnsi="Times New Roman"/>
          <w:sz w:val="24"/>
          <w:szCs w:val="24"/>
        </w:rPr>
        <w:t>lastne ocene pričakovanih prihodkov občinskega proračuna, zakonske in pogodbene obveznosti občinskega proračuna,</w:t>
      </w:r>
    </w:p>
    <w:p w:rsidR="00AE7EB5" w:rsidRPr="006C55CF" w:rsidRDefault="00AE7EB5" w:rsidP="00AE7EB5">
      <w:pPr>
        <w:pStyle w:val="Odstavekseznama"/>
        <w:numPr>
          <w:ilvl w:val="0"/>
          <w:numId w:val="24"/>
        </w:numPr>
        <w:jc w:val="both"/>
        <w:rPr>
          <w:rFonts w:ascii="Times New Roman" w:hAnsi="Times New Roman"/>
          <w:sz w:val="24"/>
          <w:szCs w:val="24"/>
        </w:rPr>
      </w:pPr>
      <w:r w:rsidRPr="006C55CF">
        <w:rPr>
          <w:rFonts w:ascii="Times New Roman" w:hAnsi="Times New Roman"/>
          <w:sz w:val="24"/>
          <w:szCs w:val="24"/>
        </w:rPr>
        <w:t>pričakovani transferi iz državnih in evropskih sredstev ter</w:t>
      </w:r>
    </w:p>
    <w:p w:rsidR="00AE7EB5" w:rsidRPr="006C55CF" w:rsidRDefault="00AE7EB5" w:rsidP="00AE7EB5">
      <w:pPr>
        <w:pStyle w:val="Odstavekseznama"/>
        <w:numPr>
          <w:ilvl w:val="0"/>
          <w:numId w:val="24"/>
        </w:numPr>
        <w:jc w:val="both"/>
        <w:rPr>
          <w:rFonts w:ascii="Times New Roman" w:hAnsi="Times New Roman"/>
          <w:sz w:val="24"/>
          <w:szCs w:val="24"/>
        </w:rPr>
      </w:pPr>
      <w:r w:rsidRPr="006C55CF">
        <w:rPr>
          <w:rFonts w:ascii="Times New Roman" w:hAnsi="Times New Roman"/>
          <w:sz w:val="24"/>
          <w:szCs w:val="24"/>
        </w:rPr>
        <w:t>nabor invest</w:t>
      </w:r>
      <w:r>
        <w:rPr>
          <w:rFonts w:ascii="Times New Roman" w:hAnsi="Times New Roman"/>
          <w:sz w:val="24"/>
          <w:szCs w:val="24"/>
        </w:rPr>
        <w:t>icij za srednjeročno obdobje 2020</w:t>
      </w:r>
      <w:r w:rsidRPr="006C55CF">
        <w:rPr>
          <w:rFonts w:ascii="Times New Roman" w:hAnsi="Times New Roman"/>
          <w:sz w:val="24"/>
          <w:szCs w:val="24"/>
        </w:rPr>
        <w:t xml:space="preserve"> - 202</w:t>
      </w:r>
      <w:r>
        <w:rPr>
          <w:rFonts w:ascii="Times New Roman" w:hAnsi="Times New Roman"/>
          <w:sz w:val="24"/>
          <w:szCs w:val="24"/>
        </w:rPr>
        <w:t>3</w:t>
      </w:r>
      <w:r w:rsidRPr="006C55CF">
        <w:rPr>
          <w:rFonts w:ascii="Times New Roman" w:hAnsi="Times New Roman"/>
          <w:sz w:val="24"/>
          <w:szCs w:val="24"/>
        </w:rPr>
        <w:t>.</w:t>
      </w:r>
    </w:p>
    <w:p w:rsidR="00AE7EB5" w:rsidRPr="006C55CF" w:rsidRDefault="00AE7EB5" w:rsidP="00AE7EB5">
      <w:pPr>
        <w:jc w:val="both"/>
        <w:rPr>
          <w:b/>
          <w:bCs/>
        </w:rPr>
      </w:pPr>
    </w:p>
    <w:p w:rsidR="00AE7EB5" w:rsidRPr="006C55CF" w:rsidRDefault="00AE7EB5" w:rsidP="00AE7EB5">
      <w:pPr>
        <w:jc w:val="both"/>
        <w:rPr>
          <w:b/>
          <w:bCs/>
          <w:sz w:val="24"/>
          <w:szCs w:val="24"/>
        </w:rPr>
      </w:pPr>
      <w:r w:rsidRPr="006C55CF">
        <w:rPr>
          <w:b/>
          <w:bCs/>
          <w:sz w:val="24"/>
          <w:szCs w:val="24"/>
        </w:rPr>
        <w:t>4.1. Klasifikacije javnofinančnih prejemkov in izdatkov</w:t>
      </w:r>
    </w:p>
    <w:p w:rsidR="00AE7EB5" w:rsidRPr="006C55CF" w:rsidRDefault="00AE7EB5" w:rsidP="00AE7EB5">
      <w:pPr>
        <w:jc w:val="both"/>
        <w:rPr>
          <w:b/>
          <w:bCs/>
        </w:rPr>
      </w:pPr>
    </w:p>
    <w:p w:rsidR="00AE7EB5" w:rsidRPr="006C55CF" w:rsidRDefault="00AE7EB5" w:rsidP="00AE7EB5">
      <w:pPr>
        <w:jc w:val="both"/>
        <w:rPr>
          <w:sz w:val="24"/>
          <w:szCs w:val="24"/>
        </w:rPr>
      </w:pPr>
      <w:r w:rsidRPr="006C55CF">
        <w:rPr>
          <w:sz w:val="24"/>
          <w:szCs w:val="24"/>
        </w:rPr>
        <w:t>Pri pripravi proračuna se upoštevajo klasifikacije javnofinančnih prejemkov in izdatkov.</w:t>
      </w:r>
    </w:p>
    <w:p w:rsidR="00AE7EB5" w:rsidRPr="006C55CF" w:rsidRDefault="00AE7EB5" w:rsidP="00AE7EB5">
      <w:pPr>
        <w:jc w:val="both"/>
        <w:rPr>
          <w:sz w:val="24"/>
          <w:szCs w:val="24"/>
        </w:rPr>
      </w:pPr>
      <w:r w:rsidRPr="006C55CF">
        <w:rPr>
          <w:sz w:val="24"/>
          <w:szCs w:val="24"/>
        </w:rPr>
        <w:t>Klasifikacije proračuna morajo prikazovati prejemke in izdatke občinskega proračuna po naslednjih klasifikacijah:</w:t>
      </w:r>
    </w:p>
    <w:p w:rsidR="00AE7EB5" w:rsidRPr="006C55CF" w:rsidRDefault="00AE7EB5" w:rsidP="00AE7EB5">
      <w:pPr>
        <w:numPr>
          <w:ilvl w:val="0"/>
          <w:numId w:val="23"/>
        </w:numPr>
        <w:overflowPunct/>
        <w:autoSpaceDE/>
        <w:autoSpaceDN/>
        <w:adjustRightInd/>
        <w:spacing w:before="0" w:after="0"/>
        <w:jc w:val="both"/>
        <w:textAlignment w:val="auto"/>
        <w:rPr>
          <w:sz w:val="24"/>
          <w:szCs w:val="24"/>
        </w:rPr>
      </w:pPr>
      <w:r w:rsidRPr="006C55CF">
        <w:rPr>
          <w:sz w:val="24"/>
          <w:szCs w:val="24"/>
        </w:rPr>
        <w:lastRenderedPageBreak/>
        <w:t>institucionalni,</w:t>
      </w:r>
    </w:p>
    <w:p w:rsidR="00AE7EB5" w:rsidRPr="006C55CF" w:rsidRDefault="00AE7EB5" w:rsidP="00AE7EB5">
      <w:pPr>
        <w:numPr>
          <w:ilvl w:val="0"/>
          <w:numId w:val="23"/>
        </w:numPr>
        <w:overflowPunct/>
        <w:autoSpaceDE/>
        <w:autoSpaceDN/>
        <w:adjustRightInd/>
        <w:spacing w:before="0" w:after="0"/>
        <w:jc w:val="both"/>
        <w:textAlignment w:val="auto"/>
        <w:rPr>
          <w:sz w:val="24"/>
          <w:szCs w:val="24"/>
        </w:rPr>
      </w:pPr>
      <w:r w:rsidRPr="006C55CF">
        <w:rPr>
          <w:sz w:val="24"/>
          <w:szCs w:val="24"/>
        </w:rPr>
        <w:t>ekonomski,</w:t>
      </w:r>
    </w:p>
    <w:p w:rsidR="00AE7EB5" w:rsidRPr="006C55CF" w:rsidRDefault="00AE7EB5" w:rsidP="00AE7EB5">
      <w:pPr>
        <w:numPr>
          <w:ilvl w:val="0"/>
          <w:numId w:val="23"/>
        </w:numPr>
        <w:overflowPunct/>
        <w:autoSpaceDE/>
        <w:autoSpaceDN/>
        <w:adjustRightInd/>
        <w:spacing w:before="0" w:after="0"/>
        <w:jc w:val="both"/>
        <w:textAlignment w:val="auto"/>
        <w:rPr>
          <w:sz w:val="24"/>
          <w:szCs w:val="24"/>
        </w:rPr>
      </w:pPr>
      <w:r w:rsidRPr="006C55CF">
        <w:rPr>
          <w:sz w:val="24"/>
          <w:szCs w:val="24"/>
        </w:rPr>
        <w:t>programski,</w:t>
      </w:r>
    </w:p>
    <w:p w:rsidR="00AE7EB5" w:rsidRPr="006C55CF" w:rsidRDefault="00AE7EB5" w:rsidP="00AE7EB5">
      <w:pPr>
        <w:jc w:val="both"/>
        <w:rPr>
          <w:sz w:val="24"/>
          <w:szCs w:val="24"/>
        </w:rPr>
      </w:pPr>
      <w:r w:rsidRPr="006C55CF">
        <w:rPr>
          <w:sz w:val="24"/>
          <w:szCs w:val="24"/>
        </w:rPr>
        <w:t>funkcionalni (COFOG).</w:t>
      </w:r>
    </w:p>
    <w:p w:rsidR="00AE7EB5" w:rsidRPr="006C55CF" w:rsidRDefault="00AE7EB5" w:rsidP="00AE7EB5">
      <w:pPr>
        <w:jc w:val="both"/>
        <w:rPr>
          <w:b/>
          <w:bCs/>
        </w:rPr>
      </w:pPr>
    </w:p>
    <w:p w:rsidR="00AE7EB5" w:rsidRPr="006C55CF" w:rsidRDefault="00AE7EB5" w:rsidP="00AE7EB5">
      <w:pPr>
        <w:jc w:val="both"/>
        <w:rPr>
          <w:b/>
          <w:bCs/>
          <w:sz w:val="24"/>
          <w:szCs w:val="24"/>
        </w:rPr>
      </w:pPr>
      <w:r w:rsidRPr="006C55CF">
        <w:rPr>
          <w:b/>
          <w:bCs/>
          <w:sz w:val="24"/>
          <w:szCs w:val="24"/>
        </w:rPr>
        <w:t>4.1.1. Institucionalna klasifikacija proračunskih uporabnikov</w:t>
      </w:r>
    </w:p>
    <w:p w:rsidR="00AE7EB5" w:rsidRPr="006C55CF" w:rsidRDefault="00AE7EB5" w:rsidP="00AE7EB5">
      <w:pPr>
        <w:jc w:val="both"/>
        <w:rPr>
          <w:b/>
          <w:bCs/>
        </w:rPr>
      </w:pPr>
    </w:p>
    <w:p w:rsidR="00AE7EB5" w:rsidRPr="006C55CF" w:rsidRDefault="00AE7EB5" w:rsidP="00AE7EB5">
      <w:pPr>
        <w:jc w:val="both"/>
        <w:rPr>
          <w:sz w:val="24"/>
          <w:szCs w:val="24"/>
        </w:rPr>
      </w:pPr>
      <w:r w:rsidRPr="006C55CF">
        <w:rPr>
          <w:sz w:val="24"/>
          <w:szCs w:val="24"/>
        </w:rPr>
        <w:t>Institucionalna klasifikacija javnofinančnih enot, ki so zajete v okviru sektorja države, daje odgovor na vprašanje, kdo porablja proračunska sredstva (katere institucije).</w:t>
      </w:r>
    </w:p>
    <w:p w:rsidR="00AE7EB5" w:rsidRPr="006C55CF" w:rsidRDefault="00AE7EB5" w:rsidP="00AE7EB5">
      <w:pPr>
        <w:jc w:val="both"/>
        <w:rPr>
          <w:sz w:val="24"/>
          <w:szCs w:val="24"/>
        </w:rPr>
      </w:pPr>
      <w:r w:rsidRPr="006C55CF">
        <w:rPr>
          <w:sz w:val="24"/>
          <w:szCs w:val="24"/>
        </w:rPr>
        <w:t>Na splošno je najbolj tipična razdelitev neposrednih proračunskih uporabnikov v občini na naslednje institucionalne enote:</w:t>
      </w:r>
    </w:p>
    <w:p w:rsidR="00AE7EB5" w:rsidRPr="006C55CF" w:rsidRDefault="00AE7EB5" w:rsidP="00AE7EB5">
      <w:pPr>
        <w:jc w:val="both"/>
        <w:rPr>
          <w:sz w:val="24"/>
          <w:szCs w:val="24"/>
        </w:rPr>
      </w:pPr>
      <w:r w:rsidRPr="006C55CF">
        <w:rPr>
          <w:sz w:val="24"/>
          <w:szCs w:val="24"/>
        </w:rPr>
        <w:t>Občinski organi in občinska uprava:</w:t>
      </w:r>
    </w:p>
    <w:p w:rsidR="00AE7EB5" w:rsidRPr="006C55CF" w:rsidRDefault="00AE7EB5" w:rsidP="00AE7EB5">
      <w:pPr>
        <w:pStyle w:val="Odstavekseznama"/>
        <w:numPr>
          <w:ilvl w:val="0"/>
          <w:numId w:val="26"/>
        </w:numPr>
        <w:jc w:val="both"/>
        <w:rPr>
          <w:rFonts w:ascii="Times New Roman" w:hAnsi="Times New Roman"/>
          <w:sz w:val="24"/>
          <w:szCs w:val="24"/>
        </w:rPr>
      </w:pPr>
      <w:r w:rsidRPr="006C55CF">
        <w:rPr>
          <w:rFonts w:ascii="Times New Roman" w:hAnsi="Times New Roman"/>
          <w:sz w:val="24"/>
          <w:szCs w:val="24"/>
        </w:rPr>
        <w:t>občinski svet,</w:t>
      </w:r>
    </w:p>
    <w:p w:rsidR="00AE7EB5" w:rsidRPr="006C55CF" w:rsidRDefault="00AE7EB5" w:rsidP="00AE7EB5">
      <w:pPr>
        <w:pStyle w:val="Odstavekseznama"/>
        <w:numPr>
          <w:ilvl w:val="0"/>
          <w:numId w:val="26"/>
        </w:numPr>
        <w:jc w:val="both"/>
        <w:rPr>
          <w:rFonts w:ascii="Times New Roman" w:hAnsi="Times New Roman"/>
          <w:sz w:val="24"/>
          <w:szCs w:val="24"/>
        </w:rPr>
      </w:pPr>
      <w:r w:rsidRPr="006C55CF">
        <w:rPr>
          <w:rFonts w:ascii="Times New Roman" w:hAnsi="Times New Roman"/>
          <w:sz w:val="24"/>
          <w:szCs w:val="24"/>
        </w:rPr>
        <w:t>nadzorni odbor,</w:t>
      </w:r>
    </w:p>
    <w:p w:rsidR="00AE7EB5" w:rsidRPr="006C55CF" w:rsidRDefault="00AE7EB5" w:rsidP="00AE7EB5">
      <w:pPr>
        <w:pStyle w:val="Odstavekseznama"/>
        <w:numPr>
          <w:ilvl w:val="0"/>
          <w:numId w:val="26"/>
        </w:numPr>
        <w:jc w:val="both"/>
        <w:rPr>
          <w:rFonts w:ascii="Times New Roman" w:hAnsi="Times New Roman"/>
          <w:sz w:val="24"/>
          <w:szCs w:val="24"/>
        </w:rPr>
      </w:pPr>
      <w:r w:rsidRPr="006C55CF">
        <w:rPr>
          <w:rFonts w:ascii="Times New Roman" w:hAnsi="Times New Roman"/>
          <w:sz w:val="24"/>
          <w:szCs w:val="24"/>
        </w:rPr>
        <w:t>župan,</w:t>
      </w:r>
    </w:p>
    <w:p w:rsidR="00AE7EB5" w:rsidRPr="006C55CF" w:rsidRDefault="00AE7EB5" w:rsidP="00AE7EB5">
      <w:pPr>
        <w:pStyle w:val="Odstavekseznama"/>
        <w:numPr>
          <w:ilvl w:val="0"/>
          <w:numId w:val="26"/>
        </w:numPr>
        <w:jc w:val="both"/>
        <w:rPr>
          <w:rFonts w:ascii="Times New Roman" w:hAnsi="Times New Roman"/>
          <w:sz w:val="24"/>
          <w:szCs w:val="24"/>
        </w:rPr>
      </w:pPr>
      <w:r w:rsidRPr="006C55CF">
        <w:rPr>
          <w:rFonts w:ascii="Times New Roman" w:hAnsi="Times New Roman"/>
          <w:sz w:val="24"/>
          <w:szCs w:val="24"/>
        </w:rPr>
        <w:t>občinska uprava</w:t>
      </w:r>
    </w:p>
    <w:p w:rsidR="00AE7EB5" w:rsidRPr="006C55CF" w:rsidRDefault="00AE7EB5" w:rsidP="00AE7EB5">
      <w:pPr>
        <w:pStyle w:val="Odstavekseznama"/>
        <w:numPr>
          <w:ilvl w:val="0"/>
          <w:numId w:val="26"/>
        </w:numPr>
        <w:jc w:val="both"/>
        <w:rPr>
          <w:rFonts w:ascii="Times New Roman" w:hAnsi="Times New Roman"/>
          <w:sz w:val="24"/>
          <w:szCs w:val="24"/>
        </w:rPr>
      </w:pPr>
      <w:r w:rsidRPr="006C55CF">
        <w:rPr>
          <w:rFonts w:ascii="Times New Roman" w:hAnsi="Times New Roman"/>
          <w:sz w:val="24"/>
          <w:szCs w:val="24"/>
        </w:rPr>
        <w:t>režijski obrat</w:t>
      </w:r>
    </w:p>
    <w:p w:rsidR="00AE7EB5" w:rsidRPr="006C55CF" w:rsidRDefault="00AE7EB5" w:rsidP="00AE7EB5">
      <w:pPr>
        <w:pStyle w:val="Odstavekseznama"/>
        <w:numPr>
          <w:ilvl w:val="0"/>
          <w:numId w:val="26"/>
        </w:numPr>
        <w:jc w:val="both"/>
        <w:rPr>
          <w:rFonts w:ascii="Times New Roman" w:hAnsi="Times New Roman"/>
          <w:sz w:val="24"/>
          <w:szCs w:val="24"/>
        </w:rPr>
      </w:pPr>
      <w:r w:rsidRPr="006C55CF">
        <w:rPr>
          <w:rFonts w:ascii="Times New Roman" w:hAnsi="Times New Roman"/>
          <w:sz w:val="24"/>
          <w:szCs w:val="24"/>
        </w:rPr>
        <w:t>ožji deli občine – posamezne Krajevne skupnosti</w:t>
      </w:r>
    </w:p>
    <w:p w:rsidR="00AE7EB5" w:rsidRPr="006C55CF" w:rsidRDefault="00AE7EB5" w:rsidP="00AE7EB5">
      <w:pPr>
        <w:jc w:val="both"/>
        <w:rPr>
          <w:sz w:val="24"/>
          <w:szCs w:val="24"/>
        </w:rPr>
      </w:pPr>
    </w:p>
    <w:p w:rsidR="00AE7EB5" w:rsidRPr="006C55CF" w:rsidRDefault="00AE7EB5" w:rsidP="00AE7EB5">
      <w:pPr>
        <w:jc w:val="both"/>
        <w:rPr>
          <w:sz w:val="24"/>
          <w:szCs w:val="24"/>
        </w:rPr>
      </w:pPr>
      <w:r w:rsidRPr="006C55CF">
        <w:rPr>
          <w:sz w:val="24"/>
          <w:szCs w:val="24"/>
        </w:rPr>
        <w:t>Predlagatelji finančnih načrtov neposrednih uporabnikov na lokalnem nivoju so posamezni neposredni uporabniki (občinski organi in občinska uprava ter ožji deli občin). Samostojni predlagatelj finančnega načrta je tudi vsak ožji del občine.</w:t>
      </w:r>
    </w:p>
    <w:p w:rsidR="00AE7EB5" w:rsidRPr="006C55CF" w:rsidRDefault="00AE7EB5" w:rsidP="00AE7EB5">
      <w:pPr>
        <w:jc w:val="both"/>
      </w:pPr>
    </w:p>
    <w:p w:rsidR="00AE7EB5" w:rsidRPr="006C55CF" w:rsidRDefault="00AE7EB5" w:rsidP="00AE7EB5">
      <w:pPr>
        <w:jc w:val="both"/>
        <w:rPr>
          <w:b/>
          <w:bCs/>
          <w:sz w:val="24"/>
          <w:szCs w:val="24"/>
        </w:rPr>
      </w:pPr>
      <w:r w:rsidRPr="006C55CF">
        <w:rPr>
          <w:b/>
          <w:bCs/>
          <w:sz w:val="24"/>
          <w:szCs w:val="24"/>
        </w:rPr>
        <w:t>4.1.2. Ekonomska klasifikacija javnofinančnih prejemkov in izdatkov</w:t>
      </w:r>
    </w:p>
    <w:p w:rsidR="00AE7EB5" w:rsidRPr="006C55CF" w:rsidRDefault="00AE7EB5" w:rsidP="00AE7EB5">
      <w:pPr>
        <w:jc w:val="both"/>
        <w:rPr>
          <w:sz w:val="24"/>
          <w:szCs w:val="24"/>
        </w:rPr>
      </w:pPr>
      <w:r w:rsidRPr="006C55CF">
        <w:rPr>
          <w:sz w:val="24"/>
          <w:szCs w:val="24"/>
        </w:rPr>
        <w:t>Ekonomsko klasifikacijo javnofinančnih prejemkov in izdatkov določa Pravilnik o enotnem kontnem načrtu za proračun, proračunske uporabnike in druge osebe javnega prava. Daje odgovor na vprašanje, kaj se plačuje iz javnih sredstev.</w:t>
      </w:r>
    </w:p>
    <w:p w:rsidR="00AE7EB5" w:rsidRPr="006C55CF" w:rsidRDefault="00AE7EB5" w:rsidP="00AE7EB5">
      <w:pPr>
        <w:jc w:val="both"/>
      </w:pPr>
    </w:p>
    <w:p w:rsidR="00AE7EB5" w:rsidRPr="006C55CF" w:rsidRDefault="00AE7EB5" w:rsidP="00AE7EB5">
      <w:pPr>
        <w:jc w:val="both"/>
        <w:rPr>
          <w:b/>
          <w:bCs/>
          <w:sz w:val="24"/>
          <w:szCs w:val="24"/>
        </w:rPr>
      </w:pPr>
      <w:r w:rsidRPr="006C55CF">
        <w:rPr>
          <w:b/>
          <w:bCs/>
          <w:sz w:val="24"/>
          <w:szCs w:val="24"/>
        </w:rPr>
        <w:t>4.1.3. Programska klasifikacija javnofinančnih izdatkov</w:t>
      </w:r>
    </w:p>
    <w:p w:rsidR="00AE7EB5" w:rsidRPr="006C55CF" w:rsidRDefault="00AE7EB5" w:rsidP="00AE7EB5">
      <w:pPr>
        <w:jc w:val="both"/>
        <w:rPr>
          <w:sz w:val="24"/>
          <w:szCs w:val="24"/>
        </w:rPr>
      </w:pPr>
      <w:r w:rsidRPr="006C55CF">
        <w:rPr>
          <w:sz w:val="24"/>
          <w:szCs w:val="24"/>
        </w:rPr>
        <w:t xml:space="preserve">Programska klasifikacija daje odgovor na vprašanje, </w:t>
      </w:r>
      <w:r w:rsidRPr="006C55CF">
        <w:rPr>
          <w:b/>
          <w:bCs/>
          <w:sz w:val="24"/>
          <w:szCs w:val="24"/>
        </w:rPr>
        <w:t xml:space="preserve">za kaj se porabljajo javna sredstva. </w:t>
      </w:r>
      <w:r w:rsidRPr="006C55CF">
        <w:rPr>
          <w:sz w:val="24"/>
          <w:szCs w:val="24"/>
        </w:rPr>
        <w:t>Programska klasifikacija javnofinančnih izdatkov je določena s Pravilnikom o programski klasifikaciji izdatkov občinskih proračunov. V njej so določena področja proračunske porabe in glavni programi, za občine pa še podprogrami.</w:t>
      </w:r>
    </w:p>
    <w:p w:rsidR="00AE7EB5" w:rsidRPr="006C55CF" w:rsidRDefault="00AE7EB5" w:rsidP="00AE7EB5">
      <w:pPr>
        <w:jc w:val="both"/>
        <w:rPr>
          <w:sz w:val="24"/>
          <w:szCs w:val="24"/>
        </w:rPr>
      </w:pPr>
      <w:r w:rsidRPr="006C55CF">
        <w:rPr>
          <w:sz w:val="24"/>
          <w:szCs w:val="24"/>
        </w:rPr>
        <w:t>Izdatki v občinskih proračunih in finančnih načrtih neposrednih uporabnikov se v skladu s Pravilnikom o programski klasifikaciji izdatkov občinskih proračunov razvrščajo v:</w:t>
      </w:r>
    </w:p>
    <w:p w:rsidR="00AE7EB5" w:rsidRPr="006C55CF" w:rsidRDefault="00AE7EB5" w:rsidP="00AE7EB5">
      <w:pPr>
        <w:numPr>
          <w:ilvl w:val="0"/>
          <w:numId w:val="22"/>
        </w:numPr>
        <w:overflowPunct/>
        <w:autoSpaceDE/>
        <w:autoSpaceDN/>
        <w:adjustRightInd/>
        <w:spacing w:before="0" w:after="0"/>
        <w:jc w:val="both"/>
        <w:textAlignment w:val="auto"/>
        <w:rPr>
          <w:sz w:val="24"/>
          <w:szCs w:val="24"/>
        </w:rPr>
      </w:pPr>
      <w:r w:rsidRPr="006C55CF">
        <w:rPr>
          <w:sz w:val="24"/>
          <w:szCs w:val="24"/>
        </w:rPr>
        <w:t>področja porabe ter</w:t>
      </w:r>
    </w:p>
    <w:p w:rsidR="00AE7EB5" w:rsidRPr="006C55CF" w:rsidRDefault="00AE7EB5" w:rsidP="00AE7EB5">
      <w:pPr>
        <w:numPr>
          <w:ilvl w:val="0"/>
          <w:numId w:val="22"/>
        </w:numPr>
        <w:overflowPunct/>
        <w:autoSpaceDE/>
        <w:autoSpaceDN/>
        <w:adjustRightInd/>
        <w:spacing w:before="0" w:after="0"/>
        <w:jc w:val="both"/>
        <w:textAlignment w:val="auto"/>
        <w:rPr>
          <w:sz w:val="24"/>
          <w:szCs w:val="24"/>
        </w:rPr>
      </w:pPr>
      <w:r w:rsidRPr="006C55CF">
        <w:rPr>
          <w:sz w:val="24"/>
          <w:szCs w:val="24"/>
        </w:rPr>
        <w:t>glavne programe in</w:t>
      </w:r>
    </w:p>
    <w:p w:rsidR="00AE7EB5" w:rsidRPr="006C55CF" w:rsidRDefault="00AE7EB5" w:rsidP="00AE7EB5">
      <w:pPr>
        <w:numPr>
          <w:ilvl w:val="0"/>
          <w:numId w:val="22"/>
        </w:numPr>
        <w:overflowPunct/>
        <w:autoSpaceDE/>
        <w:autoSpaceDN/>
        <w:adjustRightInd/>
        <w:spacing w:before="0" w:after="0"/>
        <w:jc w:val="both"/>
        <w:textAlignment w:val="auto"/>
        <w:rPr>
          <w:sz w:val="24"/>
          <w:szCs w:val="24"/>
        </w:rPr>
      </w:pPr>
      <w:r w:rsidRPr="006C55CF">
        <w:rPr>
          <w:sz w:val="24"/>
          <w:szCs w:val="24"/>
        </w:rPr>
        <w:t>podprograme</w:t>
      </w:r>
    </w:p>
    <w:p w:rsidR="00AE7EB5" w:rsidRPr="006C55CF" w:rsidRDefault="00AE7EB5" w:rsidP="00AE7EB5">
      <w:pPr>
        <w:jc w:val="both"/>
        <w:rPr>
          <w:sz w:val="24"/>
          <w:szCs w:val="24"/>
        </w:rPr>
      </w:pPr>
    </w:p>
    <w:p w:rsidR="00AE7EB5" w:rsidRPr="006C55CF" w:rsidRDefault="00AE7EB5" w:rsidP="00AE7EB5">
      <w:pPr>
        <w:jc w:val="both"/>
        <w:rPr>
          <w:b/>
          <w:bCs/>
          <w:sz w:val="24"/>
          <w:szCs w:val="24"/>
        </w:rPr>
      </w:pPr>
      <w:r w:rsidRPr="006C55CF">
        <w:rPr>
          <w:b/>
          <w:bCs/>
          <w:sz w:val="24"/>
          <w:szCs w:val="24"/>
        </w:rPr>
        <w:t>4.1.4. Funkcionalna klasifikacija javnofinančnih odhodkov</w:t>
      </w:r>
    </w:p>
    <w:p w:rsidR="00AE7EB5" w:rsidRPr="006C55CF" w:rsidRDefault="00AE7EB5" w:rsidP="00AE7EB5">
      <w:pPr>
        <w:jc w:val="both"/>
        <w:rPr>
          <w:sz w:val="24"/>
          <w:szCs w:val="24"/>
        </w:rPr>
      </w:pPr>
      <w:r w:rsidRPr="006C55CF">
        <w:rPr>
          <w:sz w:val="24"/>
          <w:szCs w:val="24"/>
        </w:rPr>
        <w:t>Funkcionalna klasifikacija, določena z Odredbo o funkcionalni klasifikaciji javnofinančnih izdatkov, je namenjena prikazu razdelitve celotnih javnofinančnih izdatkov po posameznih funkcijah države oziroma občine.</w:t>
      </w:r>
    </w:p>
    <w:p w:rsidR="00AE7EB5" w:rsidRPr="006C55CF" w:rsidRDefault="00AE7EB5" w:rsidP="00AE7EB5">
      <w:pPr>
        <w:jc w:val="both"/>
        <w:rPr>
          <w:sz w:val="24"/>
          <w:szCs w:val="24"/>
        </w:rPr>
      </w:pPr>
      <w:r w:rsidRPr="006C55CF">
        <w:rPr>
          <w:sz w:val="24"/>
          <w:szCs w:val="24"/>
        </w:rPr>
        <w:lastRenderedPageBreak/>
        <w:t>Predpisana funkcionalna klasifikacija javnofinančnih izdatkov je skladna z mednarodno COFOG klasifikacijo in omogoča mednarodne primerjave.</w:t>
      </w:r>
    </w:p>
    <w:p w:rsidR="00AE7EB5" w:rsidRPr="007920F2" w:rsidRDefault="00AE7EB5" w:rsidP="00AE7EB5">
      <w:pPr>
        <w:jc w:val="both"/>
        <w:rPr>
          <w:rFonts w:ascii="Arial" w:hAnsi="Arial" w:cs="Arial"/>
          <w:color w:val="002060"/>
          <w:sz w:val="24"/>
          <w:szCs w:val="24"/>
        </w:rPr>
      </w:pPr>
    </w:p>
    <w:p w:rsidR="00AE7EB5" w:rsidRPr="006C55CF" w:rsidRDefault="00AE7EB5" w:rsidP="00AE7EB5">
      <w:pPr>
        <w:jc w:val="both"/>
        <w:rPr>
          <w:b/>
          <w:bCs/>
          <w:sz w:val="28"/>
          <w:szCs w:val="28"/>
        </w:rPr>
      </w:pPr>
      <w:r w:rsidRPr="006C55CF">
        <w:rPr>
          <w:b/>
          <w:bCs/>
          <w:sz w:val="28"/>
          <w:szCs w:val="28"/>
        </w:rPr>
        <w:t>5. STRUKTURA IN OBRAZLOŽITVE PRORAČUNA</w:t>
      </w:r>
    </w:p>
    <w:p w:rsidR="00AE7EB5" w:rsidRPr="006C55CF" w:rsidRDefault="00AE7EB5" w:rsidP="00AE7EB5">
      <w:pPr>
        <w:jc w:val="both"/>
        <w:rPr>
          <w:b/>
          <w:bCs/>
          <w:sz w:val="24"/>
          <w:szCs w:val="24"/>
        </w:rPr>
      </w:pPr>
      <w:r w:rsidRPr="006C55CF">
        <w:rPr>
          <w:b/>
          <w:bCs/>
          <w:sz w:val="24"/>
          <w:szCs w:val="24"/>
        </w:rPr>
        <w:t>5.1. Struktura proračuna</w:t>
      </w:r>
    </w:p>
    <w:p w:rsidR="00AE7EB5" w:rsidRPr="006C55CF" w:rsidRDefault="00AE7EB5" w:rsidP="00AE7EB5">
      <w:pPr>
        <w:jc w:val="both"/>
        <w:rPr>
          <w:sz w:val="24"/>
          <w:szCs w:val="24"/>
        </w:rPr>
      </w:pPr>
      <w:r w:rsidRPr="006C55CF">
        <w:rPr>
          <w:sz w:val="24"/>
          <w:szCs w:val="24"/>
        </w:rPr>
        <w:t>Predlog občinskega proračuna mora biti občinskemu svetu predložen v naslednji vsebini in strukturi:</w:t>
      </w:r>
    </w:p>
    <w:p w:rsidR="00AE7EB5" w:rsidRPr="006C55CF" w:rsidRDefault="00AE7EB5" w:rsidP="00AE7EB5">
      <w:pPr>
        <w:jc w:val="both"/>
      </w:pPr>
    </w:p>
    <w:p w:rsidR="00AE7EB5" w:rsidRPr="006C55CF" w:rsidRDefault="00AE7EB5" w:rsidP="00AE7EB5">
      <w:pPr>
        <w:jc w:val="both"/>
        <w:rPr>
          <w:b/>
          <w:sz w:val="24"/>
          <w:szCs w:val="24"/>
          <w:u w:val="single"/>
        </w:rPr>
      </w:pPr>
      <w:r w:rsidRPr="006C55CF">
        <w:rPr>
          <w:b/>
          <w:sz w:val="24"/>
          <w:szCs w:val="24"/>
          <w:u w:val="single"/>
        </w:rPr>
        <w:t>I. SPLOŠNI DEL PRORAČUNA</w:t>
      </w:r>
    </w:p>
    <w:p w:rsidR="00AE7EB5" w:rsidRPr="006C55CF" w:rsidRDefault="00AE7EB5" w:rsidP="00AE7EB5">
      <w:pPr>
        <w:spacing w:before="0" w:after="0"/>
        <w:jc w:val="both"/>
        <w:rPr>
          <w:sz w:val="24"/>
          <w:szCs w:val="24"/>
        </w:rPr>
      </w:pPr>
      <w:r w:rsidRPr="006C55CF">
        <w:rPr>
          <w:sz w:val="24"/>
          <w:szCs w:val="24"/>
        </w:rPr>
        <w:t>Po ekonomski klasifikaciji:</w:t>
      </w:r>
    </w:p>
    <w:p w:rsidR="00AE7EB5" w:rsidRPr="006C55CF" w:rsidRDefault="00AE7EB5" w:rsidP="00AE7EB5">
      <w:pPr>
        <w:spacing w:before="0" w:after="0"/>
        <w:jc w:val="both"/>
        <w:rPr>
          <w:sz w:val="24"/>
          <w:szCs w:val="24"/>
        </w:rPr>
      </w:pPr>
      <w:r w:rsidRPr="006C55CF">
        <w:rPr>
          <w:sz w:val="24"/>
          <w:szCs w:val="24"/>
        </w:rPr>
        <w:t>A. Bilanca prihodkov in odhodkov</w:t>
      </w:r>
    </w:p>
    <w:p w:rsidR="00AE7EB5" w:rsidRPr="006C55CF" w:rsidRDefault="00AE7EB5" w:rsidP="00AE7EB5">
      <w:pPr>
        <w:spacing w:before="0" w:after="0"/>
        <w:jc w:val="both"/>
        <w:rPr>
          <w:sz w:val="24"/>
          <w:szCs w:val="24"/>
        </w:rPr>
      </w:pPr>
      <w:r w:rsidRPr="006C55CF">
        <w:rPr>
          <w:sz w:val="24"/>
          <w:szCs w:val="24"/>
        </w:rPr>
        <w:t>B. Račun finančnih terjatev in naložb</w:t>
      </w:r>
    </w:p>
    <w:p w:rsidR="00AE7EB5" w:rsidRPr="006C55CF" w:rsidRDefault="00AE7EB5" w:rsidP="00AE7EB5">
      <w:pPr>
        <w:spacing w:before="0" w:after="0"/>
        <w:jc w:val="both"/>
        <w:rPr>
          <w:sz w:val="24"/>
          <w:szCs w:val="24"/>
        </w:rPr>
      </w:pPr>
      <w:r w:rsidRPr="006C55CF">
        <w:rPr>
          <w:sz w:val="24"/>
          <w:szCs w:val="24"/>
        </w:rPr>
        <w:t>C. Račun financiranja</w:t>
      </w:r>
    </w:p>
    <w:p w:rsidR="00AE7EB5" w:rsidRPr="006C55CF" w:rsidRDefault="00AE7EB5" w:rsidP="00AE7EB5">
      <w:pPr>
        <w:jc w:val="both"/>
      </w:pPr>
    </w:p>
    <w:p w:rsidR="00AE7EB5" w:rsidRPr="006C55CF" w:rsidRDefault="00AE7EB5" w:rsidP="00AE7EB5">
      <w:pPr>
        <w:jc w:val="both"/>
        <w:rPr>
          <w:b/>
          <w:sz w:val="24"/>
          <w:szCs w:val="24"/>
          <w:u w:val="single"/>
        </w:rPr>
      </w:pPr>
      <w:r w:rsidRPr="006C55CF">
        <w:rPr>
          <w:b/>
          <w:sz w:val="24"/>
          <w:szCs w:val="24"/>
          <w:u w:val="single"/>
        </w:rPr>
        <w:t>II. POSEBNI DEL PRORAČUNA</w:t>
      </w:r>
    </w:p>
    <w:p w:rsidR="00AE7EB5" w:rsidRPr="006C55CF" w:rsidRDefault="00AE7EB5" w:rsidP="00AE7EB5">
      <w:pPr>
        <w:jc w:val="both"/>
        <w:rPr>
          <w:sz w:val="24"/>
          <w:szCs w:val="24"/>
        </w:rPr>
      </w:pPr>
      <w:r w:rsidRPr="006C55CF">
        <w:rPr>
          <w:sz w:val="24"/>
          <w:szCs w:val="24"/>
        </w:rPr>
        <w:t>Po neposrednih proračunskih uporabnikih, znotraj tega pa po:</w:t>
      </w:r>
    </w:p>
    <w:p w:rsidR="00AE7EB5" w:rsidRPr="006C55CF" w:rsidRDefault="00AE7EB5" w:rsidP="00AE7EB5">
      <w:pPr>
        <w:spacing w:before="0" w:after="0"/>
        <w:jc w:val="both"/>
        <w:rPr>
          <w:sz w:val="24"/>
          <w:szCs w:val="24"/>
        </w:rPr>
      </w:pPr>
      <w:r w:rsidRPr="006C55CF">
        <w:rPr>
          <w:sz w:val="24"/>
          <w:szCs w:val="24"/>
        </w:rPr>
        <w:t>- področjih proračunske porabe,</w:t>
      </w:r>
    </w:p>
    <w:p w:rsidR="00AE7EB5" w:rsidRPr="006C55CF" w:rsidRDefault="00AE7EB5" w:rsidP="00AE7EB5">
      <w:pPr>
        <w:spacing w:before="0" w:after="0"/>
        <w:jc w:val="both"/>
        <w:rPr>
          <w:sz w:val="24"/>
          <w:szCs w:val="24"/>
        </w:rPr>
      </w:pPr>
      <w:r w:rsidRPr="006C55CF">
        <w:rPr>
          <w:sz w:val="24"/>
          <w:szCs w:val="24"/>
        </w:rPr>
        <w:t>- glavnih programih,</w:t>
      </w:r>
    </w:p>
    <w:p w:rsidR="00AE7EB5" w:rsidRPr="006C55CF" w:rsidRDefault="00AE7EB5" w:rsidP="00AE7EB5">
      <w:pPr>
        <w:spacing w:before="0" w:after="0"/>
        <w:jc w:val="both"/>
        <w:rPr>
          <w:sz w:val="24"/>
          <w:szCs w:val="24"/>
        </w:rPr>
      </w:pPr>
      <w:r w:rsidRPr="006C55CF">
        <w:rPr>
          <w:sz w:val="24"/>
          <w:szCs w:val="24"/>
        </w:rPr>
        <w:t>- podprogramih,</w:t>
      </w:r>
    </w:p>
    <w:p w:rsidR="00AE7EB5" w:rsidRPr="006C55CF" w:rsidRDefault="00AE7EB5" w:rsidP="00AE7EB5">
      <w:pPr>
        <w:spacing w:before="0" w:after="0"/>
        <w:jc w:val="both"/>
        <w:rPr>
          <w:sz w:val="24"/>
          <w:szCs w:val="24"/>
        </w:rPr>
      </w:pPr>
      <w:r w:rsidRPr="006C55CF">
        <w:rPr>
          <w:sz w:val="24"/>
          <w:szCs w:val="24"/>
        </w:rPr>
        <w:t>- proračunskih postavkah in</w:t>
      </w:r>
    </w:p>
    <w:p w:rsidR="00AE7EB5" w:rsidRPr="006C55CF" w:rsidRDefault="00AE7EB5" w:rsidP="00AE7EB5">
      <w:pPr>
        <w:spacing w:before="0" w:after="0"/>
        <w:jc w:val="both"/>
        <w:rPr>
          <w:sz w:val="24"/>
          <w:szCs w:val="24"/>
        </w:rPr>
      </w:pPr>
      <w:r w:rsidRPr="006C55CF">
        <w:rPr>
          <w:sz w:val="24"/>
          <w:szCs w:val="24"/>
        </w:rPr>
        <w:t>- proračunskih postavkah- kontih/podkontih</w:t>
      </w:r>
    </w:p>
    <w:p w:rsidR="00AE7EB5" w:rsidRPr="006C55CF" w:rsidRDefault="00AE7EB5" w:rsidP="00AE7EB5">
      <w:pPr>
        <w:jc w:val="both"/>
      </w:pPr>
    </w:p>
    <w:p w:rsidR="00AE7EB5" w:rsidRPr="006C55CF" w:rsidRDefault="00AE7EB5" w:rsidP="00AE7EB5">
      <w:pPr>
        <w:jc w:val="both"/>
        <w:rPr>
          <w:b/>
          <w:sz w:val="24"/>
          <w:szCs w:val="24"/>
          <w:u w:val="single"/>
        </w:rPr>
      </w:pPr>
      <w:r w:rsidRPr="006C55CF">
        <w:rPr>
          <w:b/>
          <w:sz w:val="24"/>
          <w:szCs w:val="24"/>
          <w:u w:val="single"/>
        </w:rPr>
        <w:t>III. NAČRT RAZVOJNIH PROGRAMOV</w:t>
      </w:r>
    </w:p>
    <w:p w:rsidR="00AE7EB5" w:rsidRPr="006C55CF" w:rsidRDefault="00AE7EB5" w:rsidP="00AE7EB5">
      <w:pPr>
        <w:jc w:val="both"/>
        <w:rPr>
          <w:b/>
          <w:u w:val="single"/>
        </w:rPr>
      </w:pPr>
    </w:p>
    <w:p w:rsidR="00AE7EB5" w:rsidRPr="006C55CF" w:rsidRDefault="00AE7EB5" w:rsidP="00AE7EB5">
      <w:pPr>
        <w:jc w:val="both"/>
        <w:rPr>
          <w:b/>
          <w:sz w:val="24"/>
          <w:szCs w:val="24"/>
          <w:u w:val="single"/>
        </w:rPr>
      </w:pPr>
      <w:r w:rsidRPr="006C55CF">
        <w:rPr>
          <w:b/>
          <w:sz w:val="24"/>
          <w:szCs w:val="24"/>
          <w:u w:val="single"/>
        </w:rPr>
        <w:t>IV. OBRAZLOŽITEV</w:t>
      </w:r>
    </w:p>
    <w:p w:rsidR="00AE7EB5" w:rsidRPr="006C55CF" w:rsidRDefault="00AE7EB5" w:rsidP="00AE7EB5">
      <w:pPr>
        <w:numPr>
          <w:ilvl w:val="0"/>
          <w:numId w:val="21"/>
        </w:numPr>
        <w:overflowPunct/>
        <w:autoSpaceDE/>
        <w:autoSpaceDN/>
        <w:adjustRightInd/>
        <w:spacing w:before="0" w:after="0"/>
        <w:jc w:val="both"/>
        <w:textAlignment w:val="auto"/>
        <w:rPr>
          <w:sz w:val="24"/>
          <w:szCs w:val="24"/>
        </w:rPr>
      </w:pPr>
      <w:r w:rsidRPr="006C55CF">
        <w:rPr>
          <w:sz w:val="24"/>
          <w:szCs w:val="24"/>
        </w:rPr>
        <w:t>Splošnega dela proračuna,</w:t>
      </w:r>
    </w:p>
    <w:p w:rsidR="00AE7EB5" w:rsidRPr="006C55CF" w:rsidRDefault="00AE7EB5" w:rsidP="00AE7EB5">
      <w:pPr>
        <w:numPr>
          <w:ilvl w:val="0"/>
          <w:numId w:val="21"/>
        </w:numPr>
        <w:overflowPunct/>
        <w:autoSpaceDE/>
        <w:autoSpaceDN/>
        <w:adjustRightInd/>
        <w:spacing w:before="0" w:after="0"/>
        <w:jc w:val="both"/>
        <w:textAlignment w:val="auto"/>
        <w:rPr>
          <w:sz w:val="24"/>
          <w:szCs w:val="24"/>
        </w:rPr>
      </w:pPr>
      <w:r w:rsidRPr="006C55CF">
        <w:rPr>
          <w:sz w:val="24"/>
          <w:szCs w:val="24"/>
        </w:rPr>
        <w:t>Posebnega dela proračuna (finančnih načrtov neposrednih uporabnikov proračuna),</w:t>
      </w:r>
    </w:p>
    <w:p w:rsidR="00AE7EB5" w:rsidRDefault="00AE7EB5" w:rsidP="00AE7EB5">
      <w:pPr>
        <w:numPr>
          <w:ilvl w:val="0"/>
          <w:numId w:val="21"/>
        </w:numPr>
        <w:overflowPunct/>
        <w:autoSpaceDE/>
        <w:autoSpaceDN/>
        <w:adjustRightInd/>
        <w:spacing w:before="0" w:after="0"/>
        <w:jc w:val="both"/>
        <w:textAlignment w:val="auto"/>
        <w:rPr>
          <w:sz w:val="24"/>
          <w:szCs w:val="24"/>
        </w:rPr>
      </w:pPr>
      <w:r w:rsidRPr="006C55CF">
        <w:rPr>
          <w:sz w:val="24"/>
          <w:szCs w:val="24"/>
        </w:rPr>
        <w:t>Načrt razvojnih programov.</w:t>
      </w:r>
    </w:p>
    <w:p w:rsidR="00AE7EB5" w:rsidRPr="00B55291" w:rsidRDefault="00AE7EB5" w:rsidP="00AE7EB5">
      <w:pPr>
        <w:overflowPunct/>
        <w:autoSpaceDE/>
        <w:autoSpaceDN/>
        <w:adjustRightInd/>
        <w:spacing w:before="0" w:after="0"/>
        <w:ind w:left="720"/>
        <w:jc w:val="both"/>
        <w:textAlignment w:val="auto"/>
        <w:rPr>
          <w:sz w:val="24"/>
          <w:szCs w:val="24"/>
        </w:rPr>
      </w:pPr>
    </w:p>
    <w:p w:rsidR="00AE7EB5" w:rsidRPr="006C55CF" w:rsidRDefault="00AE7EB5" w:rsidP="00AE7EB5">
      <w:pPr>
        <w:jc w:val="both"/>
        <w:rPr>
          <w:sz w:val="24"/>
          <w:szCs w:val="24"/>
        </w:rPr>
      </w:pPr>
      <w:r w:rsidRPr="006C55CF">
        <w:rPr>
          <w:sz w:val="24"/>
          <w:szCs w:val="24"/>
        </w:rPr>
        <w:t>V splošnem in posebnem delu se prikažejo:</w:t>
      </w:r>
    </w:p>
    <w:p w:rsidR="00AE7EB5" w:rsidRPr="006C55CF" w:rsidRDefault="00AE7EB5" w:rsidP="00AE7EB5">
      <w:pPr>
        <w:spacing w:before="0" w:after="0"/>
        <w:jc w:val="both"/>
        <w:rPr>
          <w:sz w:val="24"/>
          <w:szCs w:val="24"/>
        </w:rPr>
      </w:pPr>
      <w:r w:rsidRPr="006C55CF">
        <w:rPr>
          <w:sz w:val="24"/>
          <w:szCs w:val="24"/>
        </w:rPr>
        <w:t>- Ocena realizacije prejemkov in izdatkov za preteklo leto,</w:t>
      </w:r>
    </w:p>
    <w:p w:rsidR="00AE7EB5" w:rsidRPr="006C55CF" w:rsidRDefault="00AE7EB5" w:rsidP="00AE7EB5">
      <w:pPr>
        <w:spacing w:before="0" w:after="0"/>
        <w:jc w:val="both"/>
        <w:rPr>
          <w:sz w:val="24"/>
          <w:szCs w:val="24"/>
        </w:rPr>
      </w:pPr>
      <w:r w:rsidRPr="006C55CF">
        <w:rPr>
          <w:sz w:val="24"/>
          <w:szCs w:val="24"/>
        </w:rPr>
        <w:t>- Načrt prejemkov in izdatkov za prihodnje leto.</w:t>
      </w:r>
    </w:p>
    <w:p w:rsidR="00AE7EB5" w:rsidRPr="006C55CF" w:rsidRDefault="00AE7EB5" w:rsidP="00AE7EB5">
      <w:pPr>
        <w:spacing w:before="0" w:after="0"/>
        <w:jc w:val="both"/>
        <w:rPr>
          <w:sz w:val="24"/>
          <w:szCs w:val="24"/>
        </w:rPr>
      </w:pPr>
      <w:r w:rsidRPr="006C55CF">
        <w:rPr>
          <w:sz w:val="24"/>
          <w:szCs w:val="24"/>
        </w:rPr>
        <w:t>- Račun financiranja.</w:t>
      </w:r>
    </w:p>
    <w:p w:rsidR="00AE7EB5" w:rsidRPr="006C55CF" w:rsidRDefault="00AE7EB5" w:rsidP="00AE7EB5">
      <w:pPr>
        <w:jc w:val="both"/>
        <w:rPr>
          <w:rFonts w:ascii="Arial" w:hAnsi="Arial" w:cs="Arial"/>
          <w:sz w:val="24"/>
          <w:szCs w:val="24"/>
        </w:rPr>
      </w:pPr>
    </w:p>
    <w:p w:rsidR="00AE7EB5" w:rsidRPr="006C55CF" w:rsidRDefault="00AE7EB5" w:rsidP="00AE7EB5">
      <w:pPr>
        <w:jc w:val="both"/>
        <w:rPr>
          <w:sz w:val="24"/>
          <w:szCs w:val="24"/>
        </w:rPr>
      </w:pPr>
      <w:r w:rsidRPr="006C55CF">
        <w:rPr>
          <w:sz w:val="24"/>
          <w:szCs w:val="24"/>
        </w:rPr>
        <w:t>V bilanci prihodkov in odhodkov se na strani prihodkov izkazujejo:</w:t>
      </w:r>
    </w:p>
    <w:p w:rsidR="00AE7EB5" w:rsidRPr="006C55CF" w:rsidRDefault="00AE7EB5" w:rsidP="00AE7EB5">
      <w:pPr>
        <w:spacing w:before="0" w:after="0"/>
        <w:jc w:val="both"/>
        <w:rPr>
          <w:sz w:val="24"/>
          <w:szCs w:val="24"/>
        </w:rPr>
      </w:pPr>
      <w:r w:rsidRPr="006C55CF">
        <w:rPr>
          <w:sz w:val="24"/>
          <w:szCs w:val="24"/>
        </w:rPr>
        <w:t>- Davčni prihodki,</w:t>
      </w:r>
    </w:p>
    <w:p w:rsidR="00AE7EB5" w:rsidRPr="006C55CF" w:rsidRDefault="00AE7EB5" w:rsidP="00AE7EB5">
      <w:pPr>
        <w:spacing w:before="0" w:after="0"/>
        <w:jc w:val="both"/>
        <w:rPr>
          <w:sz w:val="24"/>
          <w:szCs w:val="24"/>
        </w:rPr>
      </w:pPr>
      <w:r w:rsidRPr="006C55CF">
        <w:rPr>
          <w:sz w:val="24"/>
          <w:szCs w:val="24"/>
        </w:rPr>
        <w:t>- Nedavčni prihodki,</w:t>
      </w:r>
    </w:p>
    <w:p w:rsidR="00AE7EB5" w:rsidRPr="006C55CF" w:rsidRDefault="00AE7EB5" w:rsidP="00AE7EB5">
      <w:pPr>
        <w:spacing w:before="0" w:after="0"/>
        <w:jc w:val="both"/>
        <w:rPr>
          <w:sz w:val="24"/>
          <w:szCs w:val="24"/>
        </w:rPr>
      </w:pPr>
      <w:r w:rsidRPr="006C55CF">
        <w:rPr>
          <w:sz w:val="24"/>
          <w:szCs w:val="24"/>
        </w:rPr>
        <w:t>- Kapitalski prihodki,</w:t>
      </w:r>
    </w:p>
    <w:p w:rsidR="00AE7EB5" w:rsidRPr="006C55CF" w:rsidRDefault="00AE7EB5" w:rsidP="00AE7EB5">
      <w:pPr>
        <w:spacing w:before="0" w:after="0"/>
        <w:jc w:val="both"/>
        <w:rPr>
          <w:sz w:val="24"/>
          <w:szCs w:val="24"/>
        </w:rPr>
      </w:pPr>
      <w:r w:rsidRPr="006C55CF">
        <w:rPr>
          <w:sz w:val="24"/>
          <w:szCs w:val="24"/>
        </w:rPr>
        <w:t>- Prejete donacije,</w:t>
      </w:r>
    </w:p>
    <w:p w:rsidR="00AE7EB5" w:rsidRPr="006C55CF" w:rsidRDefault="00AE7EB5" w:rsidP="00AE7EB5">
      <w:pPr>
        <w:spacing w:before="0" w:after="0"/>
        <w:jc w:val="both"/>
        <w:rPr>
          <w:sz w:val="24"/>
          <w:szCs w:val="24"/>
        </w:rPr>
      </w:pPr>
      <w:r w:rsidRPr="006C55CF">
        <w:rPr>
          <w:sz w:val="24"/>
          <w:szCs w:val="24"/>
        </w:rPr>
        <w:t>- Transferni prihodki in</w:t>
      </w:r>
    </w:p>
    <w:p w:rsidR="00AE7EB5" w:rsidRPr="006C55CF" w:rsidRDefault="00AE7EB5" w:rsidP="00AE7EB5">
      <w:pPr>
        <w:spacing w:before="0" w:after="0"/>
        <w:jc w:val="both"/>
        <w:rPr>
          <w:sz w:val="24"/>
          <w:szCs w:val="24"/>
        </w:rPr>
      </w:pPr>
      <w:r w:rsidRPr="006C55CF">
        <w:rPr>
          <w:sz w:val="24"/>
          <w:szCs w:val="24"/>
        </w:rPr>
        <w:t>- Prejeta sredstva iz Evropske unije</w:t>
      </w:r>
    </w:p>
    <w:p w:rsidR="00AE7EB5" w:rsidRPr="006C55CF" w:rsidRDefault="00AE7EB5" w:rsidP="00AE7EB5">
      <w:pPr>
        <w:jc w:val="both"/>
        <w:rPr>
          <w:sz w:val="24"/>
          <w:szCs w:val="24"/>
        </w:rPr>
      </w:pPr>
    </w:p>
    <w:p w:rsidR="00AE7EB5" w:rsidRPr="006C55CF" w:rsidRDefault="00AE7EB5" w:rsidP="00AE7EB5">
      <w:pPr>
        <w:jc w:val="both"/>
        <w:rPr>
          <w:sz w:val="24"/>
          <w:szCs w:val="24"/>
        </w:rPr>
      </w:pPr>
      <w:r w:rsidRPr="006C55CF">
        <w:rPr>
          <w:sz w:val="24"/>
          <w:szCs w:val="24"/>
        </w:rPr>
        <w:t>Na strani odhodkov pa vsi odhodki, ki zajemajo:</w:t>
      </w:r>
    </w:p>
    <w:p w:rsidR="00AE7EB5" w:rsidRPr="006C55CF" w:rsidRDefault="00AE7EB5" w:rsidP="00AE7EB5">
      <w:pPr>
        <w:spacing w:before="0" w:after="0"/>
        <w:jc w:val="both"/>
        <w:rPr>
          <w:sz w:val="24"/>
          <w:szCs w:val="24"/>
        </w:rPr>
      </w:pPr>
      <w:r w:rsidRPr="006C55CF">
        <w:rPr>
          <w:sz w:val="24"/>
          <w:szCs w:val="24"/>
        </w:rPr>
        <w:lastRenderedPageBreak/>
        <w:t>- Tekoče odhodke,</w:t>
      </w:r>
    </w:p>
    <w:p w:rsidR="00AE7EB5" w:rsidRPr="006C55CF" w:rsidRDefault="00AE7EB5" w:rsidP="00AE7EB5">
      <w:pPr>
        <w:spacing w:before="0" w:after="0"/>
        <w:jc w:val="both"/>
        <w:rPr>
          <w:sz w:val="24"/>
          <w:szCs w:val="24"/>
        </w:rPr>
      </w:pPr>
      <w:r w:rsidRPr="006C55CF">
        <w:rPr>
          <w:sz w:val="24"/>
          <w:szCs w:val="24"/>
        </w:rPr>
        <w:t>- Tekoče transfere,</w:t>
      </w:r>
    </w:p>
    <w:p w:rsidR="00AE7EB5" w:rsidRPr="006C55CF" w:rsidRDefault="00AE7EB5" w:rsidP="00AE7EB5">
      <w:pPr>
        <w:spacing w:before="0" w:after="0"/>
        <w:jc w:val="both"/>
        <w:rPr>
          <w:sz w:val="24"/>
          <w:szCs w:val="24"/>
        </w:rPr>
      </w:pPr>
      <w:r w:rsidRPr="006C55CF">
        <w:rPr>
          <w:sz w:val="24"/>
          <w:szCs w:val="24"/>
        </w:rPr>
        <w:t>- Investicijske odhodke,</w:t>
      </w:r>
    </w:p>
    <w:p w:rsidR="00AE7EB5" w:rsidRPr="006C55CF" w:rsidRDefault="00AE7EB5" w:rsidP="00AE7EB5">
      <w:pPr>
        <w:spacing w:before="0" w:after="0"/>
        <w:jc w:val="both"/>
        <w:rPr>
          <w:sz w:val="24"/>
          <w:szCs w:val="24"/>
        </w:rPr>
      </w:pPr>
      <w:r w:rsidRPr="006C55CF">
        <w:rPr>
          <w:sz w:val="24"/>
          <w:szCs w:val="24"/>
        </w:rPr>
        <w:t>- Investicijske transfere in plačila sredstev v proračun Evropske unije.</w:t>
      </w:r>
    </w:p>
    <w:p w:rsidR="00AE7EB5" w:rsidRPr="006C55CF" w:rsidRDefault="00AE7EB5" w:rsidP="00AE7EB5">
      <w:pPr>
        <w:jc w:val="both"/>
        <w:rPr>
          <w:sz w:val="24"/>
          <w:szCs w:val="24"/>
        </w:rPr>
      </w:pPr>
    </w:p>
    <w:p w:rsidR="00AE7EB5" w:rsidRPr="006C55CF" w:rsidRDefault="00AE7EB5" w:rsidP="00AE7EB5">
      <w:pPr>
        <w:jc w:val="both"/>
        <w:rPr>
          <w:sz w:val="24"/>
          <w:szCs w:val="24"/>
        </w:rPr>
      </w:pPr>
      <w:r w:rsidRPr="006C55CF">
        <w:rPr>
          <w:b/>
          <w:bCs/>
          <w:sz w:val="24"/>
          <w:szCs w:val="24"/>
        </w:rPr>
        <w:t xml:space="preserve">V računu finančnih terjatev </w:t>
      </w:r>
      <w:r w:rsidRPr="006C55CF">
        <w:rPr>
          <w:sz w:val="24"/>
          <w:szCs w:val="24"/>
        </w:rPr>
        <w:t>in naložb se izkazujejo vsa prejeta sredstva od vrnjenih posojil, od prodaje kapitalskih vlog in vsa porabljena sredstva danih posojil ter porabljena sredstva za nakup kapitalskih naložb.</w:t>
      </w:r>
    </w:p>
    <w:p w:rsidR="00AE7EB5" w:rsidRPr="006C55CF" w:rsidRDefault="00AE7EB5" w:rsidP="00AE7EB5">
      <w:pPr>
        <w:jc w:val="both"/>
        <w:rPr>
          <w:sz w:val="24"/>
          <w:szCs w:val="24"/>
        </w:rPr>
      </w:pPr>
      <w:r w:rsidRPr="006C55CF">
        <w:rPr>
          <w:b/>
          <w:bCs/>
          <w:sz w:val="24"/>
          <w:szCs w:val="24"/>
        </w:rPr>
        <w:t xml:space="preserve">V računu financiranja </w:t>
      </w:r>
      <w:r w:rsidRPr="006C55CF">
        <w:rPr>
          <w:sz w:val="24"/>
          <w:szCs w:val="24"/>
        </w:rPr>
        <w:t>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w:t>
      </w:r>
    </w:p>
    <w:p w:rsidR="00AE7EB5" w:rsidRPr="006C55CF" w:rsidRDefault="00AE7EB5" w:rsidP="00AE7EB5">
      <w:pPr>
        <w:jc w:val="both"/>
        <w:rPr>
          <w:sz w:val="24"/>
          <w:szCs w:val="24"/>
        </w:rPr>
      </w:pPr>
      <w:r w:rsidRPr="006C55CF">
        <w:rPr>
          <w:sz w:val="24"/>
          <w:szCs w:val="24"/>
        </w:rPr>
        <w:t>Čeprav struktura proračuna, določena v 10. členu ZJF, ne opredeljuje vključitve stanja sredstev na računih iz preteklih let v proračun, pa je ta sredstva pri pripravi proračuna potrebno upoštevati na podlagi 9. člena ZJF, ker dejansko pomenijo prenesena sredstva iz preteklih let, ki se vključijo v proračun naslednjega leta. Sredstva, ki so ostala neporabljena na računih proračuna (iz vseh treh bilanc proračuna) na koncu tekočega leta, se uporabijo za financiranje izdatkov proračuna prihodnjega leta.</w:t>
      </w:r>
    </w:p>
    <w:p w:rsidR="00AE7EB5" w:rsidRPr="006C55CF" w:rsidRDefault="00AE7EB5" w:rsidP="00AE7EB5">
      <w:pPr>
        <w:jc w:val="both"/>
        <w:rPr>
          <w:sz w:val="24"/>
          <w:szCs w:val="24"/>
        </w:rPr>
      </w:pPr>
      <w:r w:rsidRPr="006C55CF">
        <w:rPr>
          <w:sz w:val="24"/>
          <w:szCs w:val="24"/>
        </w:rPr>
        <w:t>Uravnoteženost proračuna se preveri tako, da se primerja stanje sredstev na računih iz preteklih let in povečanje (zmanjšanje) sredstev na računih proračuna tekočega leta.</w:t>
      </w:r>
    </w:p>
    <w:p w:rsidR="00AE7EB5" w:rsidRPr="006C55CF" w:rsidRDefault="00AE7EB5" w:rsidP="00AE7EB5">
      <w:pPr>
        <w:jc w:val="both"/>
      </w:pPr>
      <w:r w:rsidRPr="006C55CF">
        <w:rPr>
          <w:sz w:val="24"/>
          <w:szCs w:val="24"/>
        </w:rPr>
        <w:t xml:space="preserve">Na podlagi sedmega odstavka 2. člena ZJF mora biti proračun uravnotežen med prejemki in izdatki. To pomeni, da morajo biti v vseh treh bilancah proračuna (bilanci prihodkov in odhodkov, računu finančnih terjatev in naložb ter računu financiranja) celotni prejemki proračuna usklajeni s celotnimi izdatki proračuna. Tako je dovoljen primanjkljaj v bilanci prihodkov in odhodkov, ki pa se mora pokriti s prihodki iz računa finančnih terjatev in naložb oziroma iz računa financiranja ter z upoštevanjem stanja sredstev na računih ob koncu preteklega leta. </w:t>
      </w:r>
    </w:p>
    <w:p w:rsidR="00AE7EB5" w:rsidRPr="006C55CF" w:rsidRDefault="00AE7EB5" w:rsidP="00AE7EB5">
      <w:pPr>
        <w:jc w:val="both"/>
        <w:rPr>
          <w:b/>
          <w:bCs/>
          <w:sz w:val="24"/>
          <w:szCs w:val="24"/>
        </w:rPr>
      </w:pPr>
      <w:r w:rsidRPr="006C55CF">
        <w:rPr>
          <w:b/>
          <w:bCs/>
          <w:sz w:val="24"/>
          <w:szCs w:val="24"/>
        </w:rPr>
        <w:t>5.1.2. Posebni del proračuna</w:t>
      </w:r>
    </w:p>
    <w:p w:rsidR="00AE7EB5" w:rsidRPr="006C55CF" w:rsidRDefault="00AE7EB5" w:rsidP="00AE7EB5">
      <w:pPr>
        <w:jc w:val="both"/>
        <w:rPr>
          <w:sz w:val="24"/>
          <w:szCs w:val="24"/>
        </w:rPr>
      </w:pPr>
      <w:r w:rsidRPr="006C55CF">
        <w:rPr>
          <w:sz w:val="24"/>
          <w:szCs w:val="24"/>
        </w:rPr>
        <w:t>Posebni del proračuna sestavljajo finančni načrti neposrednih uporabnikov. Posebni del proračuna pomeni vsebino porabe javnofinančnih sredstev v finančnih načrtih posameznih neposrednih proračunskih uporabnikov in vključuje odhodke po področjih proračunske porabe, glavnih programih in podprogramih iz Pravilnika o programski klasifikaciji izdatkov občinskih proračunov ter proračunskih postavkah, kontih in podkontih.</w:t>
      </w:r>
    </w:p>
    <w:p w:rsidR="00AE7EB5" w:rsidRPr="006C55CF" w:rsidRDefault="00AE7EB5" w:rsidP="00AE7EB5">
      <w:pPr>
        <w:jc w:val="both"/>
      </w:pPr>
    </w:p>
    <w:p w:rsidR="00AE7EB5" w:rsidRPr="006C55CF" w:rsidRDefault="00AE7EB5" w:rsidP="00AE7EB5">
      <w:pPr>
        <w:jc w:val="both"/>
        <w:rPr>
          <w:b/>
          <w:bCs/>
          <w:sz w:val="24"/>
          <w:szCs w:val="24"/>
        </w:rPr>
      </w:pPr>
      <w:r w:rsidRPr="006C55CF">
        <w:rPr>
          <w:b/>
          <w:bCs/>
          <w:sz w:val="24"/>
          <w:szCs w:val="24"/>
        </w:rPr>
        <w:t>5.1.3. Načrt razvojnih programov- NRP</w:t>
      </w:r>
    </w:p>
    <w:p w:rsidR="00AE7EB5" w:rsidRPr="006C55CF" w:rsidRDefault="00AE7EB5" w:rsidP="00AE7EB5">
      <w:pPr>
        <w:jc w:val="both"/>
        <w:rPr>
          <w:sz w:val="24"/>
          <w:szCs w:val="24"/>
        </w:rPr>
      </w:pPr>
      <w:r w:rsidRPr="006C55CF">
        <w:rPr>
          <w:sz w:val="24"/>
          <w:szCs w:val="24"/>
        </w:rPr>
        <w:t>NRP občinskega proračuna je sestavni del proračuna in predstavlja njegov tretji del v katerem so odhodki proračuna prikazani v obliki konkretnih projektov oziroma programov, za katere je načrt financiranja prikazan za prihodnja štiri leta (od leta 20</w:t>
      </w:r>
      <w:r>
        <w:rPr>
          <w:sz w:val="24"/>
          <w:szCs w:val="24"/>
        </w:rPr>
        <w:t>20</w:t>
      </w:r>
      <w:r w:rsidRPr="006C55CF">
        <w:rPr>
          <w:sz w:val="24"/>
          <w:szCs w:val="24"/>
        </w:rPr>
        <w:t xml:space="preserve"> do leta 202</w:t>
      </w:r>
      <w:r>
        <w:rPr>
          <w:sz w:val="24"/>
          <w:szCs w:val="24"/>
        </w:rPr>
        <w:t>3</w:t>
      </w:r>
      <w:r w:rsidRPr="006C55CF">
        <w:rPr>
          <w:sz w:val="24"/>
          <w:szCs w:val="24"/>
        </w:rPr>
        <w:t>).</w:t>
      </w:r>
    </w:p>
    <w:p w:rsidR="00AE7EB5" w:rsidRPr="006C55CF" w:rsidRDefault="00AE7EB5" w:rsidP="00AE7EB5">
      <w:pPr>
        <w:jc w:val="both"/>
        <w:rPr>
          <w:sz w:val="24"/>
          <w:szCs w:val="24"/>
        </w:rPr>
      </w:pPr>
      <w:r w:rsidRPr="006C55CF">
        <w:rPr>
          <w:sz w:val="24"/>
          <w:szCs w:val="24"/>
        </w:rPr>
        <w:t>NRP tako predstavlja investicije in druge razvojne projekte ter državne pomoči v občini v štiriletnem obdobju oziroma do zaključka posameznega projekta. S tem dokumentom je v proračunsko načrtovanje vneseno večletno planiranje izdatkov za te namene. V NRP so vključeni odhodki, ki odražajo razvojno politiko občine.</w:t>
      </w:r>
    </w:p>
    <w:p w:rsidR="00AE7EB5" w:rsidRPr="006C55CF" w:rsidRDefault="00AE7EB5" w:rsidP="00AE7EB5">
      <w:pPr>
        <w:jc w:val="both"/>
        <w:rPr>
          <w:sz w:val="24"/>
          <w:szCs w:val="24"/>
        </w:rPr>
      </w:pPr>
      <w:r w:rsidRPr="006C55CF">
        <w:rPr>
          <w:sz w:val="24"/>
          <w:szCs w:val="24"/>
        </w:rPr>
        <w:t>V NRP je potrebno zajeti vse naložbe v osnovna sredstva, za katere se izdatki vodijo v okviru skupine kontov 42-investicijski odhodki oz. podskupine kontov 420-nakup in gradnja osnovnih sredstev in 431 –investicijski transferi pravnim in fizičnim osebam, ki niso proračunski uporabniki ter 432- investicijski transferi proračunskim uporabnikom.</w:t>
      </w:r>
    </w:p>
    <w:p w:rsidR="00AE7EB5" w:rsidRPr="006C55CF" w:rsidRDefault="00AE7EB5" w:rsidP="00AE7EB5">
      <w:pPr>
        <w:ind w:left="0"/>
        <w:jc w:val="both"/>
      </w:pPr>
    </w:p>
    <w:p w:rsidR="00AE7EB5" w:rsidRPr="006C55CF" w:rsidRDefault="00AE7EB5" w:rsidP="00AE7EB5">
      <w:pPr>
        <w:jc w:val="both"/>
        <w:rPr>
          <w:b/>
          <w:bCs/>
          <w:sz w:val="24"/>
          <w:szCs w:val="24"/>
        </w:rPr>
      </w:pPr>
      <w:r w:rsidRPr="006C55CF">
        <w:rPr>
          <w:b/>
          <w:bCs/>
          <w:sz w:val="24"/>
          <w:szCs w:val="24"/>
        </w:rPr>
        <w:lastRenderedPageBreak/>
        <w:t>5.1.4. Obrazložitev proračuna</w:t>
      </w:r>
    </w:p>
    <w:p w:rsidR="00AE7EB5" w:rsidRPr="006C55CF" w:rsidRDefault="00AE7EB5" w:rsidP="00AE7EB5">
      <w:pPr>
        <w:jc w:val="both"/>
        <w:rPr>
          <w:sz w:val="24"/>
          <w:szCs w:val="24"/>
        </w:rPr>
      </w:pPr>
      <w:r w:rsidRPr="006C55CF">
        <w:rPr>
          <w:sz w:val="24"/>
          <w:szCs w:val="24"/>
        </w:rPr>
        <w:t>Obrazložitev občinskega proračuna mora slediti strukturi proračuna: splošni del, posebni del in načrt razvojnih programov. Zaradi preglednosti mora obrazložitev posebnega dela slediti zaporedju finančnih načrtov neposrednih uporabnikov občinskega proračuna, v okviru finančnih načrtov le-teh pa zaporedju področij proračunske porabe, glavnih programov, podprogramov in proračunskih postavk v okviru posameznega finančnega načrta. Podoben sistem velja tudi za obrazložitev načrta razvojnih programov.</w:t>
      </w:r>
    </w:p>
    <w:p w:rsidR="00AE7EB5" w:rsidRPr="006C55CF" w:rsidRDefault="00AE7EB5" w:rsidP="00AE7EB5">
      <w:pPr>
        <w:jc w:val="both"/>
        <w:rPr>
          <w:sz w:val="24"/>
          <w:szCs w:val="24"/>
        </w:rPr>
      </w:pPr>
      <w:r w:rsidRPr="006C55CF">
        <w:rPr>
          <w:sz w:val="24"/>
          <w:szCs w:val="24"/>
        </w:rPr>
        <w:t>V splošnem delu proračuna je obvezna obrazložitev prihodkov in odhodkov na nivoju podskupin kontov (K3).</w:t>
      </w:r>
    </w:p>
    <w:p w:rsidR="00AE7EB5" w:rsidRPr="006C55CF" w:rsidRDefault="00AE7EB5" w:rsidP="00AE7EB5">
      <w:pPr>
        <w:jc w:val="both"/>
        <w:rPr>
          <w:sz w:val="24"/>
          <w:szCs w:val="24"/>
        </w:rPr>
      </w:pPr>
      <w:r w:rsidRPr="006C55CF">
        <w:rPr>
          <w:sz w:val="24"/>
          <w:szCs w:val="24"/>
        </w:rPr>
        <w:t>V posebnem delu proračuna je obvezna obrazložitev področij proračunske porabe, glavnih programov in podprogramov ter proračunskih postavk, s tem da so proračunske postavke obrazložene pri posameznih proračunskih uporabnikih, področja proračunske porabe, glavni programi in podprogrami pa so obrazloženi za celotno občino skupaj in ne po posameznih proračunskih uporabnikih.</w:t>
      </w:r>
    </w:p>
    <w:p w:rsidR="00AE7EB5" w:rsidRPr="006C55CF" w:rsidRDefault="00AE7EB5" w:rsidP="00AE7EB5">
      <w:pPr>
        <w:jc w:val="both"/>
        <w:rPr>
          <w:sz w:val="24"/>
          <w:szCs w:val="24"/>
        </w:rPr>
      </w:pPr>
      <w:r w:rsidRPr="006C55CF">
        <w:rPr>
          <w:sz w:val="24"/>
          <w:szCs w:val="24"/>
        </w:rPr>
        <w:t>V načrtu razvojnih programov je obvezna obrazložitev projektov po proračunskih uporabnikih, ki so v NRP določeni kot skrbniki projekta in po nosilnih podprogramih.</w:t>
      </w:r>
    </w:p>
    <w:p w:rsidR="00AE7EB5" w:rsidRPr="006C55CF" w:rsidRDefault="00AE7EB5" w:rsidP="00AE7EB5">
      <w:pPr>
        <w:jc w:val="both"/>
      </w:pPr>
    </w:p>
    <w:p w:rsidR="00AE7EB5" w:rsidRPr="006C55CF" w:rsidRDefault="00AE7EB5" w:rsidP="00AE7EB5">
      <w:pPr>
        <w:jc w:val="both"/>
        <w:rPr>
          <w:b/>
          <w:bCs/>
          <w:sz w:val="28"/>
          <w:szCs w:val="28"/>
        </w:rPr>
      </w:pPr>
      <w:r w:rsidRPr="006C55CF">
        <w:rPr>
          <w:b/>
          <w:bCs/>
          <w:sz w:val="28"/>
          <w:szCs w:val="28"/>
        </w:rPr>
        <w:t>6. DOKUMENTI ZA OBRAVNAVO OBČINSKEGA PRORAČUNA NA OBČINSKEM SVETU</w:t>
      </w:r>
    </w:p>
    <w:p w:rsidR="00AE7EB5" w:rsidRPr="006C55CF" w:rsidRDefault="00AE7EB5" w:rsidP="00AE7EB5">
      <w:pPr>
        <w:jc w:val="both"/>
        <w:rPr>
          <w:b/>
          <w:bCs/>
          <w:sz w:val="24"/>
          <w:szCs w:val="24"/>
        </w:rPr>
      </w:pPr>
      <w:r w:rsidRPr="006C55CF">
        <w:rPr>
          <w:b/>
          <w:bCs/>
          <w:sz w:val="24"/>
          <w:szCs w:val="24"/>
        </w:rPr>
        <w:t>6.1. Shema dokumentov, potrebnih za obravnavo občinskega proračuna na Občinskem svetu</w:t>
      </w:r>
    </w:p>
    <w:p w:rsidR="00AE7EB5" w:rsidRPr="006C55CF" w:rsidRDefault="00AE7EB5" w:rsidP="00AE7EB5">
      <w:pPr>
        <w:jc w:val="both"/>
        <w:rPr>
          <w:sz w:val="24"/>
          <w:szCs w:val="24"/>
        </w:rPr>
      </w:pPr>
      <w:r w:rsidRPr="006C55CF">
        <w:rPr>
          <w:sz w:val="24"/>
          <w:szCs w:val="24"/>
        </w:rPr>
        <w:t>Dokumenti potrebni ob predložitvi predloga občinskega proračuna občinskemu svetu:</w:t>
      </w:r>
    </w:p>
    <w:p w:rsidR="00AE7EB5" w:rsidRPr="006C55CF" w:rsidRDefault="00AE7EB5" w:rsidP="00AE7EB5">
      <w:pPr>
        <w:spacing w:before="0" w:after="0"/>
        <w:jc w:val="both"/>
        <w:rPr>
          <w:sz w:val="24"/>
          <w:szCs w:val="24"/>
        </w:rPr>
      </w:pPr>
      <w:r w:rsidRPr="006C55CF">
        <w:rPr>
          <w:sz w:val="24"/>
          <w:szCs w:val="24"/>
        </w:rPr>
        <w:t>1. ODLOK</w:t>
      </w:r>
    </w:p>
    <w:p w:rsidR="00AE7EB5" w:rsidRPr="006C55CF" w:rsidRDefault="00AE7EB5" w:rsidP="00AE7EB5">
      <w:pPr>
        <w:spacing w:before="0" w:after="0"/>
        <w:jc w:val="both"/>
        <w:rPr>
          <w:sz w:val="24"/>
          <w:szCs w:val="24"/>
        </w:rPr>
      </w:pPr>
      <w:r w:rsidRPr="006C55CF">
        <w:rPr>
          <w:sz w:val="24"/>
          <w:szCs w:val="24"/>
        </w:rPr>
        <w:t>2. SPLOŠNI DEL PRORAČUNA</w:t>
      </w:r>
    </w:p>
    <w:p w:rsidR="00AE7EB5" w:rsidRPr="006C55CF" w:rsidRDefault="00AE7EB5" w:rsidP="00AE7EB5">
      <w:pPr>
        <w:spacing w:before="0" w:after="0"/>
        <w:jc w:val="both"/>
        <w:rPr>
          <w:sz w:val="24"/>
          <w:szCs w:val="24"/>
        </w:rPr>
      </w:pPr>
      <w:r w:rsidRPr="006C55CF">
        <w:rPr>
          <w:sz w:val="24"/>
          <w:szCs w:val="24"/>
        </w:rPr>
        <w:t>3. POSEBNI DEL PRORAČUNA</w:t>
      </w:r>
    </w:p>
    <w:p w:rsidR="00AE7EB5" w:rsidRPr="006C55CF" w:rsidRDefault="00AE7EB5" w:rsidP="00AE7EB5">
      <w:pPr>
        <w:spacing w:before="0" w:after="0"/>
        <w:jc w:val="both"/>
        <w:rPr>
          <w:sz w:val="24"/>
          <w:szCs w:val="24"/>
        </w:rPr>
      </w:pPr>
      <w:r w:rsidRPr="006C55CF">
        <w:rPr>
          <w:sz w:val="24"/>
          <w:szCs w:val="24"/>
        </w:rPr>
        <w:t>4. NAČRT RAZVOJNIH PROGRAMOV</w:t>
      </w:r>
    </w:p>
    <w:p w:rsidR="00AE7EB5" w:rsidRPr="006C55CF" w:rsidRDefault="00AE7EB5" w:rsidP="00AE7EB5">
      <w:pPr>
        <w:spacing w:before="0" w:after="0"/>
        <w:jc w:val="both"/>
        <w:rPr>
          <w:sz w:val="24"/>
          <w:szCs w:val="24"/>
        </w:rPr>
      </w:pPr>
      <w:r w:rsidRPr="006C55CF">
        <w:rPr>
          <w:sz w:val="24"/>
          <w:szCs w:val="24"/>
        </w:rPr>
        <w:t>5. OBRAZLOŽITVE:</w:t>
      </w:r>
    </w:p>
    <w:p w:rsidR="00AE7EB5" w:rsidRPr="006C55CF" w:rsidRDefault="00AE7EB5" w:rsidP="00AE7EB5">
      <w:pPr>
        <w:numPr>
          <w:ilvl w:val="0"/>
          <w:numId w:val="20"/>
        </w:numPr>
        <w:overflowPunct/>
        <w:autoSpaceDE/>
        <w:autoSpaceDN/>
        <w:adjustRightInd/>
        <w:spacing w:before="0" w:after="0"/>
        <w:jc w:val="both"/>
        <w:textAlignment w:val="auto"/>
        <w:rPr>
          <w:sz w:val="24"/>
          <w:szCs w:val="24"/>
        </w:rPr>
      </w:pPr>
      <w:r w:rsidRPr="006C55CF">
        <w:rPr>
          <w:sz w:val="24"/>
          <w:szCs w:val="24"/>
        </w:rPr>
        <w:t>SPLOŠNEGA DELA PRORAČUNA</w:t>
      </w:r>
    </w:p>
    <w:p w:rsidR="00AE7EB5" w:rsidRPr="006C55CF" w:rsidRDefault="00AE7EB5" w:rsidP="00AE7EB5">
      <w:pPr>
        <w:numPr>
          <w:ilvl w:val="0"/>
          <w:numId w:val="20"/>
        </w:numPr>
        <w:overflowPunct/>
        <w:autoSpaceDE/>
        <w:autoSpaceDN/>
        <w:adjustRightInd/>
        <w:spacing w:before="0" w:after="0"/>
        <w:jc w:val="both"/>
        <w:textAlignment w:val="auto"/>
        <w:rPr>
          <w:sz w:val="24"/>
          <w:szCs w:val="24"/>
        </w:rPr>
      </w:pPr>
      <w:r w:rsidRPr="006C55CF">
        <w:rPr>
          <w:sz w:val="24"/>
          <w:szCs w:val="24"/>
        </w:rPr>
        <w:t>POSEBNEGA DELA PRORAČUNA</w:t>
      </w:r>
    </w:p>
    <w:p w:rsidR="00AE7EB5" w:rsidRPr="006C55CF" w:rsidRDefault="00AE7EB5" w:rsidP="00AE7EB5">
      <w:pPr>
        <w:numPr>
          <w:ilvl w:val="0"/>
          <w:numId w:val="20"/>
        </w:numPr>
        <w:overflowPunct/>
        <w:autoSpaceDE/>
        <w:autoSpaceDN/>
        <w:adjustRightInd/>
        <w:spacing w:before="0" w:after="0"/>
        <w:jc w:val="both"/>
        <w:textAlignment w:val="auto"/>
        <w:rPr>
          <w:sz w:val="24"/>
          <w:szCs w:val="24"/>
        </w:rPr>
      </w:pPr>
      <w:r w:rsidRPr="006C55CF">
        <w:rPr>
          <w:sz w:val="24"/>
          <w:szCs w:val="24"/>
        </w:rPr>
        <w:t>NRP</w:t>
      </w:r>
    </w:p>
    <w:p w:rsidR="00AE7EB5" w:rsidRPr="006C55CF" w:rsidRDefault="00AE7EB5" w:rsidP="00AE7EB5">
      <w:pPr>
        <w:spacing w:before="0" w:after="0"/>
        <w:jc w:val="both"/>
        <w:rPr>
          <w:sz w:val="24"/>
          <w:szCs w:val="24"/>
        </w:rPr>
      </w:pPr>
      <w:r w:rsidRPr="006C55CF">
        <w:rPr>
          <w:sz w:val="24"/>
          <w:szCs w:val="24"/>
        </w:rPr>
        <w:t>6. FINANČNI NAČRTI NEPOSREDNIH UPORABNIKOV</w:t>
      </w:r>
    </w:p>
    <w:p w:rsidR="00AE7EB5" w:rsidRPr="006C55CF" w:rsidRDefault="00AE7EB5" w:rsidP="00AE7EB5">
      <w:pPr>
        <w:spacing w:before="0" w:after="0"/>
        <w:jc w:val="both"/>
        <w:rPr>
          <w:sz w:val="24"/>
          <w:szCs w:val="24"/>
        </w:rPr>
      </w:pPr>
      <w:r w:rsidRPr="006C55CF">
        <w:rPr>
          <w:sz w:val="24"/>
          <w:szCs w:val="24"/>
        </w:rPr>
        <w:t>7. KADROVSKI NAČRT</w:t>
      </w:r>
    </w:p>
    <w:p w:rsidR="00AE7EB5" w:rsidRPr="006C55CF" w:rsidRDefault="00AE7EB5" w:rsidP="00AE7EB5">
      <w:pPr>
        <w:spacing w:before="0" w:after="0"/>
        <w:jc w:val="both"/>
        <w:rPr>
          <w:sz w:val="24"/>
          <w:szCs w:val="24"/>
        </w:rPr>
      </w:pPr>
      <w:r w:rsidRPr="006C55CF">
        <w:rPr>
          <w:sz w:val="24"/>
          <w:szCs w:val="24"/>
        </w:rPr>
        <w:t>8. LETNI NAČRT PRIDOBIVANJA IN RAZPOLAGANJA Z NEPREMIČNIM PREMOŽENJEM OBČINE</w:t>
      </w:r>
    </w:p>
    <w:p w:rsidR="00AE7EB5" w:rsidRPr="006C55CF" w:rsidRDefault="00AE7EB5" w:rsidP="00AE7EB5">
      <w:pPr>
        <w:jc w:val="both"/>
        <w:rPr>
          <w:b/>
          <w:bCs/>
          <w:sz w:val="24"/>
          <w:szCs w:val="24"/>
        </w:rPr>
      </w:pPr>
    </w:p>
    <w:p w:rsidR="00AE7EB5" w:rsidRPr="006C55CF" w:rsidRDefault="00AE7EB5" w:rsidP="00AE7EB5">
      <w:pPr>
        <w:jc w:val="both"/>
        <w:rPr>
          <w:b/>
          <w:bCs/>
          <w:sz w:val="24"/>
          <w:szCs w:val="24"/>
        </w:rPr>
      </w:pPr>
      <w:r w:rsidRPr="006C55CF">
        <w:rPr>
          <w:b/>
          <w:bCs/>
          <w:sz w:val="24"/>
          <w:szCs w:val="24"/>
        </w:rPr>
        <w:t>6.1.1. Vsebina odloka o proračunu občine</w:t>
      </w:r>
    </w:p>
    <w:p w:rsidR="00AE7EB5" w:rsidRPr="006C55CF" w:rsidRDefault="00AE7EB5" w:rsidP="00AE7EB5">
      <w:pPr>
        <w:jc w:val="both"/>
        <w:rPr>
          <w:sz w:val="24"/>
          <w:szCs w:val="24"/>
        </w:rPr>
      </w:pPr>
      <w:r w:rsidRPr="006C55CF">
        <w:rPr>
          <w:sz w:val="24"/>
          <w:szCs w:val="24"/>
        </w:rPr>
        <w:t>V 5. členu ZJF je določeno, da se proračun sprejme z odlokom. V odloku, s katerim se sprejme proračun, se uredijo tudi druga vprašanja, povezana z izvrševanjem proračuna in jih določa ZJF, da se uredijo s tem odlokom.</w:t>
      </w:r>
    </w:p>
    <w:p w:rsidR="00AE7EB5" w:rsidRPr="006C55CF" w:rsidRDefault="00AE7EB5" w:rsidP="00AE7EB5">
      <w:pPr>
        <w:jc w:val="both"/>
        <w:rPr>
          <w:sz w:val="24"/>
          <w:szCs w:val="24"/>
        </w:rPr>
      </w:pPr>
      <w:r w:rsidRPr="006C55CF">
        <w:rPr>
          <w:sz w:val="24"/>
          <w:szCs w:val="24"/>
        </w:rPr>
        <w:t>Odlok o proračunu občine opredeljuje vsebine, ki jih določata ZJF in ZFO-1, da morajo biti urejene v odloku o proračunu občine.</w:t>
      </w:r>
    </w:p>
    <w:p w:rsidR="00AE7EB5" w:rsidRPr="006C55CF" w:rsidRDefault="00AE7EB5" w:rsidP="00AE7EB5">
      <w:pPr>
        <w:jc w:val="both"/>
      </w:pPr>
    </w:p>
    <w:p w:rsidR="00AE7EB5" w:rsidRPr="006C55CF" w:rsidRDefault="00AE7EB5" w:rsidP="00AE7EB5">
      <w:pPr>
        <w:jc w:val="both"/>
        <w:rPr>
          <w:b/>
          <w:bCs/>
          <w:sz w:val="28"/>
          <w:szCs w:val="28"/>
        </w:rPr>
      </w:pPr>
      <w:r w:rsidRPr="006C55CF">
        <w:rPr>
          <w:b/>
          <w:bCs/>
          <w:sz w:val="28"/>
          <w:szCs w:val="28"/>
        </w:rPr>
        <w:t>7. SPREJEM IN OBJAVA OBČINSKEGA PRORAČUNA</w:t>
      </w:r>
    </w:p>
    <w:p w:rsidR="00AE7EB5" w:rsidRPr="006C55CF" w:rsidRDefault="00AE7EB5" w:rsidP="00AE7EB5">
      <w:pPr>
        <w:jc w:val="both"/>
        <w:rPr>
          <w:b/>
          <w:bCs/>
          <w:sz w:val="24"/>
          <w:szCs w:val="24"/>
        </w:rPr>
      </w:pPr>
      <w:r w:rsidRPr="006C55CF">
        <w:rPr>
          <w:b/>
          <w:bCs/>
          <w:sz w:val="24"/>
          <w:szCs w:val="24"/>
        </w:rPr>
        <w:t>7.1. Sprejemanje občinskega proračuna</w:t>
      </w:r>
    </w:p>
    <w:p w:rsidR="00AE7EB5" w:rsidRPr="006C55CF" w:rsidRDefault="00AE7EB5" w:rsidP="00AE7EB5">
      <w:pPr>
        <w:jc w:val="both"/>
        <w:rPr>
          <w:sz w:val="24"/>
          <w:szCs w:val="24"/>
        </w:rPr>
      </w:pPr>
      <w:r w:rsidRPr="006C55CF">
        <w:rPr>
          <w:sz w:val="24"/>
          <w:szCs w:val="24"/>
        </w:rPr>
        <w:t>Občinski proračun se pripravi do najnižjega nivoja, to je proračunskih vrstic (proračunskih postavk-podkontov).</w:t>
      </w:r>
    </w:p>
    <w:p w:rsidR="00AE7EB5" w:rsidRPr="006C55CF" w:rsidRDefault="00AE7EB5" w:rsidP="00AE7EB5">
      <w:pPr>
        <w:jc w:val="both"/>
        <w:rPr>
          <w:sz w:val="24"/>
          <w:szCs w:val="24"/>
        </w:rPr>
      </w:pPr>
      <w:r w:rsidRPr="006C55CF">
        <w:rPr>
          <w:sz w:val="24"/>
          <w:szCs w:val="24"/>
        </w:rPr>
        <w:lastRenderedPageBreak/>
        <w:t>Na občinskem svetu se obravnava in sprejema do nivoja proračunskih vrstic (proračunskih postavk-kontov ali podkontov). Splošni del občinskega proračuna je določen v odloku o proračunu občine, posebni del proračuna in NRP pa sta prilogi k odloku o proračunu občine.</w:t>
      </w:r>
    </w:p>
    <w:p w:rsidR="00AE7EB5" w:rsidRPr="006C55CF" w:rsidRDefault="00AE7EB5" w:rsidP="00AE7EB5">
      <w:pPr>
        <w:jc w:val="both"/>
      </w:pPr>
    </w:p>
    <w:p w:rsidR="00AE7EB5" w:rsidRPr="006C55CF" w:rsidRDefault="00AE7EB5" w:rsidP="00AE7EB5">
      <w:pPr>
        <w:jc w:val="both"/>
        <w:rPr>
          <w:b/>
          <w:bCs/>
          <w:sz w:val="24"/>
          <w:szCs w:val="24"/>
        </w:rPr>
      </w:pPr>
      <w:r w:rsidRPr="006C55CF">
        <w:rPr>
          <w:b/>
          <w:bCs/>
          <w:sz w:val="24"/>
          <w:szCs w:val="24"/>
        </w:rPr>
        <w:t>7.2. Objava občinskega proračuna</w:t>
      </w:r>
    </w:p>
    <w:p w:rsidR="00AE7EB5" w:rsidRPr="006C55CF" w:rsidRDefault="00AE7EB5" w:rsidP="00AE7EB5">
      <w:pPr>
        <w:jc w:val="both"/>
        <w:rPr>
          <w:sz w:val="24"/>
          <w:szCs w:val="24"/>
        </w:rPr>
      </w:pPr>
      <w:r w:rsidRPr="006C55CF">
        <w:rPr>
          <w:sz w:val="24"/>
          <w:szCs w:val="24"/>
        </w:rPr>
        <w:t>Objavo proračuna, sprememb proračuna, rebalansa in tudi zaključnega računa pogojuje že neposredno ustava, ki v 154. členu določa, da morajo biti predpisi objavljeni, preden začnejo veljati. Z objavo proračuna občina zadosti proračunskemu načelu javnosti proračuna, na podlagi katerega je širši javnosti omogočeno, da je seznanjena s proračunskimi prihodki in nameni njihove porabe.</w:t>
      </w:r>
    </w:p>
    <w:p w:rsidR="00AE7EB5" w:rsidRPr="006C55CF" w:rsidRDefault="00AE7EB5" w:rsidP="00AE7EB5">
      <w:pPr>
        <w:jc w:val="both"/>
        <w:rPr>
          <w:sz w:val="24"/>
          <w:szCs w:val="24"/>
        </w:rPr>
      </w:pPr>
      <w:r w:rsidRPr="006C55CF">
        <w:rPr>
          <w:sz w:val="24"/>
          <w:szCs w:val="24"/>
        </w:rPr>
        <w:t>Občinski proračun bo objavljen v Uradnih objavah Občine Renče – Vogrsko takoj po sprejetju na občinskem svetu.</w:t>
      </w:r>
    </w:p>
    <w:p w:rsidR="00AE7EB5" w:rsidRPr="006C55CF" w:rsidRDefault="00AE7EB5" w:rsidP="00AE7EB5">
      <w:pPr>
        <w:jc w:val="both"/>
      </w:pPr>
    </w:p>
    <w:p w:rsidR="00AE7EB5" w:rsidRPr="006C55CF" w:rsidRDefault="00AE7EB5" w:rsidP="00AE7EB5">
      <w:pPr>
        <w:jc w:val="both"/>
        <w:rPr>
          <w:b/>
          <w:bCs/>
          <w:sz w:val="28"/>
          <w:szCs w:val="28"/>
        </w:rPr>
      </w:pPr>
      <w:r w:rsidRPr="006C55CF">
        <w:rPr>
          <w:b/>
          <w:bCs/>
          <w:sz w:val="28"/>
          <w:szCs w:val="28"/>
        </w:rPr>
        <w:t>8. POROČANJE O SPREJETEM OBČINSKEM PRORAČUNU</w:t>
      </w:r>
    </w:p>
    <w:p w:rsidR="00AE7EB5" w:rsidRPr="006C55CF" w:rsidRDefault="00AE7EB5" w:rsidP="00AE7EB5">
      <w:pPr>
        <w:jc w:val="both"/>
        <w:rPr>
          <w:sz w:val="24"/>
          <w:szCs w:val="24"/>
        </w:rPr>
      </w:pPr>
      <w:r w:rsidRPr="006C55CF">
        <w:rPr>
          <w:sz w:val="24"/>
          <w:szCs w:val="24"/>
        </w:rPr>
        <w:t>Skladno z 31. členom ZJF predloži župan sprejeti odlok o proračunu občine Ministrstvu za finance v tridesetih dneh po njegovem sprejetju.</w:t>
      </w:r>
    </w:p>
    <w:p w:rsidR="00AE7EB5" w:rsidRPr="006C55CF" w:rsidRDefault="00AE7EB5" w:rsidP="00AE7EB5">
      <w:pPr>
        <w:jc w:val="both"/>
        <w:rPr>
          <w:sz w:val="24"/>
          <w:szCs w:val="24"/>
        </w:rPr>
      </w:pPr>
      <w:r w:rsidRPr="006C55CF">
        <w:rPr>
          <w:sz w:val="24"/>
          <w:szCs w:val="24"/>
        </w:rPr>
        <w:t>O sprejetem proračunu občine poročajo na način, ki je predpisan s Pravilnikom o predložitvi sprejetih občinskih proračunov. S tem pravilnikom občine poročajo o sprejetem proračunu s pomočjo sistema APPrA-O.</w:t>
      </w:r>
    </w:p>
    <w:p w:rsidR="00AE7EB5" w:rsidRPr="006C55CF" w:rsidRDefault="00AE7EB5" w:rsidP="00AE7EB5">
      <w:pPr>
        <w:jc w:val="both"/>
        <w:rPr>
          <w:sz w:val="24"/>
          <w:szCs w:val="24"/>
        </w:rPr>
      </w:pPr>
      <w:r w:rsidRPr="006C55CF">
        <w:rPr>
          <w:sz w:val="24"/>
          <w:szCs w:val="24"/>
        </w:rPr>
        <w:t>S tem Ministrstvo za finance razpolaga z enotnimi podatki o sprejetih proračunih občin, ki jih lahko obdela na ravni države. Sprejeti načrti razvojnih programov so za neposredne uporabnike državnega proračuna (ministrstva) skladno z določbami ZFO-1 tudi podlaga za dodelitev sredstev iz državnega proračuna za sofinanciranje investicij v občinah.</w:t>
      </w: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AE7EB5" w:rsidRDefault="00AE7EB5">
      <w:pPr>
        <w:overflowPunct/>
        <w:autoSpaceDE/>
        <w:autoSpaceDN/>
        <w:adjustRightInd/>
        <w:spacing w:before="0" w:after="0"/>
        <w:ind w:left="0"/>
        <w:textAlignment w:val="auto"/>
      </w:pPr>
    </w:p>
    <w:p w:rsidR="00D13574" w:rsidRDefault="00D13574" w:rsidP="00D13574">
      <w:pPr>
        <w:pStyle w:val="AHeading1"/>
      </w:pPr>
      <w:bookmarkStart w:id="0" w:name="_Toc34746393"/>
      <w:r>
        <w:lastRenderedPageBreak/>
        <w:t>I. SPLOŠNI DEL</w:t>
      </w:r>
      <w:bookmarkEnd w:id="0"/>
    </w:p>
    <w:p w:rsidR="00D13574" w:rsidRDefault="00D13574" w:rsidP="00D13574">
      <w:pPr>
        <w:pStyle w:val="AHeading3"/>
        <w:tabs>
          <w:tab w:val="decimal" w:pos="9200"/>
        </w:tabs>
        <w:rPr>
          <w:sz w:val="20"/>
        </w:rPr>
      </w:pPr>
      <w:bookmarkStart w:id="1" w:name="_Toc34746394"/>
      <w:r>
        <w:t>A. BILANCA PRIHODKOV IN ODHODKOV</w:t>
      </w:r>
      <w:r>
        <w:tab/>
      </w:r>
      <w:r>
        <w:rPr>
          <w:sz w:val="20"/>
        </w:rPr>
        <w:t>-69.684 €</w:t>
      </w:r>
      <w:bookmarkEnd w:id="1"/>
    </w:p>
    <w:p w:rsidR="00D13574" w:rsidRDefault="00D13574" w:rsidP="00D13574">
      <w:pPr>
        <w:pStyle w:val="AHeading4"/>
        <w:tabs>
          <w:tab w:val="decimal" w:pos="9200"/>
        </w:tabs>
        <w:rPr>
          <w:sz w:val="20"/>
        </w:rPr>
      </w:pPr>
      <w:bookmarkStart w:id="2" w:name="_Toc34746395"/>
      <w:r>
        <w:t>4 ODHODKI IN DRUGI IZDATKI</w:t>
      </w:r>
      <w:r>
        <w:tab/>
      </w:r>
      <w:r>
        <w:rPr>
          <w:sz w:val="20"/>
        </w:rPr>
        <w:t>4.182.477 €</w:t>
      </w:r>
      <w:bookmarkEnd w:id="2"/>
    </w:p>
    <w:p w:rsidR="00D13574" w:rsidRDefault="00D13574" w:rsidP="00D13574">
      <w:pPr>
        <w:pStyle w:val="Heading11"/>
      </w:pPr>
      <w:r>
        <w:t>Obrazložitev konta</w:t>
      </w:r>
    </w:p>
    <w:p w:rsidR="00D13574" w:rsidRDefault="00D13574" w:rsidP="00D13574">
      <w:pPr>
        <w:pStyle w:val="ANormal"/>
      </w:pPr>
    </w:p>
    <w:p w:rsidR="00D13574" w:rsidRDefault="00D13574" w:rsidP="00D13574">
      <w:pPr>
        <w:pStyle w:val="AHeading5"/>
        <w:tabs>
          <w:tab w:val="decimal" w:pos="9200"/>
        </w:tabs>
        <w:rPr>
          <w:sz w:val="20"/>
        </w:rPr>
      </w:pPr>
      <w:bookmarkStart w:id="3" w:name="_Toc34746396"/>
      <w:r>
        <w:t>40 TEKOČI ODHODKI</w:t>
      </w:r>
      <w:r>
        <w:tab/>
      </w:r>
      <w:r>
        <w:rPr>
          <w:sz w:val="20"/>
        </w:rPr>
        <w:t>1.602.381 €</w:t>
      </w:r>
      <w:bookmarkEnd w:id="3"/>
    </w:p>
    <w:p w:rsidR="00D13574" w:rsidRDefault="00D13574" w:rsidP="00D13574">
      <w:pPr>
        <w:pStyle w:val="AHeading6"/>
        <w:tabs>
          <w:tab w:val="decimal" w:pos="9200"/>
        </w:tabs>
        <w:rPr>
          <w:sz w:val="20"/>
        </w:rPr>
      </w:pPr>
      <w:r>
        <w:t>400 Plače in drugi izdatki zaposlenim</w:t>
      </w:r>
      <w:r>
        <w:tab/>
      </w:r>
      <w:r>
        <w:rPr>
          <w:sz w:val="20"/>
        </w:rPr>
        <w:t>364.720 €</w:t>
      </w:r>
    </w:p>
    <w:p w:rsidR="00D13574" w:rsidRDefault="00D13574" w:rsidP="00D13574">
      <w:pPr>
        <w:pStyle w:val="Heading11"/>
      </w:pPr>
      <w:r>
        <w:t>Obrazložitev konta</w:t>
      </w:r>
    </w:p>
    <w:p w:rsidR="00D13574" w:rsidRDefault="00D13574" w:rsidP="00D13574">
      <w:pPr>
        <w:pStyle w:val="ANormal"/>
      </w:pPr>
      <w:r>
        <w:t>Plače in drugi izdatki zaposlenim vključujejo plače in dodatke, regres za letni dopust, povračila in</w:t>
      </w:r>
    </w:p>
    <w:p w:rsidR="00D13574" w:rsidRDefault="00D13574" w:rsidP="00D13574">
      <w:pPr>
        <w:pStyle w:val="ANormal"/>
      </w:pPr>
      <w:r>
        <w:t>nadomestila in druge izdatke zaposlenim v občinski upravi.</w:t>
      </w:r>
    </w:p>
    <w:p w:rsidR="00D13574" w:rsidRDefault="00D13574" w:rsidP="00D13574">
      <w:pPr>
        <w:pStyle w:val="AHeading6"/>
        <w:tabs>
          <w:tab w:val="decimal" w:pos="9200"/>
        </w:tabs>
        <w:rPr>
          <w:sz w:val="20"/>
        </w:rPr>
      </w:pPr>
      <w:r>
        <w:t>401 Prispevki delodajalcev za socialno varnost</w:t>
      </w:r>
      <w:r>
        <w:tab/>
      </w:r>
      <w:r>
        <w:rPr>
          <w:sz w:val="20"/>
        </w:rPr>
        <w:t>57.593 €</w:t>
      </w:r>
    </w:p>
    <w:p w:rsidR="00D13574" w:rsidRDefault="00D13574" w:rsidP="00D13574">
      <w:pPr>
        <w:pStyle w:val="Heading11"/>
      </w:pPr>
      <w:r>
        <w:t>Obrazložitev konta</w:t>
      </w:r>
    </w:p>
    <w:p w:rsidR="00D13574" w:rsidRDefault="00D13574" w:rsidP="00D13574">
      <w:pPr>
        <w:pStyle w:val="ANormal"/>
      </w:pPr>
      <w:r>
        <w:t>Prispevki delavcem za socialno varnost vključujejo prispevke za pokojninsko in invalidsko</w:t>
      </w:r>
    </w:p>
    <w:p w:rsidR="00D13574" w:rsidRDefault="00D13574" w:rsidP="00D13574">
      <w:pPr>
        <w:pStyle w:val="ANormal"/>
      </w:pPr>
      <w:r>
        <w:t>zavarovanje, prispevke za zdravstveno zavarovanje, prispevke za zaposlovanje, prispevke za starševsko</w:t>
      </w:r>
    </w:p>
    <w:p w:rsidR="00D13574" w:rsidRDefault="00D13574" w:rsidP="00D13574">
      <w:pPr>
        <w:pStyle w:val="ANormal"/>
      </w:pPr>
      <w:r>
        <w:t>varstvo in premije kolektivnega dodatnega pokojninskega zavarovanja na podlagi ZKDPZJU.</w:t>
      </w:r>
    </w:p>
    <w:p w:rsidR="00D13574" w:rsidRDefault="00D13574" w:rsidP="00D13574">
      <w:pPr>
        <w:pStyle w:val="AHeading6"/>
        <w:tabs>
          <w:tab w:val="decimal" w:pos="9200"/>
        </w:tabs>
        <w:rPr>
          <w:sz w:val="20"/>
        </w:rPr>
      </w:pPr>
      <w:r>
        <w:t>402 Izdatki za blago in storitve</w:t>
      </w:r>
      <w:r>
        <w:tab/>
      </w:r>
      <w:r>
        <w:rPr>
          <w:sz w:val="20"/>
        </w:rPr>
        <w:t>1.137.669 €</w:t>
      </w:r>
    </w:p>
    <w:p w:rsidR="00D13574" w:rsidRDefault="00D13574" w:rsidP="00D13574">
      <w:pPr>
        <w:pStyle w:val="Heading11"/>
      </w:pPr>
      <w:r>
        <w:t>Obrazložitev konta</w:t>
      </w:r>
    </w:p>
    <w:p w:rsidR="00D13574" w:rsidRDefault="00D13574" w:rsidP="00D13574">
      <w:pPr>
        <w:pStyle w:val="ANormal"/>
      </w:pPr>
      <w:r>
        <w:t>Izdatki za blago in storitve vključujejo pisarniški in splošni material ter storitve, posebni material in</w:t>
      </w:r>
    </w:p>
    <w:p w:rsidR="00D13574" w:rsidRDefault="00D13574" w:rsidP="00D13574">
      <w:pPr>
        <w:pStyle w:val="ANormal"/>
      </w:pPr>
      <w:r>
        <w:t>storitve, energijo, vodo, komunalne storitve in komunikacije, prevozne stroške in storitve, izdatke za</w:t>
      </w:r>
    </w:p>
    <w:p w:rsidR="00D13574" w:rsidRDefault="00D13574" w:rsidP="00D13574">
      <w:pPr>
        <w:pStyle w:val="ANormal"/>
      </w:pPr>
      <w:r>
        <w:t>službena potovanja, stroške tekočega vzdrževanja, poslovne najemnine in zakupnine ter druge</w:t>
      </w:r>
    </w:p>
    <w:p w:rsidR="00D13574" w:rsidRDefault="00D13574" w:rsidP="00D13574">
      <w:pPr>
        <w:pStyle w:val="ANormal"/>
      </w:pPr>
      <w:r>
        <w:t>operativne odhodke.</w:t>
      </w:r>
    </w:p>
    <w:p w:rsidR="00D13574" w:rsidRDefault="00D13574" w:rsidP="00D13574">
      <w:pPr>
        <w:pStyle w:val="AHeading6"/>
        <w:tabs>
          <w:tab w:val="decimal" w:pos="9200"/>
        </w:tabs>
        <w:rPr>
          <w:sz w:val="20"/>
        </w:rPr>
      </w:pPr>
      <w:r>
        <w:t>403 Plačila domačih obresti</w:t>
      </w:r>
      <w:r>
        <w:tab/>
      </w:r>
      <w:r>
        <w:rPr>
          <w:sz w:val="20"/>
        </w:rPr>
        <w:t>12.399 €</w:t>
      </w:r>
    </w:p>
    <w:p w:rsidR="00D13574" w:rsidRDefault="00D13574" w:rsidP="00D13574">
      <w:pPr>
        <w:pStyle w:val="Heading11"/>
      </w:pPr>
      <w:r>
        <w:t>Obrazložitev konta</w:t>
      </w:r>
    </w:p>
    <w:p w:rsidR="00D13574" w:rsidRDefault="00D13574" w:rsidP="00D13574">
      <w:pPr>
        <w:pStyle w:val="ANormal"/>
      </w:pPr>
      <w:r>
        <w:t>Podskupina kontov 403 Plačila domačih obresti, zajema stroške obresti od  dolgoročnega kredita najetega pri NLB d.d. (390.000 €), dolgoročnega kredita najetega pri Sparkasse bank  d.d. (870.000 €) in novega kredita, ki je bil načrtovan v letu 2018 v višini 340.000 €, realizirali pa smo ga v višini 240.000 €..</w:t>
      </w:r>
    </w:p>
    <w:p w:rsidR="00D13574" w:rsidRDefault="00D13574" w:rsidP="00D13574">
      <w:pPr>
        <w:pStyle w:val="AHeading6"/>
        <w:tabs>
          <w:tab w:val="decimal" w:pos="9200"/>
        </w:tabs>
        <w:rPr>
          <w:sz w:val="20"/>
        </w:rPr>
      </w:pPr>
      <w:r>
        <w:lastRenderedPageBreak/>
        <w:t>409 Rezerve</w:t>
      </w:r>
      <w:r>
        <w:tab/>
      </w:r>
      <w:r>
        <w:rPr>
          <w:sz w:val="20"/>
        </w:rPr>
        <w:t>30.000 €</w:t>
      </w:r>
    </w:p>
    <w:p w:rsidR="00D13574" w:rsidRDefault="00D13574" w:rsidP="00D13574">
      <w:pPr>
        <w:pStyle w:val="Heading11"/>
      </w:pPr>
      <w:r>
        <w:t>Obrazložitev konta</w:t>
      </w:r>
    </w:p>
    <w:p w:rsidR="00D13574" w:rsidRDefault="00D13574" w:rsidP="00D13574">
      <w:pPr>
        <w:pStyle w:val="ANormal"/>
      </w:pPr>
      <w:r>
        <w:t>V proračunu se del predvidenih proračunskih prejemkov vnaprej ne razporedi, ampak se zadrži kot</w:t>
      </w:r>
    </w:p>
    <w:p w:rsidR="00D13574" w:rsidRDefault="00D13574" w:rsidP="00D13574">
      <w:pPr>
        <w:pStyle w:val="ANormal"/>
      </w:pPr>
      <w:r>
        <w:t>splošna proračunska rezervacija, ki se v proračunu posebej izkazuje. Sredstva splošne proračunske rezervacije se uporabljajo za nepredvidene namene, za katere v proračunu niso zagotovljena sredstva, ali za namene, za katere se med letom izkaže, da niso zagotovljena v zadostnem obsegu, ker jih pri pripravi proračuna ni bilo mogoče načrtovati. Sredstva proračunske rezervacije ne smejo presegati 2% prihodkov iz bilance prihodkov in odhodkov. Za letošnje leto  smo jih načrtovali v višini 30.000 EUR Poleg tega pa pod rezerve spada še Proračunska rezerva v višini 14.337 EUR, s katero se zagotavljajo sredstva za  primer naravnih nesreč.</w:t>
      </w:r>
    </w:p>
    <w:p w:rsidR="00D13574" w:rsidRDefault="00D13574" w:rsidP="00D13574">
      <w:pPr>
        <w:pStyle w:val="AHeading5"/>
        <w:tabs>
          <w:tab w:val="decimal" w:pos="9200"/>
        </w:tabs>
        <w:rPr>
          <w:sz w:val="20"/>
        </w:rPr>
      </w:pPr>
      <w:bookmarkStart w:id="4" w:name="_Toc34746397"/>
      <w:r>
        <w:t>41 TEKOČI TRANSFERI</w:t>
      </w:r>
      <w:r>
        <w:tab/>
      </w:r>
      <w:r>
        <w:rPr>
          <w:sz w:val="20"/>
        </w:rPr>
        <w:t>1.626.713 €</w:t>
      </w:r>
      <w:bookmarkEnd w:id="4"/>
    </w:p>
    <w:p w:rsidR="00D13574" w:rsidRDefault="00D13574" w:rsidP="00D13574">
      <w:pPr>
        <w:pStyle w:val="AHeading6"/>
        <w:tabs>
          <w:tab w:val="decimal" w:pos="9200"/>
        </w:tabs>
        <w:rPr>
          <w:sz w:val="20"/>
        </w:rPr>
      </w:pPr>
      <w:r>
        <w:t>410 Subvencije</w:t>
      </w:r>
      <w:r>
        <w:tab/>
      </w:r>
      <w:r>
        <w:rPr>
          <w:sz w:val="20"/>
        </w:rPr>
        <w:t>12.000 €</w:t>
      </w:r>
    </w:p>
    <w:p w:rsidR="00D13574" w:rsidRDefault="00D13574" w:rsidP="00D13574">
      <w:pPr>
        <w:pStyle w:val="Heading11"/>
      </w:pPr>
      <w:r>
        <w:t>Obrazložitev konta</w:t>
      </w:r>
    </w:p>
    <w:p w:rsidR="00D13574" w:rsidRDefault="00D13574" w:rsidP="00D13574">
      <w:pPr>
        <w:pStyle w:val="ANormal"/>
      </w:pPr>
      <w:r>
        <w:t>Vse subvencije se razdelijo na podlagi razpisa (področje kmetijstva).</w:t>
      </w:r>
    </w:p>
    <w:p w:rsidR="00D13574" w:rsidRDefault="00D13574" w:rsidP="00D13574">
      <w:pPr>
        <w:pStyle w:val="AHeading6"/>
        <w:tabs>
          <w:tab w:val="decimal" w:pos="9200"/>
        </w:tabs>
        <w:rPr>
          <w:sz w:val="20"/>
        </w:rPr>
      </w:pPr>
      <w:r>
        <w:t>411 Transferi posameznikom in gospodinjstvom</w:t>
      </w:r>
      <w:r>
        <w:tab/>
      </w:r>
      <w:r>
        <w:rPr>
          <w:sz w:val="20"/>
        </w:rPr>
        <w:t>1.017.007 €</w:t>
      </w:r>
    </w:p>
    <w:p w:rsidR="00D13574" w:rsidRDefault="00D13574" w:rsidP="00D13574">
      <w:pPr>
        <w:pStyle w:val="Heading11"/>
      </w:pPr>
      <w:r>
        <w:t>Obrazložitev konta</w:t>
      </w:r>
    </w:p>
    <w:p w:rsidR="00D13574" w:rsidRDefault="00D13574" w:rsidP="00D13574">
      <w:pPr>
        <w:pStyle w:val="ANormal"/>
      </w:pPr>
      <w:r>
        <w:t>Transferi posameznikom in gospodinjstvom zajemajo vsa plačila, namenjena za tekočo porabo posameznikov ali gospodinjstev in predstavljajo splošni dodatek k družinskim dohodkom ali pa delno ali polno nadomestilo posameznikom ali gospodinjstvom za posebne vrste izdatkov. Tudi za tovrstne transfere je značilno, da koristniki teh sredstev plačniku ne opravijo nikakršnih storitev, oziroma ne nudijo nikakršnega nadomestila. Največ odhodkov v tej podskupini je namenjeno za regresiranje oskrbe v domovih za ostarele, prevoze učencev, plačilo razlike ekonomske cene za otroke v vrtcih, darila ob rojstvu otroka, družinskega pomočnika in pomoč na domu.</w:t>
      </w:r>
    </w:p>
    <w:p w:rsidR="00D13574" w:rsidRDefault="00D13574" w:rsidP="00D13574">
      <w:pPr>
        <w:pStyle w:val="AHeading6"/>
        <w:tabs>
          <w:tab w:val="decimal" w:pos="9200"/>
        </w:tabs>
        <w:rPr>
          <w:sz w:val="20"/>
        </w:rPr>
      </w:pPr>
      <w:r>
        <w:t>412 Transferi nepridobitnim organizacijam in ustanovam</w:t>
      </w:r>
      <w:r>
        <w:tab/>
      </w:r>
      <w:r>
        <w:rPr>
          <w:sz w:val="20"/>
        </w:rPr>
        <w:t>176.201 €</w:t>
      </w:r>
    </w:p>
    <w:p w:rsidR="00D13574" w:rsidRDefault="00D13574" w:rsidP="00D13574">
      <w:pPr>
        <w:pStyle w:val="Heading11"/>
      </w:pPr>
      <w:r>
        <w:t>Obrazložitev konta</w:t>
      </w:r>
    </w:p>
    <w:p w:rsidR="00D13574" w:rsidRDefault="00D13574" w:rsidP="00D13574">
      <w:pPr>
        <w:pStyle w:val="ANormal"/>
      </w:pPr>
      <w:r>
        <w:t>Transferi neprofitnim organizacijam in ustanovam - neprofitne organizacije so javne organizacije, katerih cilj ni pridobivanje dobička (društva, humanitarne organizacije). V proračunu so planirana sredstva za delovanje kulturnih, športnih, gasilskih, humanitarnih in drugih društev.</w:t>
      </w:r>
    </w:p>
    <w:p w:rsidR="00D13574" w:rsidRDefault="00D13574" w:rsidP="00D13574">
      <w:pPr>
        <w:pStyle w:val="AHeading6"/>
        <w:tabs>
          <w:tab w:val="decimal" w:pos="9200"/>
        </w:tabs>
        <w:rPr>
          <w:sz w:val="20"/>
        </w:rPr>
      </w:pPr>
      <w:r>
        <w:t>413 Drugi tekoči domači transferi</w:t>
      </w:r>
      <w:r>
        <w:tab/>
      </w:r>
      <w:r>
        <w:rPr>
          <w:sz w:val="20"/>
        </w:rPr>
        <w:t>421.505 €</w:t>
      </w:r>
    </w:p>
    <w:p w:rsidR="00D13574" w:rsidRDefault="00D13574" w:rsidP="00D13574">
      <w:pPr>
        <w:pStyle w:val="Heading11"/>
      </w:pPr>
      <w:r>
        <w:t>Obrazložitev konta</w:t>
      </w:r>
    </w:p>
    <w:p w:rsidR="00D13574" w:rsidRDefault="00D13574" w:rsidP="00D13574">
      <w:pPr>
        <w:pStyle w:val="ANormal"/>
      </w:pPr>
      <w:r>
        <w:t>Drugi tekoči domači transferi vključujejo tekoče transfere v sklade socialnega zavarovanja, ki zajemajo prispevek za zdravstveno zavarovanje, ki ga občina plačuje za občane, tekoče transfere v javne zavode ter tekoče transfere v javne agencije.</w:t>
      </w:r>
    </w:p>
    <w:p w:rsidR="00D13574" w:rsidRDefault="00D13574" w:rsidP="00D13574">
      <w:pPr>
        <w:pStyle w:val="AHeading5"/>
        <w:tabs>
          <w:tab w:val="decimal" w:pos="9200"/>
        </w:tabs>
        <w:rPr>
          <w:sz w:val="20"/>
        </w:rPr>
      </w:pPr>
      <w:bookmarkStart w:id="5" w:name="_Toc34746398"/>
      <w:r>
        <w:lastRenderedPageBreak/>
        <w:t>42 INVESTICIJSKI ODHODKI</w:t>
      </w:r>
      <w:r>
        <w:tab/>
      </w:r>
      <w:r>
        <w:rPr>
          <w:sz w:val="20"/>
        </w:rPr>
        <w:t>890.477 €</w:t>
      </w:r>
      <w:bookmarkEnd w:id="5"/>
    </w:p>
    <w:p w:rsidR="00D13574" w:rsidRDefault="00D13574" w:rsidP="00D13574">
      <w:pPr>
        <w:pStyle w:val="AHeading6"/>
        <w:tabs>
          <w:tab w:val="decimal" w:pos="9200"/>
        </w:tabs>
        <w:rPr>
          <w:sz w:val="20"/>
        </w:rPr>
      </w:pPr>
      <w:r>
        <w:t>420 Nakup in gradnja osnovnih sredstev</w:t>
      </w:r>
      <w:r>
        <w:tab/>
      </w:r>
      <w:r>
        <w:rPr>
          <w:sz w:val="20"/>
        </w:rPr>
        <w:t>890.477 €</w:t>
      </w:r>
    </w:p>
    <w:p w:rsidR="00D13574" w:rsidRDefault="00D13574" w:rsidP="00D13574">
      <w:pPr>
        <w:pStyle w:val="Heading11"/>
      </w:pPr>
      <w:r>
        <w:t>Obrazložitev konta</w:t>
      </w:r>
    </w:p>
    <w:p w:rsidR="00D13574" w:rsidRDefault="00D13574" w:rsidP="00D13574">
      <w:pPr>
        <w:pStyle w:val="ANormal"/>
      </w:pPr>
      <w:r>
        <w:t>Investicijski odhodki vključujejo plačila iz proračuna, namenjena pridobitvi ali nakupu zgradb, prostorov, prevoznih sredstev, opreme in napeljav, novogradnje, rekonstrukcije in adaptacije ter investicijsko vzdrževanje in obnove, nakup zemljišč, pridobitev licenc, investicijskih načrtov, študij o izvedljivosti projektov in projektne dokumentacije. Investicijski odhodki predstavljajo vlaganja v premoženje občine in pomenijo obnavljanje in povečanje realnega premoženja države oziroma lokalne skupnosti.</w:t>
      </w:r>
    </w:p>
    <w:p w:rsidR="00D13574" w:rsidRDefault="00D13574" w:rsidP="00D13574">
      <w:pPr>
        <w:pStyle w:val="AHeading5"/>
        <w:tabs>
          <w:tab w:val="decimal" w:pos="9200"/>
        </w:tabs>
        <w:rPr>
          <w:sz w:val="20"/>
        </w:rPr>
      </w:pPr>
      <w:bookmarkStart w:id="6" w:name="_Toc34746399"/>
      <w:r>
        <w:t>43 INVESTICIJSKI TRANSFERI</w:t>
      </w:r>
      <w:r>
        <w:tab/>
      </w:r>
      <w:r>
        <w:rPr>
          <w:sz w:val="20"/>
        </w:rPr>
        <w:t>62.906 €</w:t>
      </w:r>
      <w:bookmarkEnd w:id="6"/>
    </w:p>
    <w:p w:rsidR="00D13574" w:rsidRDefault="00D13574" w:rsidP="00D13574">
      <w:pPr>
        <w:pStyle w:val="AHeading6"/>
        <w:tabs>
          <w:tab w:val="decimal" w:pos="9200"/>
        </w:tabs>
        <w:rPr>
          <w:sz w:val="20"/>
        </w:rPr>
      </w:pPr>
      <w:r>
        <w:t>431 Investicijski transferi pravnim in fizičnim osebam, ki niso proračunski uporabniki</w:t>
      </w:r>
      <w:r>
        <w:tab/>
      </w:r>
      <w:r>
        <w:rPr>
          <w:sz w:val="20"/>
        </w:rPr>
        <w:t>46.672 €</w:t>
      </w:r>
    </w:p>
    <w:p w:rsidR="00D13574" w:rsidRDefault="00D13574" w:rsidP="00D13574">
      <w:pPr>
        <w:pStyle w:val="Heading11"/>
      </w:pPr>
      <w:r>
        <w:t>Obrazložitev konta</w:t>
      </w:r>
    </w:p>
    <w:p w:rsidR="00D13574" w:rsidRDefault="00D13574" w:rsidP="00D13574">
      <w:pPr>
        <w:pStyle w:val="ANormal"/>
      </w:pPr>
      <w:r>
        <w:t>Ti odhodki so investicijski transferi, torej sredstva, ki jih občina nakaže pravnim in fizičnim osebam, ki niso proračunski uporabniki (PGD Renče-Vogrsko).</w:t>
      </w:r>
    </w:p>
    <w:p w:rsidR="00D13574" w:rsidRDefault="00D13574" w:rsidP="00D13574">
      <w:pPr>
        <w:pStyle w:val="AHeading6"/>
        <w:tabs>
          <w:tab w:val="decimal" w:pos="9200"/>
        </w:tabs>
        <w:rPr>
          <w:sz w:val="20"/>
        </w:rPr>
      </w:pPr>
      <w:r>
        <w:t>432 Investicijski transferi proračunskim uporabnikom</w:t>
      </w:r>
      <w:r>
        <w:tab/>
      </w:r>
      <w:r>
        <w:rPr>
          <w:sz w:val="20"/>
        </w:rPr>
        <w:t>16.234 €</w:t>
      </w:r>
    </w:p>
    <w:p w:rsidR="00D13574" w:rsidRDefault="00D13574" w:rsidP="00D13574">
      <w:pPr>
        <w:pStyle w:val="Heading11"/>
      </w:pPr>
      <w:r>
        <w:t>Obrazložitev konta</w:t>
      </w:r>
    </w:p>
    <w:p w:rsidR="00D13574" w:rsidRDefault="00D13574" w:rsidP="00D13574">
      <w:pPr>
        <w:pStyle w:val="ANormal"/>
      </w:pPr>
      <w:r>
        <w:t>To so transferji, ki jih občina nakazuje proračunskim uporabnikom (OŠ Renče, OŠ Kozara, POŠ Vogrsko..)</w:t>
      </w:r>
    </w:p>
    <w:p w:rsidR="00D13574" w:rsidRDefault="00D13574" w:rsidP="00D13574">
      <w:pPr>
        <w:pStyle w:val="AHeading4"/>
        <w:tabs>
          <w:tab w:val="decimal" w:pos="9200"/>
        </w:tabs>
        <w:rPr>
          <w:sz w:val="20"/>
        </w:rPr>
      </w:pPr>
      <w:bookmarkStart w:id="7" w:name="_Toc34746400"/>
      <w:r>
        <w:t>7 PRIHODKI IN DRUGI PREJEMKI</w:t>
      </w:r>
      <w:r>
        <w:tab/>
      </w:r>
      <w:r>
        <w:rPr>
          <w:sz w:val="20"/>
        </w:rPr>
        <w:t>4.112.794 €</w:t>
      </w:r>
      <w:bookmarkEnd w:id="7"/>
    </w:p>
    <w:p w:rsidR="00D13574" w:rsidRDefault="00D13574" w:rsidP="00D13574">
      <w:pPr>
        <w:pStyle w:val="Heading11"/>
      </w:pPr>
      <w:r>
        <w:t>Obrazložitev konta</w:t>
      </w:r>
    </w:p>
    <w:p w:rsidR="00D13574" w:rsidRDefault="00D13574" w:rsidP="00D13574">
      <w:pPr>
        <w:pStyle w:val="ANormal"/>
      </w:pPr>
      <w:r>
        <w:t xml:space="preserve">Tekoči - davčni prihodki niso prosto predvidljivi, saj so točno določeni in sicer z državnimi in občinskimi predpisi. Tako kategorijo davčnih prihodkov opredeljuje davčna zakonodaja s tem, ko določa izvirne davčne prihodke občin. Poleg tega pa zakonodaja na določenih mestih občinam dovoljuje, da same definirajo davčno obveznost z občinskimi odloki. </w:t>
      </w:r>
    </w:p>
    <w:p w:rsidR="00D13574" w:rsidRDefault="00D13574" w:rsidP="00D13574">
      <w:pPr>
        <w:pStyle w:val="ANormal"/>
      </w:pPr>
      <w:r>
        <w:t xml:space="preserve">Davčni prihodki zajemajo vse vrste obveznih, nepovratnih in nepoplačljivih dajatev, ki jih davkoplačevalci vplačujejo v dobro proračuna. </w:t>
      </w:r>
    </w:p>
    <w:p w:rsidR="00D13574" w:rsidRDefault="00D13574" w:rsidP="00D13574">
      <w:pPr>
        <w:pStyle w:val="ANormal"/>
      </w:pPr>
    </w:p>
    <w:p w:rsidR="00D13574" w:rsidRDefault="00D13574" w:rsidP="00D13574">
      <w:pPr>
        <w:pStyle w:val="ANormal"/>
      </w:pPr>
      <w:r>
        <w:t xml:space="preserve">Kategorija 71 tekočih - nedavčnih prihodkov obsega nepovratne in  tekoče prihodke občine, ki niso uvrščeni v skupino davčnih prihodkov. </w:t>
      </w:r>
    </w:p>
    <w:p w:rsidR="00D13574" w:rsidRDefault="00D13574" w:rsidP="00D13574">
      <w:pPr>
        <w:pStyle w:val="ANormal"/>
      </w:pPr>
      <w:r>
        <w:t>To kategorijo predstavljajo predvsem prihodki iz naslova udeležbe na dobičku (pri tistih podjetjih, kjer ima občina svoje finančne naložbe), prihodki od obresti in prihodki od upravljanja z občinskim premoženjem. Poleg tega se med nedavčne prihodke uvrščajo tudi upravne takse, ki predstavljajo določene storitve občinske uprave občanom in drugim osebam ter denarne kazni, določene predvsem za kršitve občinskih odlokov.</w:t>
      </w:r>
    </w:p>
    <w:p w:rsidR="00D13574" w:rsidRDefault="00D13574" w:rsidP="00D13574">
      <w:pPr>
        <w:pStyle w:val="ANormal"/>
      </w:pPr>
    </w:p>
    <w:p w:rsidR="00D13574" w:rsidRDefault="00D13574" w:rsidP="00D13574">
      <w:pPr>
        <w:pStyle w:val="ANormal"/>
      </w:pPr>
    </w:p>
    <w:p w:rsidR="00D13574" w:rsidRDefault="00D13574" w:rsidP="00D13574">
      <w:pPr>
        <w:pStyle w:val="ANormal"/>
      </w:pPr>
      <w:r>
        <w:t>Transferni prihodki zajemajo vse prihodke iz drugih javnih blagajn, predvsem iz državnega proračuna in iz sredstev proračuna Evropske unije.</w:t>
      </w:r>
    </w:p>
    <w:p w:rsidR="00D13574" w:rsidRDefault="00D13574" w:rsidP="00D13574">
      <w:pPr>
        <w:pStyle w:val="AHeading5"/>
        <w:tabs>
          <w:tab w:val="decimal" w:pos="9200"/>
        </w:tabs>
        <w:rPr>
          <w:sz w:val="20"/>
        </w:rPr>
      </w:pPr>
      <w:bookmarkStart w:id="8" w:name="_Toc34746401"/>
      <w:r>
        <w:lastRenderedPageBreak/>
        <w:t>70 DAVČNI PRIHODKI</w:t>
      </w:r>
      <w:r>
        <w:tab/>
      </w:r>
      <w:r>
        <w:rPr>
          <w:sz w:val="20"/>
        </w:rPr>
        <w:t>2.912.171 €</w:t>
      </w:r>
      <w:bookmarkEnd w:id="8"/>
    </w:p>
    <w:p w:rsidR="00D13574" w:rsidRDefault="00D13574" w:rsidP="00D13574">
      <w:pPr>
        <w:pStyle w:val="AHeading6"/>
        <w:tabs>
          <w:tab w:val="decimal" w:pos="9200"/>
        </w:tabs>
        <w:rPr>
          <w:sz w:val="20"/>
        </w:rPr>
      </w:pPr>
      <w:r>
        <w:t>700 Davki na dohodek in dobiček</w:t>
      </w:r>
      <w:r>
        <w:tab/>
      </w:r>
      <w:r>
        <w:rPr>
          <w:sz w:val="20"/>
        </w:rPr>
        <w:t>2.516.288 €</w:t>
      </w:r>
    </w:p>
    <w:p w:rsidR="00D13574" w:rsidRDefault="00D13574" w:rsidP="00D13574">
      <w:pPr>
        <w:pStyle w:val="Heading11"/>
      </w:pPr>
      <w:r>
        <w:t>Obrazložitev konta</w:t>
      </w:r>
    </w:p>
    <w:p w:rsidR="00D13574" w:rsidRDefault="00D13574" w:rsidP="00D13574">
      <w:pPr>
        <w:pStyle w:val="ANormal"/>
      </w:pPr>
      <w:r>
        <w:t>Med davki na dohodek je edini predvideni prihodek glavarina oziroma dohodnina, ki je odstopljen davek (v skladu z zakonom je prihodek državnega proračuna) s katerim se financirajo naloge občin. Dohodnina je planirana na podlagi ocenjene primerne porabe občine, katero opredeljuje Zakon o financiranju občin.</w:t>
      </w:r>
    </w:p>
    <w:p w:rsidR="00D13574" w:rsidRDefault="00D13574" w:rsidP="00D13574">
      <w:pPr>
        <w:pStyle w:val="ANormal"/>
      </w:pPr>
      <w:r>
        <w:t>Primerna poraba predstavlja primeren obseg sredstev za financiranje z zakonom določenih</w:t>
      </w:r>
    </w:p>
    <w:p w:rsidR="00D13574" w:rsidRDefault="00D13574" w:rsidP="00D13574">
      <w:pPr>
        <w:pStyle w:val="ANormal"/>
      </w:pPr>
      <w:r>
        <w:t>nalog. Ministrstvo za finance ugotovi primerno porabo posamezne občine na podlagi dolžine</w:t>
      </w:r>
    </w:p>
    <w:p w:rsidR="00D13574" w:rsidRDefault="00D13574" w:rsidP="00D13574">
      <w:pPr>
        <w:pStyle w:val="ANormal"/>
      </w:pPr>
      <w:r>
        <w:t>lokalnih cest in javnih poti v občini, površine občine, deleža prebivalcev, mlajših od 15 let in</w:t>
      </w:r>
    </w:p>
    <w:p w:rsidR="00D13574" w:rsidRDefault="00D13574" w:rsidP="00D13574">
      <w:pPr>
        <w:pStyle w:val="ANormal"/>
      </w:pPr>
      <w:r>
        <w:t>deleža prebivalcev, starejših od 65 let v občini, števila prebivalcev občine in povprečnine.</w:t>
      </w:r>
    </w:p>
    <w:p w:rsidR="00D13574" w:rsidRDefault="00D13574" w:rsidP="00D13574">
      <w:pPr>
        <w:pStyle w:val="ANormal"/>
      </w:pPr>
      <w:r>
        <w:t xml:space="preserve">Za leto 2020 je upoštevana povprečnina v višini 589,11 €. </w:t>
      </w:r>
    </w:p>
    <w:p w:rsidR="00D13574" w:rsidRDefault="00D13574" w:rsidP="00D13574">
      <w:pPr>
        <w:pStyle w:val="ANormal"/>
      </w:pPr>
    </w:p>
    <w:p w:rsidR="00D13574" w:rsidRDefault="00D13574" w:rsidP="00D13574">
      <w:pPr>
        <w:pStyle w:val="ANormal"/>
      </w:pPr>
      <w:r>
        <w:t>Občini se bo odstopljeni delež dohodnine nakazoval tedensko po enakih deležih iz državnega proračuna.</w:t>
      </w:r>
    </w:p>
    <w:p w:rsidR="00D13574" w:rsidRDefault="00D13574" w:rsidP="00D13574">
      <w:pPr>
        <w:pStyle w:val="AHeading6"/>
        <w:tabs>
          <w:tab w:val="decimal" w:pos="9200"/>
        </w:tabs>
        <w:rPr>
          <w:sz w:val="20"/>
        </w:rPr>
      </w:pPr>
      <w:r>
        <w:t>703 Davki na premoženje</w:t>
      </w:r>
      <w:r>
        <w:tab/>
      </w:r>
      <w:r>
        <w:rPr>
          <w:sz w:val="20"/>
        </w:rPr>
        <w:t>299.372 €</w:t>
      </w:r>
    </w:p>
    <w:p w:rsidR="00D13574" w:rsidRDefault="00D13574" w:rsidP="00D13574">
      <w:pPr>
        <w:pStyle w:val="Heading11"/>
      </w:pPr>
      <w:r>
        <w:t>Obrazložitev konta</w:t>
      </w:r>
    </w:p>
    <w:p w:rsidR="00D13574" w:rsidRDefault="00D13574" w:rsidP="00D13574">
      <w:pPr>
        <w:pStyle w:val="ANormal"/>
      </w:pPr>
      <w:r>
        <w:t xml:space="preserve">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 </w:t>
      </w:r>
    </w:p>
    <w:p w:rsidR="00D13574" w:rsidRDefault="00D13574" w:rsidP="00D13574">
      <w:pPr>
        <w:pStyle w:val="ANormal"/>
      </w:pPr>
    </w:p>
    <w:p w:rsidR="00D13574" w:rsidRDefault="00D13574" w:rsidP="00D13574">
      <w:pPr>
        <w:pStyle w:val="ANormal"/>
      </w:pPr>
      <w:r>
        <w:t>Prihodki v tej skupini so:</w:t>
      </w:r>
    </w:p>
    <w:p w:rsidR="00D13574" w:rsidRDefault="00D13574" w:rsidP="00D13574">
      <w:pPr>
        <w:pStyle w:val="ANormal"/>
      </w:pPr>
    </w:p>
    <w:p w:rsidR="00D13574" w:rsidRDefault="00D13574" w:rsidP="00D13574">
      <w:pPr>
        <w:pStyle w:val="ANormal"/>
      </w:pPr>
      <w:r>
        <w:t xml:space="preserve">Davki na nepremičnine (7030)   </w:t>
      </w:r>
    </w:p>
    <w:p w:rsidR="00D13574" w:rsidRDefault="00D13574" w:rsidP="00D13574">
      <w:pPr>
        <w:pStyle w:val="ANormal"/>
      </w:pPr>
      <w:r>
        <w:t>Postavka vključuje sredstva, zbrana iz naslova nadomestila za uporabo stavbnih zemljišč, ki jih bomo zbrali od fizičnih in pravnih oseb. Je najpomembnejši vir lastnih prihodkov občin, ki ga občina lahko predpisuje samostojno. Znesek smo načrtovali v višjem znesku kot lani, saj je določen priliv iz naslova NUSZ za leto 2019 predviden šele v letošnjem letu. V lanskem letu ni občina prejela vse prilive za tekoče leto.</w:t>
      </w:r>
    </w:p>
    <w:p w:rsidR="00D13574" w:rsidRDefault="00D13574" w:rsidP="00D13574">
      <w:pPr>
        <w:pStyle w:val="ANormal"/>
      </w:pPr>
    </w:p>
    <w:p w:rsidR="00D13574" w:rsidRDefault="00D13574" w:rsidP="00D13574">
      <w:pPr>
        <w:pStyle w:val="ANormal"/>
      </w:pPr>
      <w:r>
        <w:t xml:space="preserve">Davki na premičnine (7031)  </w:t>
      </w:r>
    </w:p>
    <w:p w:rsidR="00D13574" w:rsidRDefault="00D13574" w:rsidP="00D13574">
      <w:pPr>
        <w:pStyle w:val="ANormal"/>
      </w:pPr>
      <w:r>
        <w:t>Druga vrsta so davki na premičnine, med katerimi se pobira davek na vodna plovila, ki se plačuje za plovila daljša od petih metrov vpisana v ustrezne evidence, katerih lastniki so rezidenti Republike Slovenije in za plovila, ki izpolnjujejo tehnične pogoje za vpis v evidence, vendar vanje niso vpisana, ker so registrirana v tujini, njihovi lastniki pa so rezidenti Republike Slovenije. Davek je uveden na podlagi Zakona o davku na vodna plovila. Gre za zanemarljiv znesek, ki smo ga predvideli glede na lansko realizacijo.</w:t>
      </w:r>
    </w:p>
    <w:p w:rsidR="00D13574" w:rsidRDefault="00D13574" w:rsidP="00D13574">
      <w:pPr>
        <w:pStyle w:val="ANormal"/>
      </w:pPr>
      <w:r>
        <w:t xml:space="preserve"> </w:t>
      </w:r>
    </w:p>
    <w:p w:rsidR="00D13574" w:rsidRDefault="00D13574" w:rsidP="00D13574">
      <w:pPr>
        <w:pStyle w:val="ANormal"/>
      </w:pPr>
      <w:r>
        <w:t xml:space="preserve">Davki na dediščine in darila (7032)  </w:t>
      </w:r>
    </w:p>
    <w:p w:rsidR="00D13574" w:rsidRDefault="00D13574" w:rsidP="00D13574">
      <w:pPr>
        <w:pStyle w:val="ANormal"/>
      </w:pPr>
      <w:r>
        <w:lastRenderedPageBreak/>
        <w:t>Obveznost plačevanja davka predpisuje Zakon o davku na dediščine in darila. Zavezanec za plačilo je fizična ali pravna oseba zasebnega prava, ki prejme premoženje na podlagi dedovanja ali darovanja. Davčni zavezanec je tudi fizična oseba, ki prejme premoženje na podlagi pogodbe o dosmrtnem preživljanju oziroma na podlagi darilne pogodbe za primer smrti. Osnova za davek je vrednost podedovanega ali v dar prejetega premoženja v času nastanka davčne obveznosti po odbitku dolgov, stroškov in bremen, ki odpadejo na premoženje, od katerega se plačuje ta davek. Kot premoženje se štejejo nepremičnine, premičnine (tudi vrednostni papirji in denar) ter premoženjske in druge stvarne pravice. Področje ureja Zakon o davku na dediščine in darila.  Načrtovali smo glede na lansko realizacijo.</w:t>
      </w:r>
    </w:p>
    <w:p w:rsidR="00D13574" w:rsidRDefault="00D13574" w:rsidP="00D13574">
      <w:pPr>
        <w:pStyle w:val="ANormal"/>
      </w:pPr>
    </w:p>
    <w:p w:rsidR="00D13574" w:rsidRDefault="00D13574" w:rsidP="00D13574">
      <w:pPr>
        <w:pStyle w:val="ANormal"/>
      </w:pPr>
      <w:r>
        <w:t xml:space="preserve">Davki na promet nepremičnin in na finančno premoženje (7033)   </w:t>
      </w:r>
    </w:p>
    <w:p w:rsidR="00D13574" w:rsidRDefault="00D13574" w:rsidP="00D13574">
      <w:pPr>
        <w:pStyle w:val="ANormal"/>
      </w:pPr>
      <w:r>
        <w:t>Obveznost davka na promet nepremičnin na območju RS predpisuje Zakon o davku na promet nepremičnin. Prihodki od davka pripadajo proračunu občine, kjer nepremičnina leži. Poleg prodaje, pri kateri gre za prenos lastninske pravice na nepremičnini se za promet šteje tudi zamenjava ene nepremičnine za drugo, finančni najem nepremičnine ter prenos lastninske pravice v posebnih primerih, ki jih določa Zakon o davku na promet nepremičnin.</w:t>
      </w:r>
    </w:p>
    <w:p w:rsidR="00D13574" w:rsidRDefault="00D13574" w:rsidP="00D13574">
      <w:pPr>
        <w:pStyle w:val="ANormal"/>
      </w:pPr>
      <w:r>
        <w:t>Ocena je narejena na podlagi realizacije v preteklem letu.</w:t>
      </w:r>
    </w:p>
    <w:p w:rsidR="00D13574" w:rsidRDefault="00D13574" w:rsidP="00D13574">
      <w:pPr>
        <w:pStyle w:val="AHeading6"/>
        <w:tabs>
          <w:tab w:val="decimal" w:pos="9200"/>
        </w:tabs>
        <w:rPr>
          <w:sz w:val="20"/>
        </w:rPr>
      </w:pPr>
      <w:r>
        <w:t>704 Domači davki na blago in storitve</w:t>
      </w:r>
      <w:r>
        <w:tab/>
      </w:r>
      <w:r>
        <w:rPr>
          <w:sz w:val="20"/>
        </w:rPr>
        <w:t>96.511 €</w:t>
      </w:r>
    </w:p>
    <w:p w:rsidR="00D13574" w:rsidRDefault="00D13574" w:rsidP="00D13574">
      <w:pPr>
        <w:pStyle w:val="Heading11"/>
      </w:pPr>
      <w:r>
        <w:t>Obrazložitev konta</w:t>
      </w:r>
    </w:p>
    <w:p w:rsidR="00D13574" w:rsidRDefault="00D13574" w:rsidP="00D13574">
      <w:pPr>
        <w:pStyle w:val="ANormal"/>
      </w:pPr>
      <w:r>
        <w:t xml:space="preserve">V to kategorijo davčnih prihodkov sodijo davki na posebne storitve (posebni prometni davek od iger na srečo in na igralne avtomate), ter drugi davki na uporabo blaga in storitev in na dovoljenja za izvajanje določenih storitev (v to skupino se razvrščajo dajatve za onesnaževanje okolja zaradi odvajanja odpadnih voda,  komunalne, požarne, turistične  takse, idr). </w:t>
      </w:r>
    </w:p>
    <w:p w:rsidR="00D13574" w:rsidRDefault="00D13574" w:rsidP="00D13574">
      <w:pPr>
        <w:pStyle w:val="ANormal"/>
      </w:pPr>
    </w:p>
    <w:p w:rsidR="00D13574" w:rsidRDefault="00D13574" w:rsidP="00D13574">
      <w:pPr>
        <w:pStyle w:val="ANormal"/>
      </w:pPr>
    </w:p>
    <w:p w:rsidR="00D13574" w:rsidRDefault="00D13574" w:rsidP="00D13574">
      <w:pPr>
        <w:pStyle w:val="ANormal"/>
      </w:pPr>
      <w:r>
        <w:t>Med njimi so:</w:t>
      </w:r>
    </w:p>
    <w:p w:rsidR="00D13574" w:rsidRDefault="00D13574" w:rsidP="00D13574">
      <w:pPr>
        <w:pStyle w:val="ANormal"/>
      </w:pPr>
      <w:r>
        <w:t xml:space="preserve">Davki na posebne storitve (7044) </w:t>
      </w:r>
    </w:p>
    <w:p w:rsidR="00D13574" w:rsidRDefault="00D13574" w:rsidP="00D13574">
      <w:pPr>
        <w:pStyle w:val="ANormal"/>
      </w:pPr>
      <w:r>
        <w:t>oz. davek na dobitke od iger na srečo (če je vrednost dobitka višja od 300 € se obdavčijo s 15%). Področje ureja Zakon o davku na dobitke pri klasičnih igrah na srečo. Načrtovali smo znesek enak lanski realizaciji.</w:t>
      </w:r>
    </w:p>
    <w:p w:rsidR="00D13574" w:rsidRDefault="00D13574" w:rsidP="00D13574">
      <w:pPr>
        <w:pStyle w:val="ANormal"/>
      </w:pPr>
    </w:p>
    <w:p w:rsidR="00D13574" w:rsidRDefault="00D13574" w:rsidP="00D13574">
      <w:pPr>
        <w:pStyle w:val="ANormal"/>
      </w:pPr>
      <w:r>
        <w:t xml:space="preserve">Drugi davki na uporabo blaga in storitev (7047)  </w:t>
      </w:r>
    </w:p>
    <w:p w:rsidR="00D13574" w:rsidRDefault="00D13574" w:rsidP="00D13574">
      <w:pPr>
        <w:pStyle w:val="ANormal"/>
      </w:pPr>
      <w:r>
        <w:t>od tega so najvišja sredstva okoljske dajatve za odpadne vode in turistične takse. Na podlagi zakona o spodbujanju razvoja turizma in sprejetega odloka o turistični taksi v Občini Renče-Vogrsko, se v polnem znesku obračuna 2 € turistične takse. V znesek je všteta turistična taksa v višini 1,6 €, ki predstavlja prihodek Občine Renče-Vogrsko ter promocijska taksa v višini 0,4 €, ki predstavlja pristojbino namenjeno načrtovanju in izvajanju trženja ter promocijo celovite turistične ponudbe Slovenije. Zavezanec za plačilo okoljske dajatve je pravna ali fizična oseba, ki zaradi izvajanja svoje dejavnosti oz. kot uporabnik določenega objekta povzroča onesnaževanje okolja z industrijsko oz. komunalno odpadno vodo, obračunava pa se na podlagi seštevka enot obremenitve doseženih z odvajanjem odpadne vode. Dajatev se obračuna v določenem znesku na enoto obremenitve,</w:t>
      </w:r>
    </w:p>
    <w:p w:rsidR="00D13574" w:rsidRDefault="00D13574" w:rsidP="00D13574">
      <w:pPr>
        <w:pStyle w:val="ANormal"/>
      </w:pPr>
      <w:r>
        <w:t xml:space="preserve">znesek okoljske dajatve na enoto pa določi vlada s sklepom. </w:t>
      </w:r>
    </w:p>
    <w:p w:rsidR="00D13574" w:rsidRDefault="00D13574" w:rsidP="00D13574">
      <w:pPr>
        <w:pStyle w:val="ANormal"/>
      </w:pPr>
      <w:r>
        <w:t>Prejemnik okoljske dajatve je občina, kjer pri zavezancu nastaja oz. se odvaja odpadna voda.</w:t>
      </w:r>
    </w:p>
    <w:p w:rsidR="00D13574" w:rsidRDefault="00D13574" w:rsidP="00D13574">
      <w:pPr>
        <w:pStyle w:val="ANormal"/>
      </w:pPr>
      <w:r>
        <w:lastRenderedPageBreak/>
        <w:t xml:space="preserve"> V drugi polovici leta 2017</w:t>
      </w:r>
    </w:p>
    <w:p w:rsidR="00D13574" w:rsidRDefault="00D13574" w:rsidP="00D13574">
      <w:pPr>
        <w:pStyle w:val="ANormal"/>
      </w:pPr>
      <w:r>
        <w:t>je izvajalec javne službe pričel zaračunavati občanom čiščenje odpadnih voda in s tem je zaradi učinka čistilnih naprav</w:t>
      </w:r>
    </w:p>
    <w:p w:rsidR="00D13574" w:rsidRDefault="00D13574" w:rsidP="00D13574">
      <w:pPr>
        <w:pStyle w:val="ANormal"/>
      </w:pPr>
      <w:r>
        <w:t>zmanjšano obremenjevanje okolja in posledično tudi zmanjšana obveznost za plačilo takse.</w:t>
      </w:r>
    </w:p>
    <w:p w:rsidR="00D13574" w:rsidRDefault="00D13574" w:rsidP="00D13574">
      <w:pPr>
        <w:pStyle w:val="ANormal"/>
      </w:pPr>
    </w:p>
    <w:p w:rsidR="00D13574" w:rsidRDefault="00D13574" w:rsidP="00D13574">
      <w:pPr>
        <w:pStyle w:val="ANormal"/>
      </w:pPr>
      <w:r>
        <w:t>Pristojbina za vzdrževanje gozdnih cest se plačuje na podlagi Zakona o gozdovih, zavezanci</w:t>
      </w:r>
    </w:p>
    <w:p w:rsidR="00D13574" w:rsidRDefault="00D13574" w:rsidP="00D13574">
      <w:pPr>
        <w:pStyle w:val="ANormal"/>
      </w:pPr>
      <w:r>
        <w:t>zanjo pa so lastniki gozdov. Na podlagi Uredbe o pristojbini za vzdrževanje gozdnih cest se nato</w:t>
      </w:r>
    </w:p>
    <w:p w:rsidR="00D13574" w:rsidRDefault="00D13574" w:rsidP="00D13574">
      <w:pPr>
        <w:pStyle w:val="ANormal"/>
      </w:pPr>
      <w:r>
        <w:t>del zbranih sredstev razdeli med občine, ki v sodelovanju z Zavodom za gozdove Slovenije</w:t>
      </w:r>
    </w:p>
    <w:p w:rsidR="00D13574" w:rsidRDefault="00D13574" w:rsidP="00D13574">
      <w:pPr>
        <w:pStyle w:val="ANormal"/>
      </w:pPr>
      <w:r>
        <w:t xml:space="preserve">poskrbijo za izvedbo potrebnih vzdrževalnih </w:t>
      </w:r>
      <w:proofErr w:type="spellStart"/>
      <w:r>
        <w:t>del.Znesek</w:t>
      </w:r>
      <w:proofErr w:type="spellEnd"/>
      <w:r>
        <w:t>, ki ga načrtujemo je enak lanskemu.</w:t>
      </w:r>
    </w:p>
    <w:p w:rsidR="00D13574" w:rsidRDefault="00D13574" w:rsidP="00D13574">
      <w:pPr>
        <w:pStyle w:val="AHeading5"/>
        <w:tabs>
          <w:tab w:val="decimal" w:pos="9200"/>
        </w:tabs>
        <w:rPr>
          <w:sz w:val="20"/>
        </w:rPr>
      </w:pPr>
      <w:bookmarkStart w:id="9" w:name="_Toc34746402"/>
      <w:r>
        <w:t>71 NEDAVČNI PRIHODKI</w:t>
      </w:r>
      <w:r>
        <w:tab/>
      </w:r>
      <w:r>
        <w:rPr>
          <w:sz w:val="20"/>
        </w:rPr>
        <w:t>553.976 €</w:t>
      </w:r>
      <w:bookmarkEnd w:id="9"/>
    </w:p>
    <w:p w:rsidR="00D13574" w:rsidRDefault="00D13574" w:rsidP="00D13574">
      <w:pPr>
        <w:pStyle w:val="AHeading6"/>
        <w:tabs>
          <w:tab w:val="decimal" w:pos="9200"/>
        </w:tabs>
        <w:rPr>
          <w:sz w:val="20"/>
        </w:rPr>
      </w:pPr>
      <w:r>
        <w:t>710 Udeležba na dobičku in dohodki od premoženja</w:t>
      </w:r>
      <w:r>
        <w:tab/>
      </w:r>
      <w:r>
        <w:rPr>
          <w:sz w:val="20"/>
        </w:rPr>
        <w:t>450.215 €</w:t>
      </w:r>
    </w:p>
    <w:p w:rsidR="00D13574" w:rsidRDefault="00D13574" w:rsidP="00D13574">
      <w:pPr>
        <w:pStyle w:val="Heading11"/>
      </w:pPr>
      <w:r>
        <w:t>Obrazložitev konta</w:t>
      </w:r>
    </w:p>
    <w:p w:rsidR="00D13574" w:rsidRDefault="00D13574" w:rsidP="00D13574">
      <w:pPr>
        <w:pStyle w:val="ANormal"/>
      </w:pPr>
      <w:r>
        <w:t xml:space="preserve">Sem uvrščamo prihodke iz naslova udeležbe na dobičku javnih podjetij, javnih finančnih institucij in drugih podjetij, v katerih ima občina svoje finančne naložbe. V to skupino prihodkov spadajo tudi prihodki od obresti (tako sredstev na vpogled in vezanih depozitov, kot tudi obresti od danih posojil). . </w:t>
      </w:r>
    </w:p>
    <w:p w:rsidR="00D13574" w:rsidRDefault="00D13574" w:rsidP="00D13574">
      <w:pPr>
        <w:pStyle w:val="ANormal"/>
      </w:pPr>
    </w:p>
    <w:p w:rsidR="00D13574" w:rsidRDefault="00D13574" w:rsidP="00D13574">
      <w:pPr>
        <w:pStyle w:val="ANormal"/>
      </w:pPr>
    </w:p>
    <w:p w:rsidR="00D13574" w:rsidRDefault="00D13574" w:rsidP="00D13574">
      <w:pPr>
        <w:pStyle w:val="ANormal"/>
      </w:pPr>
      <w:r>
        <w:t xml:space="preserve">Prihodki od udeležbe na dobičku in dividend ter presežkov prihodkov nad odhodki (7100)  </w:t>
      </w:r>
    </w:p>
    <w:p w:rsidR="00D13574" w:rsidRDefault="00D13574" w:rsidP="00D13574">
      <w:pPr>
        <w:pStyle w:val="ANormal"/>
      </w:pPr>
      <w:r>
        <w:t>Načrtovani so prihodki od udeležbe na dobičku (v lanskem letu smo prejeli izplačilo dobička od družbe HIT d.d.).</w:t>
      </w:r>
    </w:p>
    <w:p w:rsidR="00D13574" w:rsidRDefault="00D13574" w:rsidP="00D13574">
      <w:pPr>
        <w:pStyle w:val="ANormal"/>
      </w:pPr>
    </w:p>
    <w:p w:rsidR="00D13574" w:rsidRDefault="00D13574" w:rsidP="00D13574">
      <w:pPr>
        <w:pStyle w:val="ANormal"/>
      </w:pPr>
      <w:r>
        <w:t xml:space="preserve">Prihodki od obresti (7102), </w:t>
      </w:r>
    </w:p>
    <w:p w:rsidR="00D13574" w:rsidRDefault="00D13574" w:rsidP="00D13574">
      <w:pPr>
        <w:pStyle w:val="ANormal"/>
      </w:pPr>
      <w:r>
        <w:t>vključeni so tudi načrtovani prihodki od KS-jev</w:t>
      </w:r>
    </w:p>
    <w:p w:rsidR="00D13574" w:rsidRDefault="00D13574" w:rsidP="00D13574">
      <w:pPr>
        <w:pStyle w:val="ANormal"/>
      </w:pPr>
    </w:p>
    <w:p w:rsidR="00D13574" w:rsidRDefault="00D13574" w:rsidP="00D13574">
      <w:pPr>
        <w:pStyle w:val="ANormal"/>
      </w:pPr>
      <w:r>
        <w:t xml:space="preserve">Prihodki od premoženja (7103), </w:t>
      </w:r>
    </w:p>
    <w:p w:rsidR="00D13574" w:rsidRDefault="00D13574" w:rsidP="00D13574">
      <w:pPr>
        <w:pStyle w:val="ANormal"/>
      </w:pPr>
      <w:r>
        <w:t xml:space="preserve">Prihodki od najemnin za poslovne prostore - najem dvoran, kletnih prostorov in prostori za Telekom </w:t>
      </w:r>
    </w:p>
    <w:p w:rsidR="00D13574" w:rsidRDefault="00D13574" w:rsidP="00D13574">
      <w:pPr>
        <w:pStyle w:val="ANormal"/>
      </w:pPr>
      <w:r>
        <w:t xml:space="preserve">Prihodki od najemnin za stanovanja </w:t>
      </w:r>
    </w:p>
    <w:p w:rsidR="00D13574" w:rsidRDefault="00D13574" w:rsidP="00D13574">
      <w:pPr>
        <w:pStyle w:val="ANormal"/>
      </w:pPr>
      <w:r>
        <w:t>Prihodki od drugih najemnin - najemnina za infrastrukturo vodovodov ter najem grobov - KS-ji.</w:t>
      </w:r>
    </w:p>
    <w:p w:rsidR="00D13574" w:rsidRDefault="00D13574" w:rsidP="00D13574">
      <w:pPr>
        <w:pStyle w:val="ANormal"/>
      </w:pPr>
      <w:r>
        <w:t>Prihodki od podeljenih koncesij - letna koncesijska dajatev od lovskih družin.</w:t>
      </w:r>
    </w:p>
    <w:p w:rsidR="00D13574" w:rsidRDefault="00D13574" w:rsidP="00D13574">
      <w:pPr>
        <w:pStyle w:val="ANormal"/>
      </w:pPr>
      <w:r>
        <w:t>Prihodki od podeljenih koncesij za rudarsko pravico  - od Goriških opekarn.</w:t>
      </w:r>
    </w:p>
    <w:p w:rsidR="00D13574" w:rsidRDefault="00D13574" w:rsidP="00D13574">
      <w:pPr>
        <w:pStyle w:val="ANormal"/>
      </w:pPr>
      <w:r>
        <w:t>vključeni so tudi načrtovani prihodki od KS-jev in sicer kot prihodki od najemnin za poslovne prostore, za opremo ter najemnin za grobove.</w:t>
      </w:r>
    </w:p>
    <w:p w:rsidR="00D13574" w:rsidRDefault="00D13574" w:rsidP="00D13574">
      <w:pPr>
        <w:pStyle w:val="ANormal"/>
      </w:pPr>
      <w:r>
        <w:t>Najvišji med temi prihodki so prihodki iz naslova koncesijskih dajatev od posebnih iger na srečo.</w:t>
      </w:r>
    </w:p>
    <w:p w:rsidR="00D13574" w:rsidRDefault="00D13574" w:rsidP="00D13574">
      <w:pPr>
        <w:pStyle w:val="AHeading6"/>
        <w:tabs>
          <w:tab w:val="decimal" w:pos="9200"/>
        </w:tabs>
        <w:rPr>
          <w:sz w:val="20"/>
        </w:rPr>
      </w:pPr>
      <w:r>
        <w:lastRenderedPageBreak/>
        <w:t>711 Takse in pristojbine</w:t>
      </w:r>
      <w:r>
        <w:tab/>
      </w:r>
      <w:r>
        <w:rPr>
          <w:sz w:val="20"/>
        </w:rPr>
        <w:t>3.536 €</w:t>
      </w:r>
    </w:p>
    <w:p w:rsidR="00D13574" w:rsidRDefault="00D13574" w:rsidP="00D13574">
      <w:pPr>
        <w:pStyle w:val="Heading11"/>
      </w:pPr>
      <w:r>
        <w:t>Obrazložitev konta</w:t>
      </w:r>
    </w:p>
    <w:p w:rsidR="00D13574" w:rsidRDefault="00D13574" w:rsidP="00D13574">
      <w:pPr>
        <w:pStyle w:val="ANormal"/>
      </w:pPr>
      <w:r>
        <w:t>Med upravne takse in pristojbine uvrščamo tiste vrste taks in pristojbin, ki predstavljajo</w:t>
      </w:r>
    </w:p>
    <w:p w:rsidR="00D13574" w:rsidRDefault="00D13574" w:rsidP="00D13574">
      <w:pPr>
        <w:pStyle w:val="ANormal"/>
      </w:pPr>
      <w:r>
        <w:t>odškodnino oziroma delno plačilo za opravljene storitve javne uprave. Pri taksah in</w:t>
      </w:r>
    </w:p>
    <w:p w:rsidR="00D13574" w:rsidRDefault="00D13574" w:rsidP="00D13574">
      <w:pPr>
        <w:pStyle w:val="ANormal"/>
      </w:pPr>
      <w:r>
        <w:t>pristojbinah za razliko od davkov obstaja neposredna povezava med dajatvijo in protistoritvijo javne uprave. Višina taks je določena z državnimi predpisi. Znesek je enak lanski realizaciji.</w:t>
      </w:r>
    </w:p>
    <w:p w:rsidR="00D13574" w:rsidRDefault="00D13574" w:rsidP="00D13574">
      <w:pPr>
        <w:pStyle w:val="AHeading6"/>
        <w:tabs>
          <w:tab w:val="decimal" w:pos="9200"/>
        </w:tabs>
        <w:rPr>
          <w:sz w:val="20"/>
        </w:rPr>
      </w:pPr>
      <w:r>
        <w:t>712 Globe in druge denarne kazni</w:t>
      </w:r>
      <w:r>
        <w:tab/>
      </w:r>
      <w:r>
        <w:rPr>
          <w:sz w:val="20"/>
        </w:rPr>
        <w:t>4.556 €</w:t>
      </w:r>
    </w:p>
    <w:p w:rsidR="00D13574" w:rsidRDefault="00D13574" w:rsidP="00D13574">
      <w:pPr>
        <w:pStyle w:val="Heading11"/>
      </w:pPr>
      <w:r>
        <w:t>Obrazložitev konta</w:t>
      </w:r>
    </w:p>
    <w:p w:rsidR="00D13574" w:rsidRDefault="00D13574" w:rsidP="00D13574">
      <w:pPr>
        <w:pStyle w:val="ANormal"/>
      </w:pPr>
      <w:r>
        <w:t>V to podskupino kontov so vključene globe za prekrške, ki jih izrekajo občinski redarji kot pooblaščene uradne osebe, skladno z Zakonom o prekrških ter nadomestilo za degradacijo in uzurpacijo prostora. Graditelji, ki so gradili brez gradbenega dovoljenja, ob legalizaciji gradnje plačajo nadomestilo za degradacijo in uzurpacijo prostora. Sredstva, dobljena z vplačili nadomestil za degradacijo in uzurpacijo prostora, so v višini 50% prihodek proračuna tiste občine, na katere območju je nedovoljena gradnja, in v višini 50% prihodek državnega proračuna. Planirajo se v višini lanske realizacije.</w:t>
      </w:r>
    </w:p>
    <w:p w:rsidR="00D13574" w:rsidRDefault="00D13574" w:rsidP="00D13574">
      <w:pPr>
        <w:pStyle w:val="AHeading6"/>
        <w:tabs>
          <w:tab w:val="decimal" w:pos="9200"/>
        </w:tabs>
        <w:rPr>
          <w:sz w:val="20"/>
        </w:rPr>
      </w:pPr>
      <w:r>
        <w:t>713 Prihodki od prodaje blaga in storitev</w:t>
      </w:r>
      <w:r>
        <w:tab/>
      </w:r>
      <w:r>
        <w:rPr>
          <w:sz w:val="20"/>
        </w:rPr>
        <w:t>1.607 €</w:t>
      </w:r>
    </w:p>
    <w:p w:rsidR="00D13574" w:rsidRDefault="00D13574" w:rsidP="00D13574">
      <w:pPr>
        <w:pStyle w:val="Heading11"/>
      </w:pPr>
      <w:r>
        <w:t>Obrazložitev konta</w:t>
      </w:r>
    </w:p>
    <w:p w:rsidR="00D13574" w:rsidRDefault="00D13574" w:rsidP="00D13574">
      <w:pPr>
        <w:pStyle w:val="ANormal"/>
      </w:pPr>
      <w:r>
        <w:t>Prihodki KS.</w:t>
      </w:r>
    </w:p>
    <w:p w:rsidR="00D13574" w:rsidRDefault="00D13574" w:rsidP="00D13574">
      <w:pPr>
        <w:pStyle w:val="AHeading6"/>
        <w:tabs>
          <w:tab w:val="decimal" w:pos="9200"/>
        </w:tabs>
        <w:rPr>
          <w:sz w:val="20"/>
        </w:rPr>
      </w:pPr>
      <w:r>
        <w:t>714 Drugi nedavčni prihodki</w:t>
      </w:r>
      <w:r>
        <w:tab/>
      </w:r>
      <w:r>
        <w:rPr>
          <w:sz w:val="20"/>
        </w:rPr>
        <w:t>94.062 €</w:t>
      </w:r>
    </w:p>
    <w:p w:rsidR="00D13574" w:rsidRDefault="00D13574" w:rsidP="00D13574">
      <w:pPr>
        <w:pStyle w:val="Heading11"/>
      </w:pPr>
      <w:r>
        <w:t>Obrazložitev konta</w:t>
      </w:r>
    </w:p>
    <w:p w:rsidR="00D13574" w:rsidRDefault="00D13574" w:rsidP="00D13574">
      <w:pPr>
        <w:pStyle w:val="ANormal"/>
      </w:pPr>
      <w:r>
        <w:t xml:space="preserve">Sem spadajo tudi Prihodki od komunalnih prispevkov, ki smo jih planirali nekoliko višje glede na lansko realizacijo. Odmera komunalnega prispevka se določa na podlagi občinskega odloka in se plačuje kot prispevek za komunalno opremljanje stavbnih zemljišč. </w:t>
      </w:r>
    </w:p>
    <w:p w:rsidR="00D13574" w:rsidRDefault="00D13574" w:rsidP="00D13574">
      <w:pPr>
        <w:pStyle w:val="ANormal"/>
      </w:pPr>
      <w:r>
        <w:t>Predvideni so tudi prispevki in doplačila občanov za izvajanje določenih programov tekočega značaja - družinski pomočnik. Občina je skladno z Zakonom o socialnem varstvu dolžna financirati družinskega pomočnika, ki mu je pravica dodeljena z odločbo na podlagi vloge pri pristojnem centru za socialno delo. Vendar pa je določeno, da morajo invalidne osebe in njeni zavezanci za preživljanje občini povrniti del sredstev, ki jih je ta namenila za pravice družinskega pomočnika, skladno z njihovo plačilno sposobnostjo. Višina prihodka je odvisna od števila družinskih pomočnikov in njihovega gmotnega stanja. Poleg tega so na tem kontu knjižne povrnitve stroškov zdravniških pregledov, izpitov iz varstva pri delu, potnih stroškov ter stroškov malice za delavce, ki opravljajo delo v korist lokalne skupnosti in so k nam napoteni s strani CSD.</w:t>
      </w:r>
    </w:p>
    <w:p w:rsidR="00D13574" w:rsidRDefault="00D13574" w:rsidP="00D13574">
      <w:pPr>
        <w:pStyle w:val="AHeading5"/>
        <w:tabs>
          <w:tab w:val="decimal" w:pos="9200"/>
        </w:tabs>
        <w:rPr>
          <w:sz w:val="20"/>
        </w:rPr>
      </w:pPr>
      <w:bookmarkStart w:id="10" w:name="_Toc34746403"/>
      <w:r>
        <w:t>72 KAPITALSKI PRIHODKI</w:t>
      </w:r>
      <w:r>
        <w:tab/>
      </w:r>
      <w:r>
        <w:rPr>
          <w:sz w:val="20"/>
        </w:rPr>
        <w:t>137.964 €</w:t>
      </w:r>
      <w:bookmarkEnd w:id="10"/>
    </w:p>
    <w:p w:rsidR="00D13574" w:rsidRDefault="00D13574" w:rsidP="00D13574">
      <w:pPr>
        <w:pStyle w:val="AHeading6"/>
        <w:tabs>
          <w:tab w:val="decimal" w:pos="9200"/>
        </w:tabs>
        <w:rPr>
          <w:sz w:val="20"/>
        </w:rPr>
      </w:pPr>
      <w:r>
        <w:t>720 Prihodki od prodaje osnovnih sredstev</w:t>
      </w:r>
      <w:r>
        <w:tab/>
      </w:r>
      <w:r>
        <w:rPr>
          <w:sz w:val="20"/>
        </w:rPr>
        <w:t>74.193 €</w:t>
      </w:r>
    </w:p>
    <w:p w:rsidR="00D13574" w:rsidRDefault="00D13574" w:rsidP="00D13574">
      <w:pPr>
        <w:pStyle w:val="Heading11"/>
      </w:pPr>
      <w:r>
        <w:t>Obrazložitev konta</w:t>
      </w:r>
    </w:p>
    <w:p w:rsidR="00D13574" w:rsidRDefault="00D13574" w:rsidP="00D13574">
      <w:pPr>
        <w:pStyle w:val="ANormal"/>
      </w:pPr>
      <w:r>
        <w:t>Prihodek vključuje prodajo stanovanjskih objektov, opredeljenih v Letnem načrtu razpolaganja s stvarnim premoženjem Občine Renče - Vogrsko v letu 2020.</w:t>
      </w:r>
    </w:p>
    <w:p w:rsidR="00D13574" w:rsidRDefault="00D13574" w:rsidP="00D13574">
      <w:pPr>
        <w:pStyle w:val="AHeading6"/>
        <w:tabs>
          <w:tab w:val="decimal" w:pos="9200"/>
        </w:tabs>
        <w:rPr>
          <w:sz w:val="20"/>
        </w:rPr>
      </w:pPr>
      <w:r>
        <w:lastRenderedPageBreak/>
        <w:t>722 Prihodki od prodaje zemljišč in neopredmetenih sredstev</w:t>
      </w:r>
      <w:r>
        <w:tab/>
      </w:r>
      <w:r>
        <w:rPr>
          <w:sz w:val="20"/>
        </w:rPr>
        <w:t>63.771 €</w:t>
      </w:r>
    </w:p>
    <w:p w:rsidR="00D13574" w:rsidRDefault="00D13574" w:rsidP="00D13574">
      <w:pPr>
        <w:pStyle w:val="Heading11"/>
      </w:pPr>
      <w:r>
        <w:t>Obrazložitev konta</w:t>
      </w:r>
    </w:p>
    <w:p w:rsidR="00D13574" w:rsidRDefault="00D13574" w:rsidP="00D13574">
      <w:pPr>
        <w:pStyle w:val="ANormal"/>
      </w:pPr>
      <w:r>
        <w:t>Prihodek vključuje prodajo zemljišč, opredeljenih v Letnem načrtu razpolaganja s stvarnim premoženjem Občine Renče - Vogrsko v letu 2020.</w:t>
      </w:r>
    </w:p>
    <w:p w:rsidR="00D13574" w:rsidRDefault="00D13574" w:rsidP="00D13574">
      <w:pPr>
        <w:pStyle w:val="AHeading5"/>
        <w:tabs>
          <w:tab w:val="decimal" w:pos="9200"/>
        </w:tabs>
        <w:rPr>
          <w:sz w:val="20"/>
        </w:rPr>
      </w:pPr>
      <w:bookmarkStart w:id="11" w:name="_Toc34746404"/>
      <w:r>
        <w:t>73 PREJETE DONACIJE</w:t>
      </w:r>
      <w:r>
        <w:tab/>
      </w:r>
      <w:r>
        <w:rPr>
          <w:sz w:val="20"/>
        </w:rPr>
        <w:t>1.600 €</w:t>
      </w:r>
      <w:bookmarkEnd w:id="11"/>
    </w:p>
    <w:p w:rsidR="00D13574" w:rsidRDefault="00D13574" w:rsidP="00D13574">
      <w:pPr>
        <w:pStyle w:val="AHeading6"/>
        <w:tabs>
          <w:tab w:val="decimal" w:pos="9200"/>
        </w:tabs>
        <w:rPr>
          <w:sz w:val="20"/>
        </w:rPr>
      </w:pPr>
      <w:r>
        <w:t>730 Prejete donacije iz domačih virov</w:t>
      </w:r>
      <w:r>
        <w:tab/>
      </w:r>
      <w:r>
        <w:rPr>
          <w:sz w:val="20"/>
        </w:rPr>
        <w:t>1.600 €</w:t>
      </w:r>
    </w:p>
    <w:p w:rsidR="00D13574" w:rsidRDefault="00D13574" w:rsidP="00D13574">
      <w:pPr>
        <w:pStyle w:val="Heading11"/>
      </w:pPr>
      <w:r>
        <w:t>Obrazložitev konta</w:t>
      </w:r>
    </w:p>
    <w:p w:rsidR="00D13574" w:rsidRDefault="00D13574" w:rsidP="00D13574">
      <w:pPr>
        <w:pStyle w:val="ANormal"/>
      </w:pPr>
      <w:r>
        <w:t>Prejete donacije so prihodki iz domačih in tujih virov. Po 3. členu ZJF so namenski neodplačni prihodek, ki ga domača ali tuja pravna ali fizična oseba prispeva za določen namen.</w:t>
      </w:r>
    </w:p>
    <w:p w:rsidR="00D13574" w:rsidRDefault="00D13574" w:rsidP="00D13574">
      <w:pPr>
        <w:pStyle w:val="AHeading5"/>
        <w:tabs>
          <w:tab w:val="decimal" w:pos="9200"/>
        </w:tabs>
        <w:rPr>
          <w:sz w:val="20"/>
        </w:rPr>
      </w:pPr>
      <w:bookmarkStart w:id="12" w:name="_Toc34746405"/>
      <w:r>
        <w:t>74 TRANSFERNI PRIHODKI</w:t>
      </w:r>
      <w:r>
        <w:tab/>
      </w:r>
      <w:r>
        <w:rPr>
          <w:sz w:val="20"/>
        </w:rPr>
        <w:t>507.083 €</w:t>
      </w:r>
      <w:bookmarkEnd w:id="12"/>
    </w:p>
    <w:p w:rsidR="00D13574" w:rsidRDefault="00D13574" w:rsidP="00D13574">
      <w:pPr>
        <w:pStyle w:val="AHeading6"/>
        <w:tabs>
          <w:tab w:val="decimal" w:pos="9200"/>
        </w:tabs>
        <w:rPr>
          <w:sz w:val="20"/>
        </w:rPr>
      </w:pPr>
      <w:r>
        <w:t>740 Transferni prihodki iz drugih javnofinančnih institucij</w:t>
      </w:r>
      <w:r>
        <w:tab/>
      </w:r>
      <w:r>
        <w:rPr>
          <w:sz w:val="20"/>
        </w:rPr>
        <w:t>150.358 €</w:t>
      </w:r>
    </w:p>
    <w:p w:rsidR="00D13574" w:rsidRDefault="00D13574" w:rsidP="00D13574">
      <w:pPr>
        <w:pStyle w:val="Heading11"/>
      </w:pPr>
      <w:r>
        <w:t>Obrazložitev konta</w:t>
      </w:r>
    </w:p>
    <w:p w:rsidR="00D13574" w:rsidRDefault="00D13574" w:rsidP="00D13574">
      <w:pPr>
        <w:pStyle w:val="ANormal"/>
      </w:pPr>
      <w:r>
        <w:t>Načrtovani prihodki so:</w:t>
      </w:r>
    </w:p>
    <w:p w:rsidR="00D13574" w:rsidRDefault="00D13574" w:rsidP="00D13574">
      <w:pPr>
        <w:pStyle w:val="ANormal"/>
      </w:pPr>
      <w:r>
        <w:t xml:space="preserve">Prejeta sredstva iz državnega proračuna za investicije (740001), </w:t>
      </w:r>
    </w:p>
    <w:p w:rsidR="00D13574" w:rsidRDefault="00D13574" w:rsidP="00D13574">
      <w:pPr>
        <w:pStyle w:val="ANormal"/>
      </w:pPr>
      <w:r>
        <w:t>Ministrstvo za obrambo, Uprava RS za zaščito in reševanje, nakazuje občinam sredstva požarnega sklada kot prispevek iz polic požarnih zavarovanj za izvajanje nalog požarnega varstva v občini. Požarna taksa, ki se nakazuje v proračun v določenem deležu iz državnega proračuna v razmerju od zbranih požarnih taks na območju občine za izvrševanje z zakonom določenih nalog na področju požarnega varstva, je v proračunu planirana v višini dobrih 5.000 €.</w:t>
      </w:r>
    </w:p>
    <w:p w:rsidR="00D13574" w:rsidRDefault="00D13574" w:rsidP="00D13574">
      <w:pPr>
        <w:pStyle w:val="ANormal"/>
      </w:pPr>
    </w:p>
    <w:p w:rsidR="00D13574" w:rsidRDefault="00D13574" w:rsidP="00D13574">
      <w:pPr>
        <w:pStyle w:val="ANormal"/>
      </w:pPr>
      <w:r>
        <w:t xml:space="preserve">Druga prejeta sredstva iz državnega proračuna za tekočo porabo (740004), </w:t>
      </w:r>
    </w:p>
    <w:p w:rsidR="00D13574" w:rsidRDefault="00D13574" w:rsidP="00D13574">
      <w:pPr>
        <w:pStyle w:val="ANormal"/>
      </w:pPr>
      <w:r>
        <w:t>Povračilo 50% stroškov delovanja Skupne občinske uprave iz preteklega leta s strani MF, načrtujemo enak znesek kot lani, poleg tega pa še sredstva za vzdrževanje gozdnih poti.</w:t>
      </w:r>
    </w:p>
    <w:p w:rsidR="00D13574" w:rsidRDefault="00D13574" w:rsidP="00D13574">
      <w:pPr>
        <w:pStyle w:val="ANormal"/>
      </w:pPr>
    </w:p>
    <w:p w:rsidR="00D13574" w:rsidRDefault="00D13574" w:rsidP="00D13574">
      <w:pPr>
        <w:pStyle w:val="ANormal"/>
      </w:pPr>
      <w:r>
        <w:t xml:space="preserve">Prejeta sredstva iz javnih skladov (740301)  </w:t>
      </w:r>
    </w:p>
    <w:p w:rsidR="00D13574" w:rsidRDefault="00D13574" w:rsidP="00D13574">
      <w:pPr>
        <w:pStyle w:val="ANormal"/>
      </w:pPr>
      <w:r>
        <w:t xml:space="preserve">Sredstva v tej višini pričakujemo iz prijav na razpise Eko sklada in sicer:  </w:t>
      </w:r>
    </w:p>
    <w:p w:rsidR="00D13574" w:rsidRDefault="00D13574" w:rsidP="00D13574">
      <w:pPr>
        <w:pStyle w:val="ANormal"/>
      </w:pPr>
      <w:r>
        <w:t xml:space="preserve">- za električne polnilnico renče (5.990 €) in </w:t>
      </w:r>
    </w:p>
    <w:p w:rsidR="00D13574" w:rsidRDefault="00D13574" w:rsidP="00D13574">
      <w:pPr>
        <w:pStyle w:val="ANormal"/>
      </w:pPr>
      <w:r>
        <w:t>- za energetsko sanacijo Zadružnega doma Vogrsko (37.950 €).</w:t>
      </w:r>
    </w:p>
    <w:p w:rsidR="00D13574" w:rsidRDefault="00D13574" w:rsidP="00D13574">
      <w:pPr>
        <w:pStyle w:val="AHeading6"/>
        <w:tabs>
          <w:tab w:val="decimal" w:pos="9200"/>
        </w:tabs>
        <w:rPr>
          <w:sz w:val="20"/>
        </w:rPr>
      </w:pPr>
      <w:r>
        <w:t>741 Prejeta sredstva iz državnega proračuna iz sredstev proračuna Evropske unije</w:t>
      </w:r>
      <w:r>
        <w:tab/>
      </w:r>
      <w:r>
        <w:rPr>
          <w:sz w:val="20"/>
        </w:rPr>
        <w:t>356.725 €</w:t>
      </w:r>
    </w:p>
    <w:p w:rsidR="00D13574" w:rsidRDefault="00D13574" w:rsidP="00D13574">
      <w:pPr>
        <w:pStyle w:val="Heading11"/>
      </w:pPr>
      <w:r>
        <w:t>Obrazložitev konta</w:t>
      </w:r>
    </w:p>
    <w:p w:rsidR="00D13574" w:rsidRDefault="00D13574" w:rsidP="00D13574">
      <w:pPr>
        <w:pStyle w:val="ANormal"/>
      </w:pPr>
      <w:r>
        <w:t xml:space="preserve">Prejeta sredstva iz državnega proračuna iz sredstev proračuna EU za izvajanje skupne kmetijske politike (741100) </w:t>
      </w:r>
    </w:p>
    <w:p w:rsidR="00D13574" w:rsidRDefault="00D13574" w:rsidP="00D13574">
      <w:pPr>
        <w:pStyle w:val="ANormal"/>
      </w:pPr>
      <w:r>
        <w:t>GREVISLIN (porečje reke Vipave) 105.000€</w:t>
      </w:r>
    </w:p>
    <w:p w:rsidR="00D13574" w:rsidRDefault="00D13574" w:rsidP="00D13574">
      <w:pPr>
        <w:pStyle w:val="ANormal"/>
      </w:pPr>
    </w:p>
    <w:p w:rsidR="00D13574" w:rsidRDefault="00D13574" w:rsidP="00D13574">
      <w:pPr>
        <w:pStyle w:val="ANormal"/>
      </w:pPr>
      <w:r>
        <w:t>Načrtujemo naslednje prihodke iz projektov LAS:</w:t>
      </w:r>
    </w:p>
    <w:p w:rsidR="00D13574" w:rsidRDefault="00D13574" w:rsidP="00D13574">
      <w:pPr>
        <w:pStyle w:val="ANormal"/>
      </w:pPr>
      <w:r>
        <w:t xml:space="preserve"> </w:t>
      </w:r>
    </w:p>
    <w:p w:rsidR="00D13574" w:rsidRDefault="00D13574" w:rsidP="00D13574">
      <w:pPr>
        <w:pStyle w:val="ANormal"/>
      </w:pPr>
    </w:p>
    <w:p w:rsidR="00D13574" w:rsidRDefault="00D13574" w:rsidP="00D13574">
      <w:pPr>
        <w:pStyle w:val="ANormal"/>
      </w:pPr>
      <w:r>
        <w:t>KUL-STIK 44.161,02 €,</w:t>
      </w:r>
    </w:p>
    <w:p w:rsidR="00D13574" w:rsidRDefault="00D13574" w:rsidP="00D13574">
      <w:pPr>
        <w:pStyle w:val="ANormal"/>
      </w:pPr>
      <w:r>
        <w:t xml:space="preserve">KUJ-ME 2.853,74 €, </w:t>
      </w:r>
    </w:p>
    <w:p w:rsidR="00D13574" w:rsidRDefault="00D13574" w:rsidP="00D13574">
      <w:pPr>
        <w:pStyle w:val="ANormal"/>
      </w:pPr>
    </w:p>
    <w:p w:rsidR="00D13574" w:rsidRDefault="00D13574" w:rsidP="00D13574">
      <w:pPr>
        <w:pStyle w:val="ANormal"/>
      </w:pPr>
      <w:r>
        <w:t xml:space="preserve">Prejeta sredstva iz državnega proračuna iz sredstev proračuna EU iz kohezijskega sklada (741300) </w:t>
      </w:r>
    </w:p>
    <w:p w:rsidR="00D13574" w:rsidRDefault="00D13574" w:rsidP="00D13574">
      <w:pPr>
        <w:pStyle w:val="ANormal"/>
      </w:pPr>
      <w:r>
        <w:t xml:space="preserve">Za projekt: </w:t>
      </w:r>
    </w:p>
    <w:p w:rsidR="00D13574" w:rsidRDefault="00D13574" w:rsidP="00D13574">
      <w:pPr>
        <w:pStyle w:val="ANormal"/>
      </w:pPr>
      <w:r>
        <w:t>REKONSTRUKCIJA IN NOVOGRADNJA Z NAMENOM HIDRAVLIČNIH IZBOLŠAV NA VODOVODNEM SISTEMU MRZLEK v višini 200.000€</w:t>
      </w:r>
    </w:p>
    <w:p w:rsidR="00D13574" w:rsidRDefault="00D13574" w:rsidP="00D13574">
      <w:pPr>
        <w:pStyle w:val="AHeading3"/>
        <w:tabs>
          <w:tab w:val="decimal" w:pos="9200"/>
        </w:tabs>
        <w:rPr>
          <w:sz w:val="20"/>
        </w:rPr>
      </w:pPr>
      <w:bookmarkStart w:id="13" w:name="_Toc34746406"/>
      <w:r>
        <w:t>B. RAČUN FINANČNIH TERJATEV IN NALOŽB</w:t>
      </w:r>
      <w:r>
        <w:tab/>
      </w:r>
      <w:r>
        <w:rPr>
          <w:sz w:val="20"/>
        </w:rPr>
        <w:t>-16.535 €</w:t>
      </w:r>
      <w:bookmarkEnd w:id="13"/>
    </w:p>
    <w:p w:rsidR="00D13574" w:rsidRDefault="00D13574" w:rsidP="00D13574">
      <w:pPr>
        <w:pStyle w:val="AHeading4"/>
        <w:tabs>
          <w:tab w:val="decimal" w:pos="9200"/>
        </w:tabs>
        <w:rPr>
          <w:sz w:val="20"/>
        </w:rPr>
      </w:pPr>
      <w:bookmarkStart w:id="14" w:name="_Toc34746407"/>
      <w:r>
        <w:t>4 ODHODKI IN DRUGI IZDATKI</w:t>
      </w:r>
      <w:r>
        <w:tab/>
      </w:r>
      <w:r>
        <w:rPr>
          <w:sz w:val="20"/>
        </w:rPr>
        <w:t>16.535 €</w:t>
      </w:r>
      <w:bookmarkEnd w:id="14"/>
    </w:p>
    <w:p w:rsidR="00D13574" w:rsidRDefault="00D13574" w:rsidP="00D13574">
      <w:pPr>
        <w:pStyle w:val="Heading11"/>
      </w:pPr>
      <w:r>
        <w:t>Obrazložitev konta</w:t>
      </w:r>
    </w:p>
    <w:p w:rsidR="00D13574" w:rsidRDefault="00D13574" w:rsidP="00D13574">
      <w:pPr>
        <w:pStyle w:val="ANormal"/>
      </w:pPr>
    </w:p>
    <w:p w:rsidR="00D13574" w:rsidRDefault="00D13574" w:rsidP="00D13574">
      <w:pPr>
        <w:pStyle w:val="AHeading5"/>
        <w:tabs>
          <w:tab w:val="decimal" w:pos="9200"/>
        </w:tabs>
        <w:rPr>
          <w:sz w:val="20"/>
        </w:rPr>
      </w:pPr>
      <w:bookmarkStart w:id="15" w:name="_Toc34746408"/>
      <w:r>
        <w:t>44 DANA POSOJILA IN POVEČANJE KAPITALSKIH DELEŽEV</w:t>
      </w:r>
      <w:r>
        <w:tab/>
      </w:r>
      <w:r>
        <w:rPr>
          <w:sz w:val="20"/>
        </w:rPr>
        <w:t>16.535 €</w:t>
      </w:r>
      <w:bookmarkEnd w:id="15"/>
    </w:p>
    <w:p w:rsidR="00D13574" w:rsidRDefault="00D13574" w:rsidP="00D13574">
      <w:pPr>
        <w:pStyle w:val="AHeading6"/>
        <w:tabs>
          <w:tab w:val="decimal" w:pos="9200"/>
        </w:tabs>
        <w:rPr>
          <w:sz w:val="20"/>
        </w:rPr>
      </w:pPr>
      <w:r>
        <w:t>443 Povečanje namenskega premoženja v javnih skladih in drugih pravnih osebah javnega prava, ki imajo premoženje v svoji lasti</w:t>
      </w:r>
      <w:r>
        <w:tab/>
      </w:r>
      <w:r>
        <w:rPr>
          <w:sz w:val="20"/>
        </w:rPr>
        <w:t>16.535 €</w:t>
      </w:r>
    </w:p>
    <w:p w:rsidR="00D13574" w:rsidRDefault="00D13574" w:rsidP="00D13574">
      <w:pPr>
        <w:pStyle w:val="Heading11"/>
      </w:pPr>
      <w:r>
        <w:t>Obrazložitev konta</w:t>
      </w:r>
    </w:p>
    <w:p w:rsidR="00D13574" w:rsidRDefault="00D13574" w:rsidP="00D13574">
      <w:pPr>
        <w:pStyle w:val="ANormal"/>
      </w:pPr>
      <w:r>
        <w:t>Odlivi so planirani v povečanje namenskega premoženja v javne sklade in sicer Javnemu skladu malega gospodarstva Goriške kot namensko premoženje za javne razpise ugodnih posojil.</w:t>
      </w:r>
    </w:p>
    <w:p w:rsidR="00D13574" w:rsidRDefault="00D13574" w:rsidP="00D13574">
      <w:pPr>
        <w:pStyle w:val="AHeading3"/>
        <w:tabs>
          <w:tab w:val="decimal" w:pos="9200"/>
        </w:tabs>
        <w:rPr>
          <w:sz w:val="20"/>
        </w:rPr>
      </w:pPr>
      <w:bookmarkStart w:id="16" w:name="_Toc34746409"/>
      <w:r>
        <w:t>C. RAČUN FINANCIRANJA</w:t>
      </w:r>
      <w:r>
        <w:tab/>
      </w:r>
      <w:r>
        <w:rPr>
          <w:sz w:val="20"/>
        </w:rPr>
        <w:t>-173.133 €</w:t>
      </w:r>
      <w:bookmarkEnd w:id="16"/>
    </w:p>
    <w:p w:rsidR="00D13574" w:rsidRDefault="00D13574" w:rsidP="00D13574">
      <w:pPr>
        <w:pStyle w:val="AHeading4"/>
        <w:tabs>
          <w:tab w:val="decimal" w:pos="9200"/>
        </w:tabs>
        <w:rPr>
          <w:sz w:val="20"/>
        </w:rPr>
      </w:pPr>
      <w:bookmarkStart w:id="17" w:name="_Toc34746410"/>
      <w:r>
        <w:t>5 RAČUN FINANCIRANJA</w:t>
      </w:r>
      <w:r>
        <w:tab/>
      </w:r>
      <w:r>
        <w:rPr>
          <w:sz w:val="20"/>
        </w:rPr>
        <w:t>173.133 €</w:t>
      </w:r>
      <w:bookmarkEnd w:id="17"/>
    </w:p>
    <w:p w:rsidR="00D13574" w:rsidRDefault="00D13574" w:rsidP="00D13574">
      <w:pPr>
        <w:pStyle w:val="Heading11"/>
      </w:pPr>
      <w:r>
        <w:t>Obrazložitev konta</w:t>
      </w:r>
    </w:p>
    <w:p w:rsidR="00D13574" w:rsidRDefault="00D13574" w:rsidP="00D13574">
      <w:pPr>
        <w:pStyle w:val="ANormal"/>
      </w:pPr>
      <w:r>
        <w:t>Skupina izdatkov vključuje odplačila zapadle glavnice od domačega dolga. Na dan 31. 12. 2017 je skupni dolg znašal 824.944,80 €, na dan 31.12.2018 pa 874.491,85 €. Odplačilo dolga v letu 2018 je bilo enako znesku v 2017 in povečano za  odplačilo dolga za dodatno zadolžitev v letu 2018.</w:t>
      </w:r>
    </w:p>
    <w:p w:rsidR="00D13574" w:rsidRDefault="00D13574" w:rsidP="00D13574">
      <w:pPr>
        <w:pStyle w:val="ANormal"/>
      </w:pPr>
    </w:p>
    <w:p w:rsidR="00D13574" w:rsidRDefault="00D13574" w:rsidP="00D13574">
      <w:pPr>
        <w:pStyle w:val="ANormal"/>
      </w:pPr>
      <w:r>
        <w:t>Obveznosti iz naslova kreditov KONTO 550101- odplačila kreditov poslovnim bankam</w:t>
      </w:r>
    </w:p>
    <w:p w:rsidR="00D13574" w:rsidRDefault="00D13574" w:rsidP="00D13574">
      <w:pPr>
        <w:pStyle w:val="ANormal"/>
      </w:pPr>
    </w:p>
    <w:p w:rsidR="00D13574" w:rsidRDefault="00D13574" w:rsidP="00D13574">
      <w:pPr>
        <w:pStyle w:val="ANormal"/>
      </w:pPr>
      <w:r>
        <w:t>Sparkasse  obrok 8.055,56 x12 = 96.666,72</w:t>
      </w:r>
    </w:p>
    <w:p w:rsidR="00D13574" w:rsidRDefault="00D13574" w:rsidP="00D13574">
      <w:pPr>
        <w:pStyle w:val="ANormal"/>
      </w:pPr>
      <w:r>
        <w:t>Nlb   obrok 3.223,14 x12= 38.677,68</w:t>
      </w:r>
    </w:p>
    <w:p w:rsidR="00D13574" w:rsidRDefault="00D13574" w:rsidP="00D13574">
      <w:pPr>
        <w:pStyle w:val="ANormal"/>
      </w:pPr>
      <w:r>
        <w:t>Unicredit  obrok 3.149,00 x12= 37.788,00</w:t>
      </w:r>
    </w:p>
    <w:p w:rsidR="00D13574" w:rsidRDefault="00D13574" w:rsidP="00D13574">
      <w:pPr>
        <w:pStyle w:val="ANormal"/>
      </w:pPr>
      <w:r>
        <w:t xml:space="preserve">               SKUPAJ               =          173.132,40 </w:t>
      </w:r>
    </w:p>
    <w:p w:rsidR="00D13574" w:rsidRDefault="00D13574" w:rsidP="00D13574">
      <w:pPr>
        <w:pStyle w:val="ANormal"/>
      </w:pPr>
    </w:p>
    <w:p w:rsidR="00D13574" w:rsidRDefault="00D13574" w:rsidP="00D13574">
      <w:pPr>
        <w:pStyle w:val="ANormal"/>
      </w:pPr>
      <w:r>
        <w:t>Na dan 31.12.2019 znaša dolg  dolgoročnih kreditov  do poslovnih bank 621.123,60 EUR.</w:t>
      </w:r>
    </w:p>
    <w:p w:rsidR="00D13574" w:rsidRDefault="00D13574" w:rsidP="00D13574">
      <w:pPr>
        <w:pStyle w:val="AHeading5"/>
        <w:tabs>
          <w:tab w:val="decimal" w:pos="9200"/>
        </w:tabs>
        <w:rPr>
          <w:sz w:val="20"/>
        </w:rPr>
      </w:pPr>
      <w:bookmarkStart w:id="18" w:name="_Toc34746411"/>
      <w:r>
        <w:t>55 ODPLAČILA DOLGA</w:t>
      </w:r>
      <w:r>
        <w:tab/>
      </w:r>
      <w:r>
        <w:rPr>
          <w:sz w:val="20"/>
        </w:rPr>
        <w:t>173.133 €</w:t>
      </w:r>
      <w:bookmarkEnd w:id="18"/>
    </w:p>
    <w:p w:rsidR="00D13574" w:rsidRDefault="00D13574" w:rsidP="00D13574">
      <w:pPr>
        <w:pStyle w:val="AHeading6"/>
        <w:tabs>
          <w:tab w:val="decimal" w:pos="9200"/>
        </w:tabs>
        <w:rPr>
          <w:sz w:val="20"/>
        </w:rPr>
      </w:pPr>
      <w:r>
        <w:t>550 Odplačila domačega dolga</w:t>
      </w:r>
      <w:r>
        <w:tab/>
      </w:r>
      <w:r>
        <w:rPr>
          <w:sz w:val="20"/>
        </w:rPr>
        <w:t>173.133 €</w:t>
      </w:r>
    </w:p>
    <w:p w:rsidR="00D13574" w:rsidRDefault="00D13574" w:rsidP="00D13574">
      <w:pPr>
        <w:pStyle w:val="Heading11"/>
      </w:pPr>
      <w:r>
        <w:t>Obrazložitev konta</w:t>
      </w:r>
    </w:p>
    <w:p w:rsidR="00D13574" w:rsidRDefault="00D13574" w:rsidP="00D13574">
      <w:pPr>
        <w:pStyle w:val="ANormal"/>
      </w:pPr>
      <w:r>
        <w:t>Skupina izdatkov vključuje odplačila zapadle glavnice od domačega dolga. Na dan 31. 12. 2018 je skupni dolg znašal 874.491,85 €. Odplačilo dolga v letu 2019 je načrtovano v  enakem znesku kot v letu 2017 in povečano za odplačilo dolga za dodatno zadolžitev v letu 2018.</w:t>
      </w:r>
    </w:p>
    <w:p w:rsidR="00D13574" w:rsidRDefault="00D13574" w:rsidP="00D13574">
      <w:pPr>
        <w:pStyle w:val="ANormal"/>
      </w:pPr>
    </w:p>
    <w:p w:rsidR="00D13574" w:rsidRDefault="00D13574">
      <w:pPr>
        <w:overflowPunct/>
        <w:autoSpaceDE/>
        <w:autoSpaceDN/>
        <w:adjustRightInd/>
        <w:spacing w:before="0" w:after="0"/>
        <w:ind w:left="0"/>
        <w:textAlignment w:val="auto"/>
        <w:rPr>
          <w:sz w:val="24"/>
        </w:rPr>
      </w:pPr>
      <w:r>
        <w:br w:type="page"/>
      </w:r>
      <w:r w:rsidR="00AE7EB5" w:rsidRPr="00AE7EB5">
        <w:lastRenderedPageBreak/>
        <w:drawing>
          <wp:inline distT="0" distB="0" distL="0" distR="0">
            <wp:extent cx="6120130" cy="71283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7128360"/>
                    </a:xfrm>
                    <a:prstGeom prst="rect">
                      <a:avLst/>
                    </a:prstGeom>
                    <a:noFill/>
                    <a:ln>
                      <a:noFill/>
                    </a:ln>
                  </pic:spPr>
                </pic:pic>
              </a:graphicData>
            </a:graphic>
          </wp:inline>
        </w:drawing>
      </w: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aslov"/>
      </w:pPr>
      <w:r>
        <w:t>II. POSEBNI DEL</w:t>
      </w:r>
    </w:p>
    <w:p w:rsidR="00D13574" w:rsidRDefault="00D13574">
      <w:pPr>
        <w:overflowPunct/>
        <w:autoSpaceDE/>
        <w:autoSpaceDN/>
        <w:adjustRightInd/>
        <w:spacing w:before="0" w:after="0"/>
        <w:ind w:left="0"/>
        <w:textAlignment w:val="auto"/>
      </w:pPr>
      <w:r>
        <w:br w:type="page"/>
      </w:r>
    </w:p>
    <w:p w:rsidR="00D13574" w:rsidRDefault="00D13574" w:rsidP="00D13574">
      <w:pPr>
        <w:pStyle w:val="AHeading1"/>
      </w:pPr>
      <w:bookmarkStart w:id="19" w:name="_Toc34746412"/>
      <w:r>
        <w:lastRenderedPageBreak/>
        <w:t>II. POSEBNI DEL</w:t>
      </w:r>
      <w:bookmarkEnd w:id="19"/>
    </w:p>
    <w:p w:rsidR="00D13574" w:rsidRDefault="00D13574" w:rsidP="00D13574">
      <w:pPr>
        <w:pStyle w:val="AHeading3"/>
        <w:tabs>
          <w:tab w:val="decimal" w:pos="9200"/>
        </w:tabs>
        <w:rPr>
          <w:sz w:val="20"/>
        </w:rPr>
      </w:pPr>
      <w:bookmarkStart w:id="20" w:name="_Toc34746413"/>
      <w:r>
        <w:t>A. BILANCA PRIHODKOV IN ODHODKOV</w:t>
      </w:r>
      <w:r>
        <w:tab/>
      </w:r>
      <w:r>
        <w:rPr>
          <w:sz w:val="20"/>
        </w:rPr>
        <w:t>-4.182.477 €</w:t>
      </w:r>
      <w:bookmarkEnd w:id="20"/>
    </w:p>
    <w:p w:rsidR="00D13574" w:rsidRDefault="00D13574" w:rsidP="00D13574">
      <w:pPr>
        <w:pStyle w:val="AHeading4"/>
        <w:tabs>
          <w:tab w:val="decimal" w:pos="9200"/>
        </w:tabs>
        <w:rPr>
          <w:sz w:val="20"/>
        </w:rPr>
      </w:pPr>
      <w:bookmarkStart w:id="21" w:name="_Toc34746414"/>
      <w:r>
        <w:t>1000 Občinski svet</w:t>
      </w:r>
      <w:r>
        <w:tab/>
      </w:r>
      <w:r>
        <w:rPr>
          <w:sz w:val="20"/>
        </w:rPr>
        <w:t>49.309 €</w:t>
      </w:r>
      <w:bookmarkEnd w:id="21"/>
    </w:p>
    <w:p w:rsidR="00D13574" w:rsidRDefault="00D13574" w:rsidP="00D13574">
      <w:pPr>
        <w:pStyle w:val="AHeading5"/>
        <w:tabs>
          <w:tab w:val="decimal" w:pos="9200"/>
        </w:tabs>
        <w:rPr>
          <w:sz w:val="20"/>
        </w:rPr>
      </w:pPr>
      <w:bookmarkStart w:id="22" w:name="_Toc34746415"/>
      <w:r>
        <w:t>01 POLITIČNI SISTEM</w:t>
      </w:r>
      <w:r>
        <w:tab/>
      </w:r>
      <w:r>
        <w:rPr>
          <w:sz w:val="20"/>
        </w:rPr>
        <w:t>49.309 €</w:t>
      </w:r>
      <w:bookmarkEnd w:id="22"/>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Področje proračunske porabe zajema delovanje Občinskega sveta in župana, torej zakonodajne in</w:t>
      </w:r>
    </w:p>
    <w:p w:rsidR="00D13574" w:rsidRDefault="00D13574" w:rsidP="00D13574">
      <w:pPr>
        <w:pStyle w:val="ANormal"/>
      </w:pPr>
      <w:r>
        <w:t>izvršilne veje oblasti v občini.</w:t>
      </w:r>
    </w:p>
    <w:p w:rsidR="00D13574" w:rsidRDefault="00D13574" w:rsidP="00D13574">
      <w:pPr>
        <w:pStyle w:val="Heading11"/>
      </w:pPr>
      <w:r>
        <w:t>Dokumenti dolgoročnega razvojnega načrtovanja</w:t>
      </w:r>
    </w:p>
    <w:p w:rsidR="00D13574" w:rsidRDefault="00D13574" w:rsidP="00D13574">
      <w:pPr>
        <w:pStyle w:val="ANormal"/>
      </w:pPr>
      <w:r>
        <w:t>Proračun Občine Renče-Vogrsko z Načrti razvojnih programov za naslednje 4 letno obdobje</w:t>
      </w:r>
    </w:p>
    <w:p w:rsidR="00D13574" w:rsidRDefault="00D13574" w:rsidP="00D13574">
      <w:pPr>
        <w:pStyle w:val="Heading11"/>
      </w:pPr>
      <w:r>
        <w:t>Dolgoročni cilji področja proračunske porabe</w:t>
      </w:r>
    </w:p>
    <w:p w:rsidR="00D13574" w:rsidRDefault="00D13574" w:rsidP="00D13574">
      <w:pPr>
        <w:pStyle w:val="ANormal"/>
      </w:pPr>
      <w:r>
        <w:t>Dolgoročni cilj političnega sistema je kvalitetno izvajanje nalog, ki zagotavljajo stabilnost političnega</w:t>
      </w:r>
    </w:p>
    <w:p w:rsidR="00D13574" w:rsidRDefault="00D13574" w:rsidP="00D13574">
      <w:pPr>
        <w:pStyle w:val="ANormal"/>
      </w:pPr>
      <w:r>
        <w:t>sistema v Občini, kar vpliva na skladen razvoj občine kot celote. Naloge župana in Občinskega sveta so</w:t>
      </w:r>
    </w:p>
    <w:p w:rsidR="00D13574" w:rsidRDefault="00D13574" w:rsidP="00D13574">
      <w:pPr>
        <w:pStyle w:val="ANormal"/>
      </w:pPr>
      <w:r>
        <w:t>opredeljene z Ustavo RS, Statutom občine, Poslovnikom  Občinskega sveta in v Zakonu o lokalni samoupravi.</w:t>
      </w:r>
    </w:p>
    <w:p w:rsidR="00D13574" w:rsidRDefault="00D13574" w:rsidP="00D13574">
      <w:pPr>
        <w:pStyle w:val="Heading11"/>
      </w:pPr>
      <w:r>
        <w:t>Oznaka in nazivi glavnih programov v pristojnosti občine</w:t>
      </w:r>
    </w:p>
    <w:p w:rsidR="00D13574" w:rsidRDefault="00D13574" w:rsidP="00D13574">
      <w:pPr>
        <w:pStyle w:val="ANormal"/>
      </w:pPr>
      <w:r>
        <w:t>0101 Politični sistem</w:t>
      </w:r>
    </w:p>
    <w:p w:rsidR="00D13574" w:rsidRDefault="00D13574" w:rsidP="00D13574">
      <w:pPr>
        <w:pStyle w:val="AHeading6"/>
        <w:tabs>
          <w:tab w:val="decimal" w:pos="9200"/>
        </w:tabs>
        <w:rPr>
          <w:sz w:val="20"/>
        </w:rPr>
      </w:pPr>
      <w:r>
        <w:t>0101 Politični sistem</w:t>
      </w:r>
      <w:r>
        <w:tab/>
      </w:r>
      <w:r>
        <w:rPr>
          <w:sz w:val="20"/>
        </w:rPr>
        <w:t>49.309 €</w:t>
      </w:r>
    </w:p>
    <w:p w:rsidR="00D13574" w:rsidRDefault="00D13574" w:rsidP="00D13574">
      <w:pPr>
        <w:pStyle w:val="Heading11"/>
      </w:pPr>
      <w:r>
        <w:t>Opis glavnega programa</w:t>
      </w:r>
    </w:p>
    <w:p w:rsidR="00D13574" w:rsidRDefault="00D13574" w:rsidP="00D13574">
      <w:pPr>
        <w:pStyle w:val="ANormal"/>
      </w:pPr>
      <w:r>
        <w:t>V program se uvrščajo vse naloge, ki jih občinskemu svetu in županu ter podžupanu nalagajo zakonski in podzakonski predpisi.</w:t>
      </w:r>
    </w:p>
    <w:p w:rsidR="00D13574" w:rsidRDefault="00D13574" w:rsidP="00D13574">
      <w:pPr>
        <w:pStyle w:val="Heading11"/>
      </w:pPr>
      <w:r>
        <w:t>Dolgoročni cilji glavnega programa</w:t>
      </w:r>
    </w:p>
    <w:p w:rsidR="00D13574" w:rsidRDefault="00D13574" w:rsidP="00D13574">
      <w:pPr>
        <w:pStyle w:val="ANormal"/>
      </w:pPr>
      <w:r>
        <w:t>Dolgoročni cilji glavnega programa so v kvalitetnem zagotavljanju izvajanja nalog, ki jih izvajajo v okviru</w:t>
      </w:r>
    </w:p>
    <w:p w:rsidR="00D13574" w:rsidRDefault="00D13574" w:rsidP="00D13574">
      <w:pPr>
        <w:pStyle w:val="ANormal"/>
      </w:pPr>
      <w:r>
        <w:t>političnega sistema občinski funkcionarji in vodijo k zagotavljanju stabilnosti političnega sistema v Občini</w:t>
      </w:r>
    </w:p>
    <w:p w:rsidR="00D13574" w:rsidRDefault="00D13574" w:rsidP="00D13574">
      <w:pPr>
        <w:pStyle w:val="ANormal"/>
      </w:pPr>
      <w:r>
        <w:t>Renče - Vogrsko.</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Glavni izvedbeni cilji v proračunskem letu so izvajanje načrtovanih aktivnostih v okviru dolgoročnih ciljev</w:t>
      </w:r>
    </w:p>
    <w:p w:rsidR="00D13574" w:rsidRDefault="00D13574" w:rsidP="00D13574">
      <w:pPr>
        <w:pStyle w:val="ANormal"/>
      </w:pPr>
      <w:r>
        <w:t>političnega sistema.</w:t>
      </w:r>
    </w:p>
    <w:p w:rsidR="00D13574" w:rsidRDefault="00D13574" w:rsidP="00D13574">
      <w:pPr>
        <w:pStyle w:val="Heading11"/>
      </w:pPr>
      <w:r>
        <w:t>Podprogrami in proračunski uporabniki znotraj glavnega programa</w:t>
      </w:r>
    </w:p>
    <w:p w:rsidR="00D13574" w:rsidRDefault="00D13574" w:rsidP="00D13574">
      <w:pPr>
        <w:pStyle w:val="ANormal"/>
      </w:pPr>
      <w:r>
        <w:t xml:space="preserve">01019001 Dejavnost občinskega sveta  </w:t>
      </w:r>
    </w:p>
    <w:p w:rsidR="00D13574" w:rsidRDefault="00D13574" w:rsidP="00D13574">
      <w:pPr>
        <w:pStyle w:val="ANormal"/>
      </w:pPr>
      <w:r>
        <w:t>01019002 Izvedba in nadzor volitev in referendumov</w:t>
      </w:r>
    </w:p>
    <w:p w:rsidR="00D13574" w:rsidRDefault="00D13574" w:rsidP="00D13574">
      <w:pPr>
        <w:pStyle w:val="AHeading7"/>
        <w:tabs>
          <w:tab w:val="decimal" w:pos="9200"/>
        </w:tabs>
        <w:rPr>
          <w:sz w:val="20"/>
        </w:rPr>
      </w:pPr>
      <w:r>
        <w:lastRenderedPageBreak/>
        <w:t>01019001 Dejavnost občinskega sveta</w:t>
      </w:r>
      <w:r>
        <w:tab/>
      </w:r>
      <w:r>
        <w:rPr>
          <w:sz w:val="20"/>
        </w:rPr>
        <w:t>49.309 €</w:t>
      </w:r>
    </w:p>
    <w:p w:rsidR="00D13574" w:rsidRDefault="00D13574" w:rsidP="00D13574">
      <w:pPr>
        <w:pStyle w:val="Heading11"/>
      </w:pPr>
      <w:r>
        <w:t>Opis podprograma</w:t>
      </w:r>
    </w:p>
    <w:p w:rsidR="00D13574" w:rsidRDefault="00D13574" w:rsidP="00D13574">
      <w:pPr>
        <w:pStyle w:val="ANormal"/>
      </w:pPr>
      <w:r>
        <w:t>Občinski svet je najvišji organ odločanja o vseh zadevah v okviru pravic in dolžnosti Občine Renče-Vogrsko.</w:t>
      </w:r>
    </w:p>
    <w:p w:rsidR="00D13574" w:rsidRDefault="00D13574" w:rsidP="00D13574">
      <w:pPr>
        <w:pStyle w:val="Heading11"/>
      </w:pPr>
      <w:r>
        <w:t>Zakonske in druge pravne podlage</w:t>
      </w:r>
    </w:p>
    <w:p w:rsidR="00D13574" w:rsidRDefault="00D13574" w:rsidP="00D13574">
      <w:pPr>
        <w:pStyle w:val="ANormal"/>
      </w:pPr>
      <w:r>
        <w:t>Ustava, Zakon o lokalni samoupravi, Zakon o lokalnih volitvah, Zakon o političnih strankah, Zakon o volilni kampanji, Poslovnik občinskega sveta, občinski odloki in pravilniki, Statut občine Renče-Vogrsko, Zakon o javnih financah, Pravilnik o plačah in drugih prejemkih občinskih funkcionarjev, članov delovnih teles občinskega sveta in članov drugih občinskih organov Občine Renče-Vogrsko.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Zagotovitev materialnih in strokovnih podlag za delo občinskega sveta in njegovih delovnih teles, sofinanciranje strank za njihovo delovanje.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Glavni izvedbeni cilji v proračunskem letu so učinkovito delovanje občinskega sveta, odborov in strokovnih služb v okviru dolgoročnih ciljev političnega sistema. To zajema aktivno sodelovanje posameznih občinskih svetnikov  pri delu občinske uprave s pobudami o izboljšanju dela in delovanja občine. Delo občinskega sveta zajema med drugim obravnavo in sprejem  prostorskih  planov,  razvojnih  planov  občine, odlokov, občinskega proračuna in zaključnega računa.</w:t>
      </w:r>
    </w:p>
    <w:p w:rsidR="00D13574" w:rsidRDefault="00D13574" w:rsidP="00D13574">
      <w:pPr>
        <w:pStyle w:val="AHeading8"/>
        <w:tabs>
          <w:tab w:val="decimal" w:pos="9200"/>
        </w:tabs>
        <w:rPr>
          <w:sz w:val="20"/>
        </w:rPr>
      </w:pPr>
      <w:r>
        <w:t>01001010 Stroški svetnikov</w:t>
      </w:r>
      <w:r>
        <w:tab/>
      </w:r>
      <w:r>
        <w:rPr>
          <w:sz w:val="20"/>
        </w:rPr>
        <w:t>31.016 €</w:t>
      </w:r>
    </w:p>
    <w:p w:rsidR="00D13574" w:rsidRDefault="00D13574" w:rsidP="00D13574">
      <w:pPr>
        <w:pStyle w:val="Heading11"/>
      </w:pPr>
      <w:r>
        <w:t>Obrazložitev dejavnosti v okviru proračunske postavke</w:t>
      </w:r>
    </w:p>
    <w:p w:rsidR="00D13574" w:rsidRDefault="00D13574" w:rsidP="00D13574">
      <w:pPr>
        <w:pStyle w:val="ANormal"/>
      </w:pPr>
      <w:r>
        <w:t>Na proračunski postavki smo planirali izdatke za sejnine članom občinskega sveta, ki se izplačujejo glede na število sej in prisotnost članov na sejah. Višina sredstev se določi na podlagi dinamike v preteklih letih in obsega planiranih sej.</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planirana na podlagi predvidenega števila sej občinskega sveta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rsidR="00D13574" w:rsidRDefault="00D13574" w:rsidP="00D13574">
      <w:pPr>
        <w:pStyle w:val="AHeading8"/>
        <w:tabs>
          <w:tab w:val="decimal" w:pos="9200"/>
        </w:tabs>
        <w:rPr>
          <w:sz w:val="20"/>
        </w:rPr>
      </w:pPr>
      <w:r>
        <w:t>01001020 Stroški odborov in komisij</w:t>
      </w:r>
      <w:r>
        <w:tab/>
      </w:r>
      <w:r>
        <w:rPr>
          <w:sz w:val="20"/>
        </w:rPr>
        <w:t>8.340 €</w:t>
      </w:r>
    </w:p>
    <w:p w:rsidR="00D13574" w:rsidRDefault="00D13574" w:rsidP="00D13574">
      <w:pPr>
        <w:pStyle w:val="Heading11"/>
      </w:pPr>
      <w:r>
        <w:t>Obrazložitev dejavnosti v okviru proračunske postavke</w:t>
      </w:r>
    </w:p>
    <w:p w:rsidR="00D13574" w:rsidRDefault="00D13574" w:rsidP="00D13574">
      <w:pPr>
        <w:pStyle w:val="ANormal"/>
      </w:pPr>
      <w:r>
        <w:t>Strošek vključuje odhodke iz naslova sejnin za delovanje v odborih in komisijah.</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planirana na podlagi predvidenega števila sej odborov in komisij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rsidR="00D13574" w:rsidRDefault="00D13574" w:rsidP="00D13574">
      <w:pPr>
        <w:pStyle w:val="AHeading8"/>
        <w:tabs>
          <w:tab w:val="decimal" w:pos="9200"/>
        </w:tabs>
        <w:rPr>
          <w:sz w:val="20"/>
        </w:rPr>
      </w:pPr>
      <w:r>
        <w:lastRenderedPageBreak/>
        <w:t>01001030 Financiranje političnih strank</w:t>
      </w:r>
      <w:r>
        <w:tab/>
      </w:r>
      <w:r>
        <w:rPr>
          <w:sz w:val="20"/>
        </w:rPr>
        <w:t>9.953 €</w:t>
      </w:r>
    </w:p>
    <w:p w:rsidR="00D13574" w:rsidRDefault="00D13574" w:rsidP="00D13574">
      <w:pPr>
        <w:pStyle w:val="Heading11"/>
      </w:pPr>
      <w:r>
        <w:t>Obrazložitev dejavnosti v okviru proračunske postavke</w:t>
      </w:r>
    </w:p>
    <w:p w:rsidR="00D13574" w:rsidRDefault="00D13574" w:rsidP="00D13574">
      <w:pPr>
        <w:pStyle w:val="ANormal"/>
      </w:pPr>
      <w:r>
        <w:t>Financiranje političnih strank je omogočeno na podlagi 26. člena Zakona o političnih strankah. Stranka je upravičena pridobiti sredstva iz proračuna občine, če je dobila najmanj 50% glasov, ki so potrebni za izvolitev enega člana občinskega sveta. Političnim strankam, katerim listam so pripadli mandati za člane občinskega sveta, pripadajo sredstva iz proračuna Občine Renče - Vogrsko.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Uspeh političnih strank na lokalnih volitvah 2018 je razviden iz spodnje tabele:</w:t>
      </w:r>
    </w:p>
    <w:p w:rsidR="00D13574" w:rsidRDefault="00D13574" w:rsidP="00D13574">
      <w:pPr>
        <w:pStyle w:val="ANormal"/>
      </w:pPr>
    </w:p>
    <w:p w:rsidR="00D13574" w:rsidRDefault="00D13574" w:rsidP="00D13574">
      <w:pPr>
        <w:pStyle w:val="ANormal"/>
      </w:pPr>
      <w:r>
        <w:t>Politična stranka</w:t>
      </w:r>
      <w:r>
        <w:tab/>
      </w:r>
      <w:r>
        <w:tab/>
      </w:r>
      <w:r>
        <w:tab/>
      </w:r>
      <w:r>
        <w:tab/>
        <w:t>Število glasov</w:t>
      </w:r>
      <w:r>
        <w:tab/>
      </w:r>
    </w:p>
    <w:p w:rsidR="00D13574" w:rsidRDefault="00D13574" w:rsidP="00D13574">
      <w:pPr>
        <w:pStyle w:val="ANormal"/>
      </w:pPr>
      <w:r>
        <w:t>Socialni demokrati – SD</w:t>
      </w:r>
      <w:r>
        <w:tab/>
      </w:r>
      <w:r>
        <w:tab/>
      </w:r>
      <w:r>
        <w:tab/>
      </w:r>
      <w:r>
        <w:tab/>
      </w:r>
      <w:r w:rsidR="0039340B">
        <w:t xml:space="preserve">         </w:t>
      </w:r>
      <w:r>
        <w:t>245</w:t>
      </w:r>
      <w:r w:rsidR="0039340B">
        <w:t xml:space="preserve"> </w:t>
      </w:r>
      <w:r>
        <w:t>(87+158)</w:t>
      </w:r>
      <w:r>
        <w:tab/>
      </w:r>
    </w:p>
    <w:p w:rsidR="00D13574" w:rsidRDefault="00D13574" w:rsidP="00D13574">
      <w:pPr>
        <w:pStyle w:val="ANormal"/>
      </w:pPr>
      <w:r>
        <w:t>Slovenska demokratska stranka - SDS</w:t>
      </w:r>
      <w:r>
        <w:tab/>
      </w:r>
      <w:r>
        <w:tab/>
      </w:r>
      <w:r w:rsidR="0039340B">
        <w:t xml:space="preserve">         </w:t>
      </w:r>
      <w:r>
        <w:t>267</w:t>
      </w:r>
      <w:bookmarkStart w:id="23" w:name="_GoBack"/>
      <w:bookmarkEnd w:id="23"/>
      <w:r w:rsidR="0039340B">
        <w:t xml:space="preserve">  </w:t>
      </w:r>
      <w:r>
        <w:t>(110+157)</w:t>
      </w:r>
      <w:r>
        <w:tab/>
      </w:r>
    </w:p>
    <w:p w:rsidR="00D13574" w:rsidRDefault="00D13574" w:rsidP="00D13574">
      <w:pPr>
        <w:pStyle w:val="ANormal"/>
      </w:pPr>
      <w:r>
        <w:t>Demokratična stranka upokojencev Slovenije – DESU133(48+85)</w:t>
      </w:r>
      <w:r>
        <w:tab/>
      </w:r>
    </w:p>
    <w:p w:rsidR="00D13574" w:rsidRDefault="00D13574" w:rsidP="00D13574">
      <w:pPr>
        <w:pStyle w:val="ANormal"/>
      </w:pPr>
      <w:r>
        <w:t>Levica</w:t>
      </w:r>
      <w:r>
        <w:tab/>
      </w:r>
      <w:r>
        <w:tab/>
      </w:r>
      <w:r>
        <w:tab/>
      </w:r>
      <w:r>
        <w:tab/>
      </w:r>
      <w:r>
        <w:tab/>
      </w:r>
      <w:r>
        <w:tab/>
        <w:t>107(54+53)</w:t>
      </w:r>
      <w:r>
        <w:tab/>
      </w:r>
    </w:p>
    <w:p w:rsidR="00D13574" w:rsidRDefault="00D13574" w:rsidP="00D13574">
      <w:pPr>
        <w:pStyle w:val="ANormal"/>
      </w:pPr>
      <w:r>
        <w:t>------------------------------------------------------------------------------------------------</w:t>
      </w:r>
    </w:p>
    <w:p w:rsidR="00D13574" w:rsidRDefault="00D13574" w:rsidP="00D13574">
      <w:pPr>
        <w:pStyle w:val="ANormal"/>
      </w:pPr>
      <w:r>
        <w:t>Skupaj</w:t>
      </w:r>
      <w:r>
        <w:tab/>
      </w:r>
      <w:r>
        <w:tab/>
      </w:r>
      <w:r>
        <w:tab/>
      </w:r>
      <w:r>
        <w:tab/>
      </w:r>
      <w:r>
        <w:tab/>
      </w:r>
      <w:r>
        <w:tab/>
        <w:t>752</w:t>
      </w:r>
      <w:r>
        <w:tab/>
      </w:r>
      <w:r>
        <w:tab/>
      </w:r>
    </w:p>
    <w:p w:rsidR="00D13574" w:rsidRDefault="00D13574" w:rsidP="00D13574">
      <w:pPr>
        <w:pStyle w:val="ANormal"/>
      </w:pPr>
    </w:p>
    <w:p w:rsidR="00D13574" w:rsidRDefault="00D13574" w:rsidP="00D13574">
      <w:pPr>
        <w:pStyle w:val="ANormal"/>
      </w:pPr>
      <w:r>
        <w:t>Število veljavnih glasov: 2059</w:t>
      </w:r>
    </w:p>
    <w:p w:rsidR="00D13574" w:rsidRDefault="00D13574" w:rsidP="00D13574">
      <w:pPr>
        <w:pStyle w:val="ANormal"/>
      </w:pPr>
      <w:r>
        <w:t>Število mest v občinskem svetu: 15</w:t>
      </w:r>
    </w:p>
    <w:p w:rsidR="00D13574" w:rsidRDefault="00D13574" w:rsidP="00D13574">
      <w:pPr>
        <w:pStyle w:val="ANormal"/>
      </w:pPr>
      <w:r>
        <w:t>Polovica števila glasov, potrebnih za izvolitev enega člana sveta lokalne skupnosti: 2059/15/2= 68,63</w:t>
      </w:r>
    </w:p>
    <w:p w:rsidR="00D13574" w:rsidRDefault="0039340B" w:rsidP="00D13574">
      <w:pPr>
        <w:pStyle w:val="ANormal"/>
      </w:pPr>
      <w:r w:rsidRPr="0039340B">
        <w:drawing>
          <wp:inline distT="0" distB="0" distL="0" distR="0">
            <wp:extent cx="6076950" cy="15335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1533525"/>
                    </a:xfrm>
                    <a:prstGeom prst="rect">
                      <a:avLst/>
                    </a:prstGeom>
                    <a:noFill/>
                    <a:ln>
                      <a:noFill/>
                    </a:ln>
                  </pic:spPr>
                </pic:pic>
              </a:graphicData>
            </a:graphic>
          </wp:inline>
        </w:drawing>
      </w:r>
    </w:p>
    <w:p w:rsidR="00D13574" w:rsidRDefault="00D13574" w:rsidP="00D13574">
      <w:pPr>
        <w:pStyle w:val="AHeading4"/>
        <w:tabs>
          <w:tab w:val="decimal" w:pos="9200"/>
        </w:tabs>
        <w:rPr>
          <w:sz w:val="20"/>
        </w:rPr>
      </w:pPr>
      <w:bookmarkStart w:id="24" w:name="_Toc34746416"/>
      <w:r>
        <w:t>2000 Nadzorni odbor</w:t>
      </w:r>
      <w:r>
        <w:tab/>
      </w:r>
      <w:r>
        <w:rPr>
          <w:sz w:val="20"/>
        </w:rPr>
        <w:t>5.214 €</w:t>
      </w:r>
      <w:bookmarkEnd w:id="24"/>
    </w:p>
    <w:p w:rsidR="00D13574" w:rsidRDefault="00D13574" w:rsidP="00D13574">
      <w:pPr>
        <w:pStyle w:val="AHeading5"/>
        <w:tabs>
          <w:tab w:val="decimal" w:pos="9200"/>
        </w:tabs>
        <w:rPr>
          <w:sz w:val="20"/>
        </w:rPr>
      </w:pPr>
      <w:bookmarkStart w:id="25" w:name="_Toc34746417"/>
      <w:r>
        <w:t>02 EKONOMSKA IN FISKALNA ADMINISTRACIJA</w:t>
      </w:r>
      <w:r>
        <w:tab/>
      </w:r>
      <w:r>
        <w:rPr>
          <w:sz w:val="20"/>
        </w:rPr>
        <w:t>5.214 €</w:t>
      </w:r>
      <w:bookmarkEnd w:id="25"/>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Za to področje proračunske porabe bo Občina v letošnjem letu namenila sredstva v višini lanske realizacije.</w:t>
      </w:r>
    </w:p>
    <w:p w:rsidR="00D13574" w:rsidRDefault="00D13574" w:rsidP="00D13574">
      <w:pPr>
        <w:pStyle w:val="Heading11"/>
      </w:pPr>
      <w:r>
        <w:t>Dokumenti dolgoročnega razvojnega načrtovanja</w:t>
      </w:r>
    </w:p>
    <w:p w:rsidR="00D13574" w:rsidRDefault="00D13574" w:rsidP="00D13574">
      <w:pPr>
        <w:pStyle w:val="ANormal"/>
      </w:pPr>
      <w:r>
        <w:t>Proračun Občine Renče-Vogrsko z Načrti razvojnih programov za naslednje 4 letno obdobje</w:t>
      </w:r>
    </w:p>
    <w:p w:rsidR="00D13574" w:rsidRDefault="00D13574" w:rsidP="00D13574">
      <w:pPr>
        <w:pStyle w:val="Heading11"/>
      </w:pPr>
      <w:r>
        <w:lastRenderedPageBreak/>
        <w:t>Dolgoročni cilji področja proračunske porabe</w:t>
      </w:r>
    </w:p>
    <w:p w:rsidR="00D13574" w:rsidRDefault="00D13574" w:rsidP="00D13574">
      <w:pPr>
        <w:pStyle w:val="ANormal"/>
      </w:pPr>
      <w:r>
        <w:t>Usmerjenost v učinkovito, pregledno in racionalno upravljanje z javnimi financami, prilagajanje odhodkov občine realnim razpoložljivim prihodkom, ter zniževanje stroškov financiranja upoštevajoč merila  likvidnosti, varnosti in donosnosti.</w:t>
      </w:r>
    </w:p>
    <w:p w:rsidR="00D13574" w:rsidRDefault="00D13574" w:rsidP="00D13574">
      <w:pPr>
        <w:pStyle w:val="ANormal"/>
      </w:pPr>
      <w:r>
        <w:t>Nadzorni odbor v okviru svojih pristojnosti opravlja nadzor nad razpolaganjem s premoženjem občine, nadzoruje namenskost in smotrnost porabe proračunskih sredstev ter nadzoruje finančno poslovanje uporabnikov proračunskih sredstev.</w:t>
      </w:r>
    </w:p>
    <w:p w:rsidR="00D13574" w:rsidRDefault="00D13574" w:rsidP="00D13574">
      <w:pPr>
        <w:pStyle w:val="Heading11"/>
      </w:pPr>
      <w:r>
        <w:t>Oznaka in nazivi glavnih programov v pristojnosti občine</w:t>
      </w:r>
    </w:p>
    <w:p w:rsidR="00D13574" w:rsidRDefault="00D13574" w:rsidP="00D13574">
      <w:pPr>
        <w:pStyle w:val="ANormal"/>
      </w:pPr>
      <w:r>
        <w:t>0203 Fiskalni nadzor</w:t>
      </w:r>
    </w:p>
    <w:p w:rsidR="00D13574" w:rsidRDefault="00D13574" w:rsidP="00D13574">
      <w:pPr>
        <w:pStyle w:val="AHeading6"/>
        <w:tabs>
          <w:tab w:val="decimal" w:pos="9200"/>
        </w:tabs>
        <w:rPr>
          <w:sz w:val="20"/>
        </w:rPr>
      </w:pPr>
      <w:r>
        <w:t>0203 Fiskalni nadzor</w:t>
      </w:r>
      <w:r>
        <w:tab/>
      </w:r>
      <w:r>
        <w:rPr>
          <w:sz w:val="20"/>
        </w:rPr>
        <w:t>5.214 €</w:t>
      </w:r>
    </w:p>
    <w:p w:rsidR="00D13574" w:rsidRDefault="00D13574" w:rsidP="00D13574">
      <w:pPr>
        <w:pStyle w:val="Heading11"/>
      </w:pPr>
      <w:r>
        <w:t>Opis glavnega programa</w:t>
      </w:r>
    </w:p>
    <w:p w:rsidR="00D13574" w:rsidRDefault="00D13574" w:rsidP="00D13574">
      <w:pPr>
        <w:pStyle w:val="ANormal"/>
      </w:pPr>
      <w:r>
        <w:t>Na programu so planirana sredstva za delovanje nadzornega odbora. To je najvišji organ nadzora javne porabe v Občini Renče-Vogrsko.</w:t>
      </w:r>
    </w:p>
    <w:p w:rsidR="00D13574" w:rsidRDefault="00D13574" w:rsidP="00D13574">
      <w:pPr>
        <w:pStyle w:val="ANormal"/>
      </w:pPr>
      <w:r>
        <w:t>Program zajema dejavnost nadzora nad razpolaganjem s premoženjem občine, namensko in smotrno</w:t>
      </w:r>
    </w:p>
    <w:p w:rsidR="00D13574" w:rsidRDefault="00D13574" w:rsidP="00D13574">
      <w:pPr>
        <w:pStyle w:val="ANormal"/>
      </w:pPr>
      <w:r>
        <w:t>porabo proračunskih sredstev ter finančnim poslovanjem uporabnikov proračunskih sredstev.</w:t>
      </w:r>
    </w:p>
    <w:p w:rsidR="00D13574" w:rsidRDefault="00D13574" w:rsidP="00D13574">
      <w:pPr>
        <w:pStyle w:val="Heading11"/>
      </w:pPr>
      <w:r>
        <w:t>Dolgoročni cilji glavnega programa</w:t>
      </w:r>
    </w:p>
    <w:p w:rsidR="00D13574" w:rsidRDefault="00D13574" w:rsidP="00D13574">
      <w:pPr>
        <w:pStyle w:val="ANormal"/>
      </w:pPr>
      <w:r>
        <w:t>Dolgoročni cilj, ki se nanaša na delovanje nadzornega odbora, je pravočasno in kvalitetno poročanje o</w:t>
      </w:r>
    </w:p>
    <w:p w:rsidR="00D13574" w:rsidRDefault="00D13574" w:rsidP="00D13574">
      <w:pPr>
        <w:pStyle w:val="ANormal"/>
      </w:pPr>
      <w:r>
        <w:t>rezultatih nadzora - tako občinskemu svetu kot županu, ter z izvedbo nadzorov prispevati k zmanjšanju nepravilnosti in nesmotrnosti pri porabi javnih sredstev,  sodelovanje z organi občine in s priporočili ter popravljalnimi ukrepi prispevati k boljšemu in učinkovitejšemu delovanju.</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Letni cilj je redno opravljanje nadzorov, v skladu s sprejetim Letnim programom dela.</w:t>
      </w:r>
    </w:p>
    <w:p w:rsidR="00D13574" w:rsidRDefault="00D13574" w:rsidP="00D13574">
      <w:pPr>
        <w:pStyle w:val="Heading11"/>
      </w:pPr>
      <w:r>
        <w:t>Podprogrami in proračunski uporabniki znotraj glavnega programa</w:t>
      </w:r>
    </w:p>
    <w:p w:rsidR="00D13574" w:rsidRDefault="00D13574" w:rsidP="00D13574">
      <w:pPr>
        <w:pStyle w:val="ANormal"/>
      </w:pPr>
      <w:r>
        <w:t>02039001 Dejavnost nadzornega odbora; proračunski uporabnik je Nadzorni odbor</w:t>
      </w:r>
    </w:p>
    <w:p w:rsidR="00D13574" w:rsidRDefault="00D13574" w:rsidP="00D13574">
      <w:pPr>
        <w:pStyle w:val="AHeading7"/>
        <w:tabs>
          <w:tab w:val="decimal" w:pos="9200"/>
        </w:tabs>
        <w:rPr>
          <w:sz w:val="20"/>
        </w:rPr>
      </w:pPr>
      <w:r>
        <w:t>02039001 Dejavnost nadzornega odbora</w:t>
      </w:r>
      <w:r>
        <w:tab/>
      </w:r>
      <w:r>
        <w:rPr>
          <w:sz w:val="20"/>
        </w:rPr>
        <w:t>5.214 €</w:t>
      </w:r>
    </w:p>
    <w:p w:rsidR="00D13574" w:rsidRDefault="00D13574" w:rsidP="00D13574">
      <w:pPr>
        <w:pStyle w:val="Heading11"/>
      </w:pPr>
      <w:r>
        <w:t>Opis podprograma</w:t>
      </w:r>
    </w:p>
    <w:p w:rsidR="00D13574" w:rsidRDefault="00D13574" w:rsidP="00D13574">
      <w:pPr>
        <w:pStyle w:val="ANormal"/>
      </w:pPr>
      <w:r>
        <w:t>Nadzorni odbor sprejme letni program nadzora, o čemer seznani občinski svet in župana.</w:t>
      </w:r>
    </w:p>
    <w:p w:rsidR="00D13574" w:rsidRDefault="00D13574" w:rsidP="00D13574">
      <w:pPr>
        <w:pStyle w:val="Heading11"/>
      </w:pPr>
      <w:r>
        <w:t>Zakonske in druge pravne podlage</w:t>
      </w:r>
    </w:p>
    <w:p w:rsidR="00D13574" w:rsidRDefault="00D13574" w:rsidP="00D13574">
      <w:pPr>
        <w:pStyle w:val="ANormal"/>
      </w:pPr>
      <w:r>
        <w:t>Statut Občine Renče-Vogrsko, Pravilnik o plačah in drugih prejemkih občinskih funkcionarjev, članov delovnih teles občinskega sveta in članov drugih občinskih organov Občine Renče-Vogrsko, Zakon o javnih financah, Zakon o javnem naročanju,  Zakon o lokalni samoupravi, Zakon o financiranju občin, Poslovnik o delu nadzornega odbora.</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Nadzorni odbor v okviru svojih pristojnosti opravlja nadzor nad razpolaganjem s premoženjem občine, nadzoruje namenskost in smotrnost porabe proračunskih sredstev ter nadzoruje finančno poslovanje uporabnikov proračunskih sredstev. Opravljeni nadzori in poročila o njih bodo kazalec za dosego cilja.</w:t>
      </w:r>
    </w:p>
    <w:p w:rsidR="00D13574" w:rsidRDefault="00D13574" w:rsidP="00D13574">
      <w:pPr>
        <w:pStyle w:val="Heading11"/>
      </w:pPr>
      <w:r>
        <w:lastRenderedPageBreak/>
        <w:t>Letni izvedbeni cilji podprograma in kazalci, s katerimi se bo merilo doseganje zastavljenih ciljev</w:t>
      </w:r>
    </w:p>
    <w:p w:rsidR="00D13574" w:rsidRDefault="00D13574" w:rsidP="00D13574">
      <w:pPr>
        <w:pStyle w:val="ANormal"/>
      </w:pPr>
      <w:r>
        <w:t>Cilj je z učinkovitimi nadzori izboljšati delovanje proračunskih uporabnikov s proračunskimi sredstvi.</w:t>
      </w:r>
    </w:p>
    <w:p w:rsidR="00D13574" w:rsidRDefault="00D13574" w:rsidP="00D13574">
      <w:pPr>
        <w:pStyle w:val="ANormal"/>
      </w:pPr>
      <w:r>
        <w:t>Z izdelanim poročilom, v katerem navaja priporočila, predloge in svoje ugotovitve, čimbolj kvalitetno svetovati proračunskim uporabnikom glede ravnanja s proračunskimi sredstvi, saj so občinski svet in župan dolžni obravnavati poročilo nadzornega odbora ter upoštevati njegova priporočila in predloge v skladu s svojimi pristojnostmi.</w:t>
      </w:r>
    </w:p>
    <w:p w:rsidR="00D13574" w:rsidRDefault="00D13574" w:rsidP="00D13574">
      <w:pPr>
        <w:pStyle w:val="AHeading8"/>
        <w:tabs>
          <w:tab w:val="decimal" w:pos="9200"/>
        </w:tabs>
        <w:rPr>
          <w:sz w:val="20"/>
        </w:rPr>
      </w:pPr>
      <w:r>
        <w:t>02002010 Stroški sejnin</w:t>
      </w:r>
      <w:r>
        <w:tab/>
      </w:r>
      <w:r>
        <w:rPr>
          <w:sz w:val="20"/>
        </w:rPr>
        <w:t>5.214 €</w:t>
      </w:r>
    </w:p>
    <w:p w:rsidR="00D13574" w:rsidRDefault="00D13574" w:rsidP="00D13574">
      <w:pPr>
        <w:pStyle w:val="Heading11"/>
      </w:pPr>
      <w:r>
        <w:t>Obrazložitev dejavnosti v okviru proračunske postavke</w:t>
      </w:r>
    </w:p>
    <w:p w:rsidR="00D13574" w:rsidRDefault="00D13574" w:rsidP="00D13574">
      <w:pPr>
        <w:pStyle w:val="ANormal"/>
      </w:pPr>
      <w:r>
        <w:t>Strošek vključuje povračila in nadomestila stroškov članom nadzornega odbora povezanih z opravljanjem funkcije. Vključuje tudi povrnitev stroškov za udeležbo na seminarjih, ki se nanašajo na njihovo strokovno delo. Višina sejnin za udeležbo na sejah je določena na podlagi Pravilnika o plačah občinskih funkcionarjev in nagradah članov delovnih teles občinskega sveta ter članov  drugih občinskih organov ter o povračilu stroškov.</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lanske realizacije.</w:t>
      </w:r>
    </w:p>
    <w:p w:rsidR="00D13574" w:rsidRDefault="00D13574" w:rsidP="00D13574">
      <w:pPr>
        <w:pStyle w:val="AHeading4"/>
        <w:tabs>
          <w:tab w:val="decimal" w:pos="9200"/>
        </w:tabs>
        <w:rPr>
          <w:sz w:val="20"/>
        </w:rPr>
      </w:pPr>
      <w:bookmarkStart w:id="26" w:name="_Toc34746418"/>
      <w:r>
        <w:t>3000 Župan</w:t>
      </w:r>
      <w:r>
        <w:tab/>
      </w:r>
      <w:r>
        <w:rPr>
          <w:sz w:val="20"/>
        </w:rPr>
        <w:t>91.029 €</w:t>
      </w:r>
      <w:bookmarkEnd w:id="26"/>
    </w:p>
    <w:p w:rsidR="00D13574" w:rsidRDefault="00D13574" w:rsidP="00D13574">
      <w:pPr>
        <w:pStyle w:val="AHeading5"/>
        <w:tabs>
          <w:tab w:val="decimal" w:pos="9200"/>
        </w:tabs>
        <w:rPr>
          <w:sz w:val="20"/>
        </w:rPr>
      </w:pPr>
      <w:bookmarkStart w:id="27" w:name="_Toc34746419"/>
      <w:r>
        <w:t>01 POLITIČNI SISTEM</w:t>
      </w:r>
      <w:r>
        <w:tab/>
      </w:r>
      <w:r>
        <w:rPr>
          <w:sz w:val="20"/>
        </w:rPr>
        <w:t>61.029 €</w:t>
      </w:r>
      <w:bookmarkEnd w:id="27"/>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Področje proračunske porabe zajema delovanje Občinskega sveta in župana, torej zakonodajne in</w:t>
      </w:r>
    </w:p>
    <w:p w:rsidR="00D13574" w:rsidRDefault="00D13574" w:rsidP="00D13574">
      <w:pPr>
        <w:pStyle w:val="ANormal"/>
      </w:pPr>
      <w:r>
        <w:t>izvršilne veje oblasti v občini.</w:t>
      </w:r>
    </w:p>
    <w:p w:rsidR="00D13574" w:rsidRDefault="00D13574" w:rsidP="00D13574">
      <w:pPr>
        <w:pStyle w:val="Heading11"/>
      </w:pPr>
      <w:r>
        <w:t>Dokumenti dolgoročnega razvojnega načrtovanja</w:t>
      </w:r>
    </w:p>
    <w:p w:rsidR="00D13574" w:rsidRDefault="00D13574" w:rsidP="00D13574">
      <w:pPr>
        <w:pStyle w:val="ANormal"/>
      </w:pPr>
      <w:r>
        <w:t>Proračun Občine Renče-Vogrsko z Načrti razvojnih programov za naslednje 4 letno obdobje</w:t>
      </w:r>
    </w:p>
    <w:p w:rsidR="00D13574" w:rsidRDefault="00D13574" w:rsidP="00D13574">
      <w:pPr>
        <w:pStyle w:val="Heading11"/>
      </w:pPr>
      <w:r>
        <w:t>Dolgoročni cilji področja proračunske porabe</w:t>
      </w:r>
    </w:p>
    <w:p w:rsidR="00D13574" w:rsidRDefault="00D13574" w:rsidP="00D13574">
      <w:pPr>
        <w:pStyle w:val="ANormal"/>
      </w:pPr>
      <w:r>
        <w:t>Dolgoročni cilj političnega sistema je kvalitetno izvajanje nalog, ki zagotavljajo stabilnost političnega</w:t>
      </w:r>
    </w:p>
    <w:p w:rsidR="00D13574" w:rsidRDefault="00D13574" w:rsidP="00D13574">
      <w:pPr>
        <w:pStyle w:val="ANormal"/>
      </w:pPr>
      <w:r>
        <w:t>sistema v Občini, kar vpliva na skladen razvoj občine kot celote. Naloge župana in Občinskega sveta so</w:t>
      </w:r>
    </w:p>
    <w:p w:rsidR="00D13574" w:rsidRDefault="00D13574" w:rsidP="00D13574">
      <w:pPr>
        <w:pStyle w:val="ANormal"/>
      </w:pPr>
      <w:r>
        <w:t>opredeljene z Ustavo RS, Statutom občine, Poslovnikom  Občinskega sveta in v Zakonu o lokalni samoupravi.</w:t>
      </w:r>
    </w:p>
    <w:p w:rsidR="00D13574" w:rsidRDefault="00D13574" w:rsidP="00D13574">
      <w:pPr>
        <w:pStyle w:val="Heading11"/>
      </w:pPr>
      <w:r>
        <w:t>Oznaka in nazivi glavnih programov v pristojnosti občine</w:t>
      </w:r>
    </w:p>
    <w:p w:rsidR="00D13574" w:rsidRDefault="00D13574" w:rsidP="00D13574">
      <w:pPr>
        <w:pStyle w:val="ANormal"/>
      </w:pPr>
      <w:r>
        <w:t>0101 Politični sistem</w:t>
      </w:r>
    </w:p>
    <w:p w:rsidR="00D13574" w:rsidRDefault="00D13574" w:rsidP="00D13574">
      <w:pPr>
        <w:pStyle w:val="AHeading6"/>
        <w:tabs>
          <w:tab w:val="decimal" w:pos="9200"/>
        </w:tabs>
        <w:rPr>
          <w:sz w:val="20"/>
        </w:rPr>
      </w:pPr>
      <w:r>
        <w:t>0101 Politični sistem</w:t>
      </w:r>
      <w:r>
        <w:tab/>
      </w:r>
      <w:r>
        <w:rPr>
          <w:sz w:val="20"/>
        </w:rPr>
        <w:t>61.029 €</w:t>
      </w:r>
    </w:p>
    <w:p w:rsidR="00D13574" w:rsidRDefault="00D13574" w:rsidP="00D13574">
      <w:pPr>
        <w:pStyle w:val="Heading11"/>
      </w:pPr>
      <w:r>
        <w:t>Opis glavnega programa</w:t>
      </w:r>
    </w:p>
    <w:p w:rsidR="00D13574" w:rsidRDefault="00D13574" w:rsidP="00D13574">
      <w:pPr>
        <w:pStyle w:val="ANormal"/>
      </w:pPr>
      <w:r>
        <w:t>V program se uvrščajo vse naloge, ki jih občinskemu svetu in županu ter podžupanu nalagajo zakonski in podzakonski predpisi.</w:t>
      </w:r>
    </w:p>
    <w:p w:rsidR="00D13574" w:rsidRDefault="00D13574" w:rsidP="00D13574">
      <w:pPr>
        <w:pStyle w:val="Heading11"/>
      </w:pPr>
      <w:r>
        <w:lastRenderedPageBreak/>
        <w:t>Dolgoročni cilji glavnega programa</w:t>
      </w:r>
    </w:p>
    <w:p w:rsidR="00D13574" w:rsidRDefault="00D13574" w:rsidP="00D13574">
      <w:pPr>
        <w:pStyle w:val="ANormal"/>
      </w:pPr>
      <w:r>
        <w:t>Dolgoročni cilji glavnega programa so v kvalitetnem zagotavljanju izvajanja nalog, ki jih izvajajo v okviru</w:t>
      </w:r>
    </w:p>
    <w:p w:rsidR="00D13574" w:rsidRDefault="00D13574" w:rsidP="00D13574">
      <w:pPr>
        <w:pStyle w:val="ANormal"/>
      </w:pPr>
      <w:r>
        <w:t>političnega sistema občinski funkcionarji in vodijo k zagotavljanju stabilnosti političnega sistema v Občini</w:t>
      </w:r>
    </w:p>
    <w:p w:rsidR="00D13574" w:rsidRDefault="00D13574" w:rsidP="00D13574">
      <w:pPr>
        <w:pStyle w:val="ANormal"/>
      </w:pPr>
      <w:r>
        <w:t>Renče - Vogrsko.</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Glavni izvedbeni cilji v proračunskem letu so izvajanje načrtovanih aktivnostih v okviru dolgoročnih ciljev</w:t>
      </w:r>
    </w:p>
    <w:p w:rsidR="00D13574" w:rsidRDefault="00D13574" w:rsidP="00D13574">
      <w:pPr>
        <w:pStyle w:val="ANormal"/>
      </w:pPr>
      <w:r>
        <w:t>političnega sistema.</w:t>
      </w:r>
    </w:p>
    <w:p w:rsidR="00D13574" w:rsidRDefault="00D13574" w:rsidP="00D13574">
      <w:pPr>
        <w:pStyle w:val="Heading11"/>
      </w:pPr>
      <w:r>
        <w:t>Podprogrami in proračunski uporabniki znotraj glavnega programa</w:t>
      </w:r>
    </w:p>
    <w:p w:rsidR="00D13574" w:rsidRDefault="00D13574" w:rsidP="00D13574">
      <w:pPr>
        <w:pStyle w:val="ANormal"/>
      </w:pPr>
      <w:r>
        <w:t>01019003 Dejavnost župana in podžupanov;</w:t>
      </w:r>
    </w:p>
    <w:p w:rsidR="00D13574" w:rsidRDefault="00D13574" w:rsidP="00D13574">
      <w:pPr>
        <w:pStyle w:val="AHeading7"/>
        <w:tabs>
          <w:tab w:val="decimal" w:pos="9200"/>
        </w:tabs>
        <w:rPr>
          <w:sz w:val="20"/>
        </w:rPr>
      </w:pPr>
      <w:r>
        <w:t>01019003 Dejavnost župana in podžupanov</w:t>
      </w:r>
      <w:r>
        <w:tab/>
      </w:r>
      <w:r>
        <w:rPr>
          <w:sz w:val="20"/>
        </w:rPr>
        <w:t>61.029 €</w:t>
      </w:r>
    </w:p>
    <w:p w:rsidR="00D13574" w:rsidRDefault="00D13574" w:rsidP="00D13574">
      <w:pPr>
        <w:pStyle w:val="Heading11"/>
      </w:pPr>
      <w:r>
        <w:t>Opis podprograma</w:t>
      </w:r>
    </w:p>
    <w:p w:rsidR="00D13574" w:rsidRDefault="00D13574" w:rsidP="00D13574">
      <w:pPr>
        <w:pStyle w:val="ANormal"/>
      </w:pPr>
      <w:r>
        <w:t>Ta podprogram zajema dejavnost župana in podžupana, in sicer: nadomestilo za nepoklicno opravljanje funkcije ter plačo poklicnega župana,  materialne stroške vključno s stroški reprezentance. Župan (ob pomoči podžupana, katerega imenuje župan) v okviru danih pooblastil gospodari s premoženjem občine, skrbi za izvajanje in uresničevanje sprejetih odlokov in aktov, odloča o upravnih stvareh v okviru pristojnosti.</w:t>
      </w:r>
    </w:p>
    <w:p w:rsidR="00D13574" w:rsidRDefault="00D13574" w:rsidP="00D13574">
      <w:pPr>
        <w:pStyle w:val="Heading11"/>
      </w:pPr>
      <w:r>
        <w:t>Zakonske in druge pravne podlage</w:t>
      </w:r>
    </w:p>
    <w:p w:rsidR="00D13574" w:rsidRDefault="00D13574" w:rsidP="00D13574">
      <w:pPr>
        <w:pStyle w:val="ANormal"/>
      </w:pPr>
      <w:r>
        <w:t>Pravilnik o plačah in drugih prejemkih občinskih funkcionarjev, članov delovnih teles občinskega sveta in članov drugih občinskih organov Občine Renče-Vogrsko, Zakon o sistemu plač v javnem sektorju, Zakon o javnih financah, Zakon o lokalni samoupravi, Zakon o funkcionarjih v državnih organih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Zagotoviti nemoteno delovanje županske in podžupanske funkcije.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 podprograma je zagotoviti pogoje za opravljanje funkcije župana in  podžupana.</w:t>
      </w:r>
    </w:p>
    <w:p w:rsidR="00D13574" w:rsidRDefault="00D13574" w:rsidP="00D13574">
      <w:pPr>
        <w:pStyle w:val="AHeading8"/>
        <w:tabs>
          <w:tab w:val="decimal" w:pos="9200"/>
        </w:tabs>
        <w:rPr>
          <w:sz w:val="20"/>
        </w:rPr>
      </w:pPr>
      <w:r>
        <w:t>01003011 Plače poklicnih funkcionarjev - župan</w:t>
      </w:r>
      <w:r>
        <w:tab/>
      </w:r>
      <w:r>
        <w:rPr>
          <w:sz w:val="20"/>
        </w:rPr>
        <w:t>45.002 €</w:t>
      </w:r>
    </w:p>
    <w:p w:rsidR="00D13574" w:rsidRDefault="00D13574" w:rsidP="00D13574">
      <w:pPr>
        <w:pStyle w:val="Heading11"/>
      </w:pPr>
      <w:r>
        <w:t>Obrazložitev dejavnosti v okviru proračunske postavke</w:t>
      </w:r>
    </w:p>
    <w:p w:rsidR="00D13574" w:rsidRDefault="00D13574" w:rsidP="00D13574">
      <w:pPr>
        <w:pStyle w:val="ANormal"/>
      </w:pPr>
      <w:r>
        <w:t>Strošek vključuje povračila in nadomestila ki jih ima župan na podlagi Pravilnika o plačah in drugih prejemkih občinskih funkcionarjev, članov delovnih teles občinskega sveta in članov drugih občinskih organov Občine Renče-Vogrsko. Za župana občine z 2001 do 5000 prebivalci je določena uvrstitev v 49. plačni razred.</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Predvideni stroški dela so izračunani na podlagi veljavne zakonodaje.</w:t>
      </w:r>
    </w:p>
    <w:p w:rsidR="00D13574" w:rsidRDefault="00D13574" w:rsidP="00D13574">
      <w:pPr>
        <w:pStyle w:val="AHeading8"/>
        <w:tabs>
          <w:tab w:val="decimal" w:pos="9200"/>
        </w:tabs>
        <w:rPr>
          <w:sz w:val="20"/>
        </w:rPr>
      </w:pPr>
      <w:r>
        <w:lastRenderedPageBreak/>
        <w:t>01003020 Pokroviteljstvo župana</w:t>
      </w:r>
      <w:r>
        <w:tab/>
      </w:r>
      <w:r>
        <w:rPr>
          <w:sz w:val="20"/>
        </w:rPr>
        <w:t>3.683 €</w:t>
      </w:r>
    </w:p>
    <w:p w:rsidR="00D13574" w:rsidRDefault="00D13574" w:rsidP="00D13574">
      <w:pPr>
        <w:pStyle w:val="Heading11"/>
      </w:pPr>
      <w:r>
        <w:t>Obrazložitev dejavnosti v okviru proračunske postavke</w:t>
      </w:r>
    </w:p>
    <w:p w:rsidR="00D13574" w:rsidRDefault="00D13574" w:rsidP="00D13574">
      <w:pPr>
        <w:pStyle w:val="ANormal"/>
      </w:pPr>
      <w:r>
        <w:t>Sredstva za pokroviteljstva so namenjena pokroviteljstvu prireditev in dogodkov na različnih področjih. Sredstva bo na podlagi prispelih vlog oz. prošenj  razdelil župan.</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Za pokroviteljstvo župana se predvidevajo odhodki (protokoli, sprejemi, pokroviteljstva..), v okvirni višini lanske realizacije.</w:t>
      </w:r>
    </w:p>
    <w:p w:rsidR="00D13574" w:rsidRDefault="00D13574" w:rsidP="00D13574">
      <w:pPr>
        <w:pStyle w:val="AHeading8"/>
        <w:tabs>
          <w:tab w:val="decimal" w:pos="9200"/>
        </w:tabs>
        <w:rPr>
          <w:sz w:val="20"/>
        </w:rPr>
      </w:pPr>
      <w:r>
        <w:t>01003030 Opravljanje funkcije podžupana</w:t>
      </w:r>
      <w:r>
        <w:tab/>
      </w:r>
      <w:r>
        <w:rPr>
          <w:sz w:val="20"/>
        </w:rPr>
        <w:t>10.544 €</w:t>
      </w:r>
    </w:p>
    <w:p w:rsidR="00D13574" w:rsidRDefault="00D13574" w:rsidP="00D13574">
      <w:pPr>
        <w:pStyle w:val="Heading11"/>
      </w:pPr>
      <w:r>
        <w:t>Obrazložitev dejavnosti v okviru proračunske postavke</w:t>
      </w:r>
    </w:p>
    <w:p w:rsidR="00D13574" w:rsidRDefault="00D13574" w:rsidP="00D13574">
      <w:pPr>
        <w:pStyle w:val="ANormal"/>
      </w:pPr>
      <w:r>
        <w:t>Ta strošek vključuje povračila in nadomestila podžupana, ki jih ima le-ta na podlagi Pravilnika o plačah in drugih prejemkih občinskih funkcionarjev, članov delovnih teles občinskega sveta in članov drugih občinskih organov Občine Renče-Vogrsko.  Za podžupana občine z 2001 do 5000 prebivalci je določena uvrstitev v 34 - 41 plačni razred. Podžupan glede na nepoklicno opravljanje funkcije prejema polovico osnovne plače, predvidene za poklicno opravljanje funkcije.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Predvideni stroški dela so izračunani na podlagi veljavne zakonodaje.</w:t>
      </w:r>
    </w:p>
    <w:p w:rsidR="00D13574" w:rsidRDefault="00D13574" w:rsidP="00D13574">
      <w:pPr>
        <w:pStyle w:val="AHeading8"/>
        <w:tabs>
          <w:tab w:val="decimal" w:pos="9200"/>
        </w:tabs>
        <w:rPr>
          <w:sz w:val="20"/>
        </w:rPr>
      </w:pPr>
      <w:r>
        <w:t>01003040 Reprezentanca (tudi pobratene občine)</w:t>
      </w:r>
      <w:r>
        <w:tab/>
      </w:r>
      <w:r>
        <w:rPr>
          <w:sz w:val="20"/>
        </w:rPr>
        <w:t>1.800 €</w:t>
      </w:r>
    </w:p>
    <w:p w:rsidR="00D13574" w:rsidRDefault="00D13574" w:rsidP="00D13574">
      <w:pPr>
        <w:pStyle w:val="Heading11"/>
      </w:pPr>
      <w:r>
        <w:t>Obrazložitev dejavnosti v okviru proračunske postavke</w:t>
      </w:r>
    </w:p>
    <w:p w:rsidR="00D13574" w:rsidRDefault="00D13574" w:rsidP="00D13574">
      <w:pPr>
        <w:pStyle w:val="ANormal"/>
      </w:pPr>
      <w:r>
        <w:t>Izdatki za reprezentanco vključujejo promocijska darila posameznikom, institucijam in društvom pri predstavljanju Občine Renče-Vogrsko. Iz te proračunske postavke se krijejo tudi izdatki za različna srečanja, sprejeme, spominska in druga obeležja, s katerimi župan izkaže pozornost posameznikom ali skupini uspešnih na naštetih področjih.</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lanske realizacije.</w:t>
      </w:r>
    </w:p>
    <w:p w:rsidR="00D13574" w:rsidRDefault="00D13574" w:rsidP="00D13574">
      <w:pPr>
        <w:pStyle w:val="AHeading5"/>
        <w:tabs>
          <w:tab w:val="decimal" w:pos="9200"/>
        </w:tabs>
        <w:rPr>
          <w:sz w:val="20"/>
        </w:rPr>
      </w:pPr>
      <w:bookmarkStart w:id="28" w:name="_Toc34746420"/>
      <w:r>
        <w:t>23 INTERVENCIJSKI PROGRAMI IN OBVEZNOSTI</w:t>
      </w:r>
      <w:r>
        <w:tab/>
      </w:r>
      <w:r>
        <w:rPr>
          <w:sz w:val="20"/>
        </w:rPr>
        <w:t>30.000 €</w:t>
      </w:r>
      <w:bookmarkEnd w:id="28"/>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rsidR="00D13574" w:rsidRDefault="00D13574" w:rsidP="00D13574">
      <w:pPr>
        <w:pStyle w:val="Heading11"/>
      </w:pPr>
      <w:r>
        <w:t>Dokumenti dolgoročnega razvojnega načrtovanja</w:t>
      </w:r>
    </w:p>
    <w:p w:rsidR="00D13574" w:rsidRDefault="00D13574" w:rsidP="00D13574">
      <w:pPr>
        <w:pStyle w:val="ANormal"/>
      </w:pPr>
      <w:r>
        <w:t>Proračun Občine Renče-Vogrsko z Načrti razvojnih programov za naslednje 4 letno obdobje</w:t>
      </w:r>
    </w:p>
    <w:p w:rsidR="00D13574" w:rsidRDefault="00D13574" w:rsidP="00D13574">
      <w:pPr>
        <w:pStyle w:val="Heading11"/>
      </w:pPr>
      <w:r>
        <w:lastRenderedPageBreak/>
        <w:t>Dolgoročni cilji področja proračunske porabe</w:t>
      </w:r>
    </w:p>
    <w:p w:rsidR="00D13574" w:rsidRDefault="00D13574" w:rsidP="00D13574">
      <w:pPr>
        <w:pStyle w:val="ANormal"/>
      </w:pPr>
      <w: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rsidR="00D13574" w:rsidRDefault="00D13574" w:rsidP="00D13574">
      <w:pPr>
        <w:pStyle w:val="Heading11"/>
      </w:pPr>
      <w:r>
        <w:t>Oznaka in nazivi glavnih programov v pristojnosti občine</w:t>
      </w:r>
    </w:p>
    <w:p w:rsidR="00D13574" w:rsidRDefault="00D13574" w:rsidP="00D13574">
      <w:pPr>
        <w:pStyle w:val="ANormal"/>
      </w:pPr>
      <w:r>
        <w:t>2303 Splošna proračunska rezervacija</w:t>
      </w:r>
    </w:p>
    <w:p w:rsidR="00D13574" w:rsidRDefault="00D13574" w:rsidP="00D13574">
      <w:pPr>
        <w:pStyle w:val="AHeading6"/>
        <w:tabs>
          <w:tab w:val="decimal" w:pos="9200"/>
        </w:tabs>
        <w:rPr>
          <w:sz w:val="20"/>
        </w:rPr>
      </w:pPr>
      <w:r>
        <w:t>2303 Splošna proračunska rezervacija</w:t>
      </w:r>
      <w:r>
        <w:tab/>
      </w:r>
      <w:r>
        <w:rPr>
          <w:sz w:val="20"/>
        </w:rPr>
        <w:t>30.000 €</w:t>
      </w:r>
    </w:p>
    <w:p w:rsidR="00D13574" w:rsidRDefault="00D13574" w:rsidP="00D13574">
      <w:pPr>
        <w:pStyle w:val="Heading11"/>
      </w:pPr>
      <w:r>
        <w:t>Opis glavnega programa</w:t>
      </w:r>
    </w:p>
    <w:p w:rsidR="00D13574" w:rsidRDefault="00D13574" w:rsidP="00D13574">
      <w:pPr>
        <w:pStyle w:val="ANormal"/>
      </w:pPr>
      <w:r>
        <w:t>Skladno z 42. členom ZJF se v proračunu del predvidenih prejemkov vnaprej ne razporedi, ampak zadrži kot splošna proračunska rezervacija, ki se v proračunu posebej izkazuje. Splošna proračunska rezervacija je v skladu z zakonom namenjena za financiranje nepredvidenih nalog, za katere v proračunu niso bila zagotovljena sredstva in za namene, za katere se med letom izkaže, da v proračunu niso bila zagotovljena v zadostnem obsegu.</w:t>
      </w:r>
    </w:p>
    <w:p w:rsidR="00D13574" w:rsidRDefault="00D13574" w:rsidP="00D13574">
      <w:pPr>
        <w:pStyle w:val="Heading11"/>
      </w:pPr>
      <w:r>
        <w:t>Dolgoročni cilji glavnega programa</w:t>
      </w:r>
    </w:p>
    <w:p w:rsidR="00D13574" w:rsidRDefault="00D13574" w:rsidP="00D13574">
      <w:pPr>
        <w:pStyle w:val="ANormal"/>
      </w:pPr>
      <w:r>
        <w:t>Dolgoročni cilji glavnega programa je nemoteno zagotavljanje izvrševanja proračuna, čim manjša poraba sredstev na tem programu pa pomeni natančnejše planiranje oziroma bolj predvidljivo gibanje prihodkov in odhodkov občinskega proračuna posameznih proračunskih uporabnikov.</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Glavni letni izvedbeni cilji je zagotavljanje finančnih sredstev za tiste naloge, ki so nujne in jih ob pripravi proračuna ni bilo moč planirati. Sredstva na tej proračunski postavki se lahko v skladu z omenjenim zakonom oblikujejo največ do višine 2% prihodkov iz bilance prihodkov in odhodkov.</w:t>
      </w:r>
    </w:p>
    <w:p w:rsidR="00D13574" w:rsidRDefault="00D13574" w:rsidP="00D13574">
      <w:pPr>
        <w:pStyle w:val="Heading11"/>
      </w:pPr>
      <w:r>
        <w:t>Podprogrami in proračunski uporabniki znotraj glavnega programa</w:t>
      </w:r>
    </w:p>
    <w:p w:rsidR="00D13574" w:rsidRDefault="00D13574" w:rsidP="00D13574">
      <w:pPr>
        <w:pStyle w:val="ANormal"/>
      </w:pPr>
      <w:r>
        <w:t>23039001 Splošna proračunska rezervacija</w:t>
      </w:r>
    </w:p>
    <w:p w:rsidR="00D13574" w:rsidRDefault="00D13574" w:rsidP="00D13574">
      <w:pPr>
        <w:pStyle w:val="AHeading7"/>
        <w:tabs>
          <w:tab w:val="decimal" w:pos="9200"/>
        </w:tabs>
        <w:rPr>
          <w:sz w:val="20"/>
        </w:rPr>
      </w:pPr>
      <w:r>
        <w:t>23039001 Splošna proračunska rezervacija</w:t>
      </w:r>
      <w:r>
        <w:tab/>
      </w:r>
      <w:r>
        <w:rPr>
          <w:sz w:val="20"/>
        </w:rPr>
        <w:t>30.000 €</w:t>
      </w:r>
    </w:p>
    <w:p w:rsidR="00D13574" w:rsidRDefault="00D13574" w:rsidP="00D13574">
      <w:pPr>
        <w:pStyle w:val="Heading11"/>
      </w:pPr>
      <w:r>
        <w:t>Opis podprograma</w:t>
      </w:r>
    </w:p>
    <w:p w:rsidR="00D13574" w:rsidRDefault="00D13574" w:rsidP="00D13574">
      <w:pPr>
        <w:pStyle w:val="ANormal"/>
      </w:pPr>
      <w:r>
        <w:t>Tekoča proračunska rezervacija je namenjena izpeljavi določenih nalog, ki v sprejetem proračunu niso bile predvidene ali pa zanje ni bilo namenjenih dovolj sredstev. Sredstva se prenesejo v finančni načrt neposrednega proračunskega uporabnika s sklepom o prerazporeditvi in sicer za dogovorjeni namen.</w:t>
      </w:r>
    </w:p>
    <w:p w:rsidR="00D13574" w:rsidRDefault="00D13574" w:rsidP="00D13574">
      <w:pPr>
        <w:pStyle w:val="Heading11"/>
      </w:pPr>
      <w:r>
        <w:t>Zakonske in druge pravne podlage</w:t>
      </w:r>
    </w:p>
    <w:p w:rsidR="00D13574" w:rsidRDefault="00D13574" w:rsidP="00D13574">
      <w:pPr>
        <w:pStyle w:val="ANormal"/>
      </w:pPr>
      <w:r>
        <w:t>42. člen Zakona o javnih financah, Zakon o izvrševanju proračuna.</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Zagotovitev sredstev za pokrivanje nenačrtovanih potreb.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lastRenderedPageBreak/>
        <w:t>01003050 Splošna proračunska rezervacija</w:t>
      </w:r>
      <w:r>
        <w:tab/>
      </w:r>
      <w:r>
        <w:rPr>
          <w:sz w:val="20"/>
        </w:rPr>
        <w:t>30.000 €</w:t>
      </w:r>
    </w:p>
    <w:p w:rsidR="00D13574" w:rsidRDefault="00D13574" w:rsidP="00D13574">
      <w:pPr>
        <w:pStyle w:val="Heading11"/>
      </w:pPr>
      <w:r>
        <w:t>Obrazložitev dejavnosti v okviru proračunske postavke</w:t>
      </w:r>
    </w:p>
    <w:p w:rsidR="00D13574" w:rsidRDefault="00D13574" w:rsidP="00D13574">
      <w:pPr>
        <w:pStyle w:val="ANormal"/>
      </w:pPr>
      <w:r>
        <w:t>V proračunu se del predvidenih proračunskih prejemkov vnaprej ne razporedi, ampak zadrži kot splošna proračunska rezervacija, ki se v proračunu posebej izkazuje. Sredstva se lahko rezervirajo največ v višini 2% prihodkov iz bilance prihodkov in odhodkov.</w:t>
      </w:r>
    </w:p>
    <w:p w:rsidR="00D13574" w:rsidRDefault="00D13574" w:rsidP="00D13574">
      <w:pPr>
        <w:pStyle w:val="ANormal"/>
      </w:pPr>
      <w:r>
        <w:t>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30.000 EUR.</w:t>
      </w:r>
    </w:p>
    <w:p w:rsidR="00D13574" w:rsidRDefault="00D13574" w:rsidP="00D13574">
      <w:pPr>
        <w:pStyle w:val="AHeading4"/>
        <w:tabs>
          <w:tab w:val="decimal" w:pos="9200"/>
        </w:tabs>
        <w:rPr>
          <w:sz w:val="20"/>
        </w:rPr>
      </w:pPr>
      <w:bookmarkStart w:id="29" w:name="_Toc34746421"/>
      <w:r>
        <w:t>4000 Občinska uprava</w:t>
      </w:r>
      <w:r>
        <w:tab/>
      </w:r>
      <w:r>
        <w:rPr>
          <w:sz w:val="20"/>
        </w:rPr>
        <w:t>3.815.438 €</w:t>
      </w:r>
      <w:bookmarkEnd w:id="29"/>
    </w:p>
    <w:p w:rsidR="00D13574" w:rsidRDefault="00D13574" w:rsidP="00D13574">
      <w:pPr>
        <w:pStyle w:val="AHeading5"/>
        <w:tabs>
          <w:tab w:val="decimal" w:pos="9200"/>
        </w:tabs>
        <w:rPr>
          <w:sz w:val="20"/>
        </w:rPr>
      </w:pPr>
      <w:bookmarkStart w:id="30" w:name="_Toc34746422"/>
      <w:r>
        <w:t>02 EKONOMSKA IN FISKALNA ADMINISTRACIJA</w:t>
      </w:r>
      <w:r>
        <w:tab/>
      </w:r>
      <w:r>
        <w:rPr>
          <w:sz w:val="20"/>
        </w:rPr>
        <w:t>1.440 €</w:t>
      </w:r>
      <w:bookmarkEnd w:id="30"/>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Za to področje proračunske porabe bo Občina v letošnjem letu namenila sredstva v višini lanske realizacije.</w:t>
      </w:r>
    </w:p>
    <w:p w:rsidR="00D13574" w:rsidRDefault="00D13574" w:rsidP="00D13574">
      <w:pPr>
        <w:pStyle w:val="Heading11"/>
      </w:pPr>
      <w:r>
        <w:t>Dokumenti dolgoročnega razvojnega načrtovanja</w:t>
      </w:r>
    </w:p>
    <w:p w:rsidR="00D13574" w:rsidRDefault="00D13574" w:rsidP="00D13574">
      <w:pPr>
        <w:pStyle w:val="ANormal"/>
      </w:pPr>
      <w:r>
        <w:t>Proračun Občine Renče-Vogrsko z Načrti razvojnih programov za naslednje 4 letno obdobje</w:t>
      </w:r>
    </w:p>
    <w:p w:rsidR="00D13574" w:rsidRDefault="00D13574" w:rsidP="00D13574">
      <w:pPr>
        <w:pStyle w:val="Heading11"/>
      </w:pPr>
      <w:r>
        <w:t>Dolgoročni cilji področja proračunske porabe</w:t>
      </w:r>
    </w:p>
    <w:p w:rsidR="00D13574" w:rsidRDefault="00D13574" w:rsidP="00D13574">
      <w:pPr>
        <w:pStyle w:val="ANormal"/>
      </w:pPr>
      <w:r>
        <w:t>Usmerjenost v učinkovito, pregledno in racionalno upravljanje z javnimi financami, prilagajanje odhodkov občine realnim razpoložljivim prihodkom, ter zniževanje stroškov financiranja upoštevajoč merila  likvidnosti, varnosti in donosnosti.</w:t>
      </w:r>
    </w:p>
    <w:p w:rsidR="00D13574" w:rsidRDefault="00D13574" w:rsidP="00D13574">
      <w:pPr>
        <w:pStyle w:val="ANormal"/>
      </w:pPr>
      <w:r>
        <w:t>Nadzorni odbor v okviru svojih pristojnosti opravlja nadzor nad razpolaganjem s premoženjem občine, nadzoruje namenskost in smotrnost porabe proračunskih sredstev ter nadzoruje finančno poslovanje uporabnikov proračunskih sredstev.</w:t>
      </w:r>
    </w:p>
    <w:p w:rsidR="00D13574" w:rsidRDefault="00D13574" w:rsidP="00D13574">
      <w:pPr>
        <w:pStyle w:val="Heading11"/>
      </w:pPr>
      <w:r>
        <w:t>Oznaka in nazivi glavnih programov v pristojnosti občine</w:t>
      </w:r>
    </w:p>
    <w:p w:rsidR="00D13574" w:rsidRDefault="00D13574" w:rsidP="00D13574">
      <w:pPr>
        <w:pStyle w:val="ANormal"/>
      </w:pPr>
      <w:r>
        <w:t>0202 Urejanje na področju fiskalne politike</w:t>
      </w:r>
    </w:p>
    <w:p w:rsidR="00D13574" w:rsidRDefault="00D13574" w:rsidP="00D13574">
      <w:pPr>
        <w:pStyle w:val="AHeading6"/>
        <w:tabs>
          <w:tab w:val="decimal" w:pos="9200"/>
        </w:tabs>
        <w:rPr>
          <w:sz w:val="20"/>
        </w:rPr>
      </w:pPr>
      <w:r>
        <w:t>0202 Urejanje na področju fiskalne politike</w:t>
      </w:r>
      <w:r>
        <w:tab/>
      </w:r>
      <w:r>
        <w:rPr>
          <w:sz w:val="20"/>
        </w:rPr>
        <w:t>1.440 €</w:t>
      </w:r>
    </w:p>
    <w:p w:rsidR="00D13574" w:rsidRDefault="00D13574" w:rsidP="00D13574">
      <w:pPr>
        <w:pStyle w:val="Heading11"/>
      </w:pPr>
      <w:r>
        <w:t>Opis glavnega programa</w:t>
      </w:r>
    </w:p>
    <w:p w:rsidR="00D13574" w:rsidRDefault="00D13574" w:rsidP="00D13574">
      <w:pPr>
        <w:pStyle w:val="ANormal"/>
      </w:pPr>
      <w:r>
        <w:t>Urejanje na področju fiskalne politike zajema vodenje finančnih in davčnih zadev in storitev, upravljanje z</w:t>
      </w:r>
    </w:p>
    <w:p w:rsidR="00D13574" w:rsidRDefault="00D13574" w:rsidP="00D13574">
      <w:pPr>
        <w:pStyle w:val="ANormal"/>
      </w:pPr>
      <w:r>
        <w:t>javnimi sredstvi.</w:t>
      </w:r>
    </w:p>
    <w:p w:rsidR="00D13574" w:rsidRDefault="00D13574" w:rsidP="00D13574">
      <w:pPr>
        <w:pStyle w:val="Heading11"/>
      </w:pPr>
      <w:r>
        <w:t>Dolgoročni cilji glavnega programa</w:t>
      </w:r>
    </w:p>
    <w:p w:rsidR="00D13574" w:rsidRDefault="00D13574" w:rsidP="00D13574">
      <w:pPr>
        <w:pStyle w:val="ANormal"/>
      </w:pPr>
      <w:r>
        <w:t>Dolgoročni cilj tega glavnega programa je redno odplačevanje obveznosti iz naslova provizije.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Heading11"/>
      </w:pPr>
      <w:r>
        <w:lastRenderedPageBreak/>
        <w:t>Podprogrami in proračunski uporabniki znotraj glavnega programa</w:t>
      </w:r>
    </w:p>
    <w:p w:rsidR="00D13574" w:rsidRDefault="00D13574" w:rsidP="00D13574">
      <w:pPr>
        <w:pStyle w:val="ANormal"/>
      </w:pPr>
      <w:r>
        <w:t>02029001 Urejanje na področju fiskalne politike;</w:t>
      </w:r>
    </w:p>
    <w:p w:rsidR="00D13574" w:rsidRDefault="00D13574" w:rsidP="00D13574">
      <w:pPr>
        <w:pStyle w:val="AHeading7"/>
        <w:tabs>
          <w:tab w:val="decimal" w:pos="9200"/>
        </w:tabs>
        <w:rPr>
          <w:sz w:val="20"/>
        </w:rPr>
      </w:pPr>
      <w:r>
        <w:t>02029001 Urejanje na področju fiskalne politike</w:t>
      </w:r>
      <w:r>
        <w:tab/>
      </w:r>
      <w:r>
        <w:rPr>
          <w:sz w:val="20"/>
        </w:rPr>
        <w:t>1.440 €</w:t>
      </w:r>
    </w:p>
    <w:p w:rsidR="00D13574" w:rsidRDefault="00D13574" w:rsidP="00D13574">
      <w:pPr>
        <w:pStyle w:val="Heading11"/>
      </w:pPr>
      <w:r>
        <w:t>Opis podprograma</w:t>
      </w:r>
    </w:p>
    <w:p w:rsidR="00D13574" w:rsidRDefault="00D13574" w:rsidP="00D13574">
      <w:pPr>
        <w:pStyle w:val="ANormal"/>
      </w:pPr>
      <w:r>
        <w:t>Zagotovljena so sredstva za pokrivanje stroškov razporejanja javnofinančnih prihodkov, plačilnega prometa in drugih bančnih storitev.</w:t>
      </w:r>
    </w:p>
    <w:p w:rsidR="00D13574" w:rsidRDefault="00D13574" w:rsidP="00D13574">
      <w:pPr>
        <w:pStyle w:val="Heading11"/>
      </w:pPr>
      <w:r>
        <w:t>Zakonske in druge pravne podlage</w:t>
      </w:r>
    </w:p>
    <w:p w:rsidR="00D13574" w:rsidRDefault="00D13574" w:rsidP="00D13574">
      <w:pPr>
        <w:pStyle w:val="ANormal"/>
      </w:pPr>
      <w:r>
        <w:t>Zakon o javnih financah, Zakon o financiranju občin</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Zagotovitev potrebnih sredstev za nemoteno poslovanje.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02001010 Stroški plačilnega prometa</w:t>
      </w:r>
      <w:r>
        <w:tab/>
      </w:r>
      <w:r>
        <w:rPr>
          <w:sz w:val="20"/>
        </w:rPr>
        <w:t>1.440 €</w:t>
      </w:r>
    </w:p>
    <w:p w:rsidR="00D13574" w:rsidRDefault="00D13574" w:rsidP="00D13574">
      <w:pPr>
        <w:pStyle w:val="Heading11"/>
      </w:pPr>
      <w:r>
        <w:t>Obrazložitev dejavnosti v okviru proračunske postavke</w:t>
      </w:r>
    </w:p>
    <w:p w:rsidR="00D13574" w:rsidRDefault="00D13574" w:rsidP="00D13574">
      <w:pPr>
        <w:pStyle w:val="ANormal"/>
      </w:pPr>
      <w:r>
        <w:t>V proračunsko postavko so vključeni stroški plačilnega prometa, provizija Uprave Republike Slovenije za javna plačila, provizije bank in vodenje vrednostnih papirjev.</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Postavka je planirana glede na realizacijo lanskega leta in načrtovane stroške UJP za poslovanje z e-računi.</w:t>
      </w:r>
    </w:p>
    <w:p w:rsidR="00D13574" w:rsidRDefault="00D13574" w:rsidP="00D13574">
      <w:pPr>
        <w:pStyle w:val="AHeading5"/>
        <w:tabs>
          <w:tab w:val="decimal" w:pos="9200"/>
        </w:tabs>
        <w:rPr>
          <w:sz w:val="20"/>
        </w:rPr>
      </w:pPr>
      <w:bookmarkStart w:id="31" w:name="_Toc34746423"/>
      <w:r>
        <w:t>04 SKUPNE ADMINISTRATIVNE SLUŽBE IN SPLOŠNE JAVNE STORITVE</w:t>
      </w:r>
      <w:r>
        <w:tab/>
      </w:r>
      <w:r>
        <w:rPr>
          <w:sz w:val="20"/>
        </w:rPr>
        <w:t>77.400 €</w:t>
      </w:r>
      <w:bookmarkEnd w:id="31"/>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Navedeno področje je široko področje in se nanaša na področje vodenja kadrovskih zadev, informacijske infrastrukture, elektronskih storitev, obveščanja domače in tuje javnosti, izvedbe protokolarnih dogodkov in razpolaganja in upravljanja z občinskim premoženjem.  Navedeno področje zajema dejavnosti protokola, prireditve in praznike Občine Renče-Vogrsko, izdajo občinskega glasila.</w:t>
      </w:r>
    </w:p>
    <w:p w:rsidR="00D13574" w:rsidRDefault="00D13574" w:rsidP="00D13574">
      <w:pPr>
        <w:pStyle w:val="Heading11"/>
      </w:pPr>
      <w:r>
        <w:t>Dokumenti dolgoročnega razvojnega načrtovanja</w:t>
      </w:r>
    </w:p>
    <w:p w:rsidR="00D13574" w:rsidRDefault="00D13574" w:rsidP="00D13574">
      <w:pPr>
        <w:pStyle w:val="ANormal"/>
      </w:pPr>
      <w:r>
        <w:t>Zaradi razpršenosti področja proračunske porabe, o skupnih dokumentih dolgoročnega razvojnega</w:t>
      </w:r>
    </w:p>
    <w:p w:rsidR="00D13574" w:rsidRDefault="00D13574" w:rsidP="00D13574">
      <w:pPr>
        <w:pStyle w:val="ANormal"/>
      </w:pPr>
      <w:r>
        <w:t>načrtovanja ne moremo govoriti, so pa po posameznih podprogramih navedeni na nižjih nivojih.</w:t>
      </w:r>
    </w:p>
    <w:p w:rsidR="00D13574" w:rsidRDefault="00D13574" w:rsidP="00D13574">
      <w:pPr>
        <w:pStyle w:val="Heading11"/>
      </w:pPr>
      <w:r>
        <w:t>Dolgoročni cilji področja proračunske porabe</w:t>
      </w:r>
    </w:p>
    <w:p w:rsidR="00D13574" w:rsidRDefault="00D13574" w:rsidP="00D13574">
      <w:pPr>
        <w:pStyle w:val="ANormal"/>
      </w:pPr>
      <w:r>
        <w:t>Dolgoročni cilji so usmerjeni v zagotavljanje materialnih, kadrovskih in drugih pogojev za delo</w:t>
      </w:r>
    </w:p>
    <w:p w:rsidR="00D13574" w:rsidRDefault="00D13574" w:rsidP="00D13574">
      <w:pPr>
        <w:pStyle w:val="ANormal"/>
      </w:pPr>
      <w:r>
        <w:t>administrativnih služb na področjih, ki so opredeljeni v opisu področja proračunske porabe.</w:t>
      </w:r>
    </w:p>
    <w:p w:rsidR="00D13574" w:rsidRDefault="00D13574" w:rsidP="00D13574">
      <w:pPr>
        <w:pStyle w:val="Heading11"/>
      </w:pPr>
      <w:r>
        <w:t>Oznaka in nazivi glavnih programov v pristojnosti občine</w:t>
      </w:r>
    </w:p>
    <w:p w:rsidR="00D13574" w:rsidRDefault="00D13574" w:rsidP="00D13574">
      <w:pPr>
        <w:pStyle w:val="ANormal"/>
      </w:pPr>
      <w:r>
        <w:t>0401 Kadrovska uprava</w:t>
      </w:r>
    </w:p>
    <w:p w:rsidR="00D13574" w:rsidRDefault="00D13574" w:rsidP="00D13574">
      <w:pPr>
        <w:pStyle w:val="ANormal"/>
      </w:pPr>
      <w:r>
        <w:t>0403 Druge skupne administrativne službe</w:t>
      </w:r>
    </w:p>
    <w:p w:rsidR="00D13574" w:rsidRDefault="00D13574" w:rsidP="00D13574">
      <w:pPr>
        <w:pStyle w:val="AHeading6"/>
        <w:tabs>
          <w:tab w:val="decimal" w:pos="9200"/>
        </w:tabs>
        <w:rPr>
          <w:sz w:val="20"/>
        </w:rPr>
      </w:pPr>
      <w:r>
        <w:lastRenderedPageBreak/>
        <w:t>0401 Kadrovska uprava</w:t>
      </w:r>
      <w:r>
        <w:tab/>
      </w:r>
      <w:r>
        <w:rPr>
          <w:sz w:val="20"/>
        </w:rPr>
        <w:t>300 €</w:t>
      </w:r>
    </w:p>
    <w:p w:rsidR="00D13574" w:rsidRDefault="00D13574" w:rsidP="00D13574">
      <w:pPr>
        <w:pStyle w:val="Heading11"/>
      </w:pPr>
      <w:r>
        <w:t>Opis glavnega programa</w:t>
      </w:r>
    </w:p>
    <w:p w:rsidR="00D13574" w:rsidRDefault="00D13574" w:rsidP="00D13574">
      <w:pPr>
        <w:pStyle w:val="ANormal"/>
      </w:pPr>
      <w:r>
        <w:t>Glavni program 0401 Kadrovska uprava vključuje sredstva, povezana s podelitvijo občinskih</w:t>
      </w:r>
    </w:p>
    <w:p w:rsidR="00D13574" w:rsidRDefault="00D13574" w:rsidP="00D13574">
      <w:pPr>
        <w:pStyle w:val="ANormal"/>
      </w:pPr>
      <w:r>
        <w:t>nagrad in priznanj.</w:t>
      </w:r>
    </w:p>
    <w:p w:rsidR="00D13574" w:rsidRDefault="00D13574" w:rsidP="00D13574">
      <w:pPr>
        <w:pStyle w:val="Heading11"/>
      </w:pPr>
      <w:r>
        <w:t>Dolgoročni cilji glavnega programa</w:t>
      </w:r>
    </w:p>
    <w:p w:rsidR="00D13574" w:rsidRDefault="00D13574" w:rsidP="00D13574">
      <w:pPr>
        <w:pStyle w:val="ANormal"/>
      </w:pPr>
      <w:r>
        <w:t>Dolgoročni cilj glavnega programa je prepoznavanje oseb v lokalnem okolju, ki s svojim večletnim delom pomembno pripomorejo k prepoznavnosti naše občine.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04019001 Vodenje kadrovskih zadev;</w:t>
      </w:r>
    </w:p>
    <w:p w:rsidR="00D13574" w:rsidRDefault="00D13574" w:rsidP="00D13574">
      <w:pPr>
        <w:pStyle w:val="AHeading7"/>
        <w:tabs>
          <w:tab w:val="decimal" w:pos="9200"/>
        </w:tabs>
        <w:rPr>
          <w:sz w:val="20"/>
        </w:rPr>
      </w:pPr>
      <w:r>
        <w:t>04019001 Vodenje kadrovskih zadev</w:t>
      </w:r>
      <w:r>
        <w:tab/>
      </w:r>
      <w:r>
        <w:rPr>
          <w:sz w:val="20"/>
        </w:rPr>
        <w:t>300 €</w:t>
      </w:r>
    </w:p>
    <w:p w:rsidR="00D13574" w:rsidRDefault="00D13574" w:rsidP="00D13574">
      <w:pPr>
        <w:pStyle w:val="Heading11"/>
      </w:pPr>
      <w:r>
        <w:t>Opis podprograma</w:t>
      </w:r>
    </w:p>
    <w:p w:rsidR="00D13574" w:rsidRDefault="00D13574" w:rsidP="00D13574">
      <w:pPr>
        <w:pStyle w:val="ANormal"/>
      </w:pPr>
      <w:r>
        <w:t>Podprogram 04019001 Vodenje kadrovskih zadev: stroški v zvezi s podelitvijo občinskih nagrad -  priznanja.</w:t>
      </w:r>
    </w:p>
    <w:p w:rsidR="00D13574" w:rsidRDefault="00D13574" w:rsidP="00D13574">
      <w:pPr>
        <w:pStyle w:val="Heading11"/>
      </w:pPr>
      <w:r>
        <w:t>Zakonske in druge pravne podlage</w:t>
      </w:r>
    </w:p>
    <w:p w:rsidR="00D13574" w:rsidRDefault="00D13574" w:rsidP="00D13574">
      <w:pPr>
        <w:pStyle w:val="ANormal"/>
      </w:pPr>
      <w:r>
        <w:t>Odlok o priznanjih Občine Renče-Vogrsko.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Vsakoletno obeležiti občinski praznik in podeliti priznanja zaslužnim občanom, skladno s sklepom Občinskega sveta.</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04001010 Občinske nagrade in stroški v zvezi s podelitvijo</w:t>
      </w:r>
      <w:r>
        <w:tab/>
      </w:r>
      <w:r>
        <w:rPr>
          <w:sz w:val="20"/>
        </w:rPr>
        <w:t>300 €</w:t>
      </w:r>
    </w:p>
    <w:p w:rsidR="00D13574" w:rsidRDefault="00D13574" w:rsidP="00D13574">
      <w:pPr>
        <w:pStyle w:val="Heading11"/>
      </w:pPr>
      <w:r>
        <w:t>Obrazložitev dejavnosti v okviru proračunske postavke</w:t>
      </w:r>
    </w:p>
    <w:p w:rsidR="00D13574" w:rsidRDefault="00D13574" w:rsidP="00D13574">
      <w:pPr>
        <w:pStyle w:val="ANormal"/>
      </w:pPr>
      <w:r>
        <w:t>V proračunsko postavko so vključena sredstva, ki so namenjena za podelitev občinskih priznanj in nagrad. Nagrade se podeljujejo na osnovi javnega razpisa, pisnih predlogov predlagateljev, predloga Komisije za občinska priznanja in odločitve Občinskega sveta.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kot predvidevamo, da bo potrebna za tisk oz. nakup plaket in map.</w:t>
      </w:r>
    </w:p>
    <w:p w:rsidR="00D13574" w:rsidRDefault="00D13574" w:rsidP="00D13574">
      <w:pPr>
        <w:pStyle w:val="AHeading6"/>
        <w:tabs>
          <w:tab w:val="decimal" w:pos="9200"/>
        </w:tabs>
        <w:rPr>
          <w:sz w:val="20"/>
        </w:rPr>
      </w:pPr>
      <w:r>
        <w:t>0403 Druge skupne administrativne službe</w:t>
      </w:r>
      <w:r>
        <w:tab/>
      </w:r>
      <w:r>
        <w:rPr>
          <w:sz w:val="20"/>
        </w:rPr>
        <w:t>77.100 €</w:t>
      </w:r>
    </w:p>
    <w:p w:rsidR="00D13574" w:rsidRDefault="00D13574" w:rsidP="00D13574">
      <w:pPr>
        <w:pStyle w:val="Heading11"/>
      </w:pPr>
      <w:r>
        <w:t>Opis glavnega programa</w:t>
      </w:r>
    </w:p>
    <w:p w:rsidR="00D13574" w:rsidRDefault="00D13574" w:rsidP="00D13574">
      <w:pPr>
        <w:pStyle w:val="ANormal"/>
      </w:pPr>
      <w:r>
        <w:t>Program zajema aktivnosti obveščanja javnosti o delu župana, podžupana, občinske uprave ter zagotovitev pogojev za izvedbo protokolarnih dogodkov in občinskih prireditev ter praznikov v Občini Renče-Vogrsko.</w:t>
      </w:r>
    </w:p>
    <w:p w:rsidR="00D13574" w:rsidRDefault="00D13574" w:rsidP="00D13574">
      <w:pPr>
        <w:pStyle w:val="Heading11"/>
      </w:pPr>
      <w:r>
        <w:lastRenderedPageBreak/>
        <w:t>Dolgoročni cilji glavnega programa</w:t>
      </w:r>
    </w:p>
    <w:p w:rsidR="00D13574" w:rsidRDefault="00D13574" w:rsidP="00D13574">
      <w:pPr>
        <w:pStyle w:val="ANormal"/>
      </w:pPr>
      <w:r>
        <w:t>Zagotovitev kadrovskih in materialnih pogojev za izvedbo protokolarnih dogodkov, občinskih prireditev in občinskih praznikov ter celovito obveščanje javnosti o uresničevanju zastavljenih prioritet. Glavni izvedbeni cilji:</w:t>
      </w:r>
    </w:p>
    <w:p w:rsidR="00D13574" w:rsidRDefault="00D13574" w:rsidP="00D13574">
      <w:pPr>
        <w:pStyle w:val="ANormal"/>
      </w:pPr>
      <w:r>
        <w:t>- Organizacija in izvedba praznovanj ob občinskih in državnih praznikih</w:t>
      </w:r>
    </w:p>
    <w:p w:rsidR="00D13574" w:rsidRDefault="00D13574" w:rsidP="00D13574">
      <w:pPr>
        <w:pStyle w:val="ANormal"/>
      </w:pPr>
      <w:r>
        <w:t>- Doseči redno izdajanje občinskega glasila,</w:t>
      </w:r>
    </w:p>
    <w:p w:rsidR="00D13574" w:rsidRDefault="00D13574" w:rsidP="00D13574">
      <w:pPr>
        <w:pStyle w:val="ANormal"/>
      </w:pPr>
      <w:r>
        <w:t>- Sprotno in celovito obveščanje javnosti o dogajanju v  Občini,</w:t>
      </w:r>
    </w:p>
    <w:p w:rsidR="00D13574" w:rsidRDefault="00D13574" w:rsidP="00D13574">
      <w:pPr>
        <w:pStyle w:val="ANormal"/>
      </w:pPr>
      <w:r>
        <w:t>- Izvajanje protokolarnih in drugih javnih dogodkov.</w:t>
      </w:r>
    </w:p>
    <w:p w:rsidR="00D13574" w:rsidRDefault="00D13574" w:rsidP="00D13574">
      <w:pPr>
        <w:pStyle w:val="ANormal"/>
      </w:pPr>
    </w:p>
    <w:p w:rsidR="00D13574" w:rsidRDefault="00D13574" w:rsidP="00D13574">
      <w:pPr>
        <w:pStyle w:val="ANormal"/>
      </w:pPr>
      <w:r>
        <w:t>Kazalci: uspešno izvedeni protokolarni dogodki in druge občinske prireditve, obeležitev občinskih in državnih praznikov.</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04039001 Obveščanje domače in tuje javnosti</w:t>
      </w:r>
    </w:p>
    <w:p w:rsidR="00D13574" w:rsidRDefault="00D13574" w:rsidP="00D13574">
      <w:pPr>
        <w:pStyle w:val="ANormal"/>
      </w:pPr>
      <w:r>
        <w:t>04039002 Izvedba protokolarnih dogodkov</w:t>
      </w:r>
    </w:p>
    <w:p w:rsidR="00D13574" w:rsidRDefault="00D13574" w:rsidP="00D13574">
      <w:pPr>
        <w:pStyle w:val="ANormal"/>
      </w:pPr>
      <w:r>
        <w:t>04039003 Razpolaganje in upravljanje z občinskim premoženjem</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04039001 Obveščanje domače in tuje javnosti</w:t>
      </w:r>
      <w:r>
        <w:tab/>
      </w:r>
      <w:r>
        <w:rPr>
          <w:sz w:val="20"/>
        </w:rPr>
        <w:t>20.351 €</w:t>
      </w:r>
    </w:p>
    <w:p w:rsidR="00D13574" w:rsidRDefault="00D13574" w:rsidP="00D13574">
      <w:pPr>
        <w:pStyle w:val="Heading11"/>
      </w:pPr>
      <w:r>
        <w:t>Opis podprograma</w:t>
      </w:r>
    </w:p>
    <w:p w:rsidR="00D13574" w:rsidRDefault="00D13574" w:rsidP="00D13574">
      <w:pPr>
        <w:pStyle w:val="ANormal"/>
      </w:pPr>
      <w:r>
        <w:t>V okviru podprograma se izvajajo storitve informiranja in obveščanja občanov in drugih o sprejetih aktih in drugih aktivnostih v občini preko različnih oblik medijev (časopis, internet, radio, televizija).</w:t>
      </w:r>
    </w:p>
    <w:p w:rsidR="00D13574" w:rsidRDefault="00D13574" w:rsidP="00D13574">
      <w:pPr>
        <w:pStyle w:val="ANormal"/>
      </w:pPr>
      <w:r>
        <w:t>Z vzpostavljanjem različnih oblik partnerstev (s krajevnimi skupnostmi, državo, z gospodarstvom, z drugimi subjekti) želimo organizirati in izpeljati kakovostne  prireditve, ki bodo krepile položaj in vlogo naše občine Zato je pomembno, da v primerni obliki obeležimo krajevne praznike in tudi občinski  praznik 26. aprila. Preko Občinskega glasila pa želimo sprotno in celovito obveščati občane in občanke o dogajanju v naši občini.</w:t>
      </w:r>
    </w:p>
    <w:p w:rsidR="00D13574" w:rsidRDefault="00D13574" w:rsidP="00D13574">
      <w:pPr>
        <w:pStyle w:val="Heading11"/>
      </w:pPr>
      <w:r>
        <w:t>Zakonske in druge pravne podlage</w:t>
      </w:r>
    </w:p>
    <w:p w:rsidR="00D13574" w:rsidRDefault="00D13574" w:rsidP="00D13574">
      <w:pPr>
        <w:pStyle w:val="ANormal"/>
      </w:pPr>
      <w:r>
        <w:t>Zakon o lokalni samoupravi, Statut Občine Renče-Vogrsko, Zakon o javnih financah, Zakon o javnem naročanju, Odlok o ustanovitvi in izdajanju občinskega glasila Občine Renče - 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je informirana javnost oz. zagotavljanje obveščenosti domače javnosti o aktualnosti v naši občini ter s splošnimi in posamičnimi akti občine.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w:t>
      </w:r>
      <w:r>
        <w:tab/>
        <w:t>Redno in celovito obveščanje javnosti o dogajanju v občini ter o delu župana, podžupana  in občinske uprave.</w:t>
      </w:r>
    </w:p>
    <w:p w:rsidR="00D13574" w:rsidRDefault="00D13574" w:rsidP="00D13574">
      <w:pPr>
        <w:pStyle w:val="ANormal"/>
      </w:pPr>
      <w:r>
        <w:t>?</w:t>
      </w:r>
      <w:r>
        <w:tab/>
        <w:t>Ažurno izvajanje informiranja.</w:t>
      </w:r>
    </w:p>
    <w:p w:rsidR="00D13574" w:rsidRDefault="00D13574" w:rsidP="00D13574">
      <w:pPr>
        <w:pStyle w:val="AHeading8"/>
        <w:tabs>
          <w:tab w:val="decimal" w:pos="9200"/>
        </w:tabs>
        <w:rPr>
          <w:sz w:val="20"/>
        </w:rPr>
      </w:pPr>
      <w:r>
        <w:lastRenderedPageBreak/>
        <w:t xml:space="preserve">04002010 Objava občinskih predpisov, </w:t>
      </w:r>
      <w:proofErr w:type="spellStart"/>
      <w:r>
        <w:t>oglasevanje</w:t>
      </w:r>
      <w:proofErr w:type="spellEnd"/>
      <w:r>
        <w:tab/>
      </w:r>
      <w:r>
        <w:rPr>
          <w:sz w:val="20"/>
        </w:rPr>
        <w:t>3.850 €</w:t>
      </w:r>
    </w:p>
    <w:p w:rsidR="00D13574" w:rsidRDefault="00D13574" w:rsidP="00D13574">
      <w:pPr>
        <w:pStyle w:val="Heading11"/>
      </w:pPr>
      <w:r>
        <w:t>Obrazložitev dejavnosti v okviru proračunske postavke</w:t>
      </w:r>
    </w:p>
    <w:p w:rsidR="00D13574" w:rsidRDefault="00D13574" w:rsidP="00D13574">
      <w:pPr>
        <w:pStyle w:val="ANormal"/>
      </w:pPr>
      <w:r>
        <w:t>Sredstva so namenjena predvsem uradnim objavam sprejetih občinskih aktov v uradnem glasilu Občine. Iz te postavke se pokrivajo tudi stroški drugih objav in oglasov ter javnih razpisov; pokrivanju stroškov objav in obvestil o delu Občine, predstavitvam Občine v medijih  na osnovi sklenjenih pogodb, plačilu objav javnih razpisov, javnih povabil in oglasov.</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osnovi ocene in lanske realizacije.</w:t>
      </w:r>
    </w:p>
    <w:p w:rsidR="00D13574" w:rsidRDefault="00D13574" w:rsidP="00D13574">
      <w:pPr>
        <w:pStyle w:val="AHeading8"/>
        <w:tabs>
          <w:tab w:val="decimal" w:pos="9200"/>
        </w:tabs>
        <w:rPr>
          <w:sz w:val="20"/>
        </w:rPr>
      </w:pPr>
      <w:r>
        <w:t>04002030 Izdaja občinskega glasila</w:t>
      </w:r>
      <w:r>
        <w:tab/>
      </w:r>
      <w:r>
        <w:rPr>
          <w:sz w:val="20"/>
        </w:rPr>
        <w:t>15.501 €</w:t>
      </w:r>
    </w:p>
    <w:p w:rsidR="00D13574" w:rsidRDefault="00D13574" w:rsidP="00D13574">
      <w:pPr>
        <w:pStyle w:val="Heading11"/>
      </w:pPr>
      <w:r>
        <w:t>Obrazložitev dejavnosti v okviru proračunske postavke</w:t>
      </w:r>
    </w:p>
    <w:p w:rsidR="00D13574" w:rsidRDefault="00D13574" w:rsidP="00D13574">
      <w:pPr>
        <w:pStyle w:val="ANormal"/>
      </w:pPr>
      <w:r>
        <w:t>, Občinski svet je sprejel Odlok o ustanovitvi in izdajanju javnega glasila Občine Renče - Vogrsko, katerega cilj in naloga je skrb za obveščanje, predvsem občanov Občine Renče-Vogrsko, o vseh pomembnih procesih in dogodkih v Občini. Programska vsebina so informacije vseh vrst (vesti, mnenja, obvestila, sporočila), ki se razširjajo z namenom obveščanja občanov z občinskimi predpisi, javnimi razpisi, sklepi občinskega sveta, delovanju občinske uprave in krajevnih skupnosti,  obveščanje o kulturnih, izobraževalnih, športnih in drugih prireditev društev ter krajevnih skupnosti. Strošek te postavke se pokriva tudi s sponzorskimi sredstvi podjetij, ki so prikazani na prihodkovni strani. Pod to postavko smo načrtovali povišanje stroškov zaradi dražjega tiska (uporaba boljšega papirja), kot tudi stroške sej uredniškega odbora ter povečanega obsega tiska uradnih objav.</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lanske realizacije, povečane z načrtovano podražitvijo tiska zaradi uporabe boljšega papirja in povečanega obsega tiska uradnih objav. Izhodišče je Odlok o ustanovitvi in izdajanju javnega glasila Občine Renče-Vogrsko  ter predvidena poraba na osnovi predračunov in porabe v preteklem letu.</w:t>
      </w:r>
    </w:p>
    <w:p w:rsidR="00D13574" w:rsidRDefault="00D13574" w:rsidP="00D13574">
      <w:pPr>
        <w:pStyle w:val="AHeading8"/>
        <w:tabs>
          <w:tab w:val="decimal" w:pos="9200"/>
        </w:tabs>
        <w:rPr>
          <w:sz w:val="20"/>
        </w:rPr>
      </w:pPr>
      <w:r>
        <w:t>04002040 Spletna stran</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Občina Renče-Vogrsko skrbi za obveščanje o vseh pomembnih procesih in dogodkih v občini. Vsebina so informacije vseh vrst (vesti, obvestila, sporočila), ki se razširjajo z namenom obveščanja občanov z lokalnimi predpisi in sklepi, javnimi razpisi, sklepi občinskega sveta, delovanju občinske uprave in krajevnih skupnosti,  obveščanje o kulturnih, izobraževalnih, turističnih, športnih in drugih prireditvah društev. Občina je dolžna posredovati, objavljati informacije tudi v digitalno v obliki spletne strani.</w:t>
      </w:r>
    </w:p>
    <w:p w:rsidR="00D13574" w:rsidRDefault="00D13574" w:rsidP="00D13574">
      <w:pPr>
        <w:pStyle w:val="ANormal"/>
      </w:pPr>
      <w:r>
        <w:t xml:space="preserve">Spletna stran predstavlja pomemben vir informacij za uporabnike in hkrati ogledalo </w:t>
      </w:r>
      <w:proofErr w:type="spellStart"/>
      <w:r>
        <w:t>občine.Obnovljena</w:t>
      </w:r>
      <w:proofErr w:type="spellEnd"/>
      <w:r>
        <w:t xml:space="preserve"> spletna stran potrebuje redno vzdrževanje in  dopolnitve.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pridobljenih predračunov.</w:t>
      </w:r>
    </w:p>
    <w:p w:rsidR="00D13574" w:rsidRDefault="00D13574" w:rsidP="00D13574">
      <w:pPr>
        <w:pStyle w:val="AHeading7"/>
        <w:tabs>
          <w:tab w:val="decimal" w:pos="9200"/>
        </w:tabs>
        <w:rPr>
          <w:sz w:val="20"/>
        </w:rPr>
      </w:pPr>
      <w:r>
        <w:lastRenderedPageBreak/>
        <w:t>04039002 Izvedba protokolarnih dogodkov</w:t>
      </w:r>
      <w:r>
        <w:tab/>
      </w:r>
      <w:r>
        <w:rPr>
          <w:sz w:val="20"/>
        </w:rPr>
        <w:t>25.738 €</w:t>
      </w:r>
    </w:p>
    <w:p w:rsidR="00D13574" w:rsidRDefault="00D13574" w:rsidP="00D13574">
      <w:pPr>
        <w:pStyle w:val="Heading11"/>
      </w:pPr>
      <w:r>
        <w:t>Opis podprograma</w:t>
      </w:r>
    </w:p>
    <w:p w:rsidR="00D13574" w:rsidRDefault="00D13574" w:rsidP="00D13574">
      <w:pPr>
        <w:pStyle w:val="ANormal"/>
      </w:pPr>
      <w:r>
        <w:t>Sredstva v okviru podprograma se zagotovijo za izvedbo občinskih in  drugih prireditev.</w:t>
      </w:r>
    </w:p>
    <w:p w:rsidR="00D13574" w:rsidRDefault="00D13574" w:rsidP="00D13574">
      <w:pPr>
        <w:pStyle w:val="Heading11"/>
      </w:pPr>
      <w:r>
        <w:t>Zakonske in druge pravne podlage</w:t>
      </w:r>
    </w:p>
    <w:p w:rsidR="00D13574" w:rsidRDefault="00D13574" w:rsidP="00D13574">
      <w:pPr>
        <w:pStyle w:val="ANormal"/>
      </w:pPr>
      <w:r>
        <w:t>Zakon o lokalni samoupravi, Odlok o občinskem prazniku.</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o</w:t>
      </w:r>
      <w:r>
        <w:tab/>
        <w:t>Obeležitev občinskega in krajevnih praznikov kot prispevek k utrjevanju identitete naše novoustanovljene občine in ohranjanju  spomina na dogodke, ki so pomembni za njen nastanek.</w:t>
      </w:r>
    </w:p>
    <w:p w:rsidR="00D13574" w:rsidRDefault="00D13574" w:rsidP="00D13574">
      <w:pPr>
        <w:pStyle w:val="ANormal"/>
      </w:pPr>
      <w:r>
        <w:t>o</w:t>
      </w:r>
      <w:r>
        <w:tab/>
        <w:t xml:space="preserve">organizirati prireditve ob državnih praznikih </w:t>
      </w:r>
    </w:p>
    <w:p w:rsidR="00D13574" w:rsidRDefault="00D13574" w:rsidP="00D13574">
      <w:pPr>
        <w:pStyle w:val="ANormal"/>
      </w:pPr>
      <w:r>
        <w:t>o</w:t>
      </w:r>
      <w:r>
        <w:tab/>
        <w:t xml:space="preserve">sofinancirati prireditve občinskega pomena </w:t>
      </w:r>
    </w:p>
    <w:p w:rsidR="00D13574" w:rsidRDefault="00D13574" w:rsidP="00D13574">
      <w:pPr>
        <w:pStyle w:val="ANormal"/>
      </w:pPr>
      <w:r>
        <w:t>o</w:t>
      </w:r>
      <w:r>
        <w:tab/>
        <w:t>uspešno izvesti prireditve v decembru in poživiti utrip v občini s kulturnimi in športnimi prireditvami.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04003010 Občinski praznik</w:t>
      </w:r>
      <w:r>
        <w:tab/>
      </w:r>
      <w:r>
        <w:rPr>
          <w:sz w:val="20"/>
        </w:rPr>
        <w:t>2.743 €</w:t>
      </w:r>
    </w:p>
    <w:p w:rsidR="00D13574" w:rsidRDefault="00D13574" w:rsidP="00D13574">
      <w:pPr>
        <w:pStyle w:val="Heading11"/>
      </w:pPr>
      <w:r>
        <w:t>Obrazložitev dejavnosti v okviru proračunske postavke</w:t>
      </w:r>
    </w:p>
    <w:p w:rsidR="00D13574" w:rsidRDefault="00D13574" w:rsidP="00D13574">
      <w:pPr>
        <w:pStyle w:val="ANormal"/>
      </w:pPr>
      <w:r>
        <w:t>Sredstva so namenjena pokrivanju stroškov prireditev ob občinskem prazniku. Letos tudi za izvedbo fotografskega natečaja.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lanske realizacije in stroške fotografskega natečaja.</w:t>
      </w:r>
    </w:p>
    <w:p w:rsidR="00D13574" w:rsidRDefault="00D13574" w:rsidP="00D13574">
      <w:pPr>
        <w:pStyle w:val="AHeading8"/>
        <w:tabs>
          <w:tab w:val="decimal" w:pos="9200"/>
        </w:tabs>
        <w:rPr>
          <w:sz w:val="20"/>
        </w:rPr>
      </w:pPr>
      <w:r>
        <w:t>04003020 Prireditve, otvoritve</w:t>
      </w:r>
      <w:r>
        <w:tab/>
      </w:r>
      <w:r>
        <w:rPr>
          <w:sz w:val="20"/>
        </w:rPr>
        <w:t>7.790 €</w:t>
      </w:r>
    </w:p>
    <w:p w:rsidR="00D13574" w:rsidRDefault="00D13574" w:rsidP="00D13574">
      <w:pPr>
        <w:pStyle w:val="Heading11"/>
      </w:pPr>
      <w:r>
        <w:t>Obrazložitev dejavnosti v okviru proračunske postavke</w:t>
      </w:r>
    </w:p>
    <w:p w:rsidR="00D13574" w:rsidRDefault="00D13574" w:rsidP="00D13574">
      <w:pPr>
        <w:pStyle w:val="ANormal"/>
      </w:pPr>
      <w:r>
        <w:t>Na tej proračunski postavki so sredstva za letno občinsko srečanje upokojencev in za  različne druge prireditve v soorganizaciji Občine. Sredstva na tej postavki so namenjena kritju stroškov izvajalcev prireditev, ozvočenju, pogostitvam, obveščanju, stroškom vabil, daril in drugim stroškom.</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lanske realizacije in prispelih računov.</w:t>
      </w:r>
    </w:p>
    <w:p w:rsidR="00D13574" w:rsidRDefault="00D13574" w:rsidP="00D13574">
      <w:pPr>
        <w:pStyle w:val="AHeading8"/>
        <w:tabs>
          <w:tab w:val="decimal" w:pos="9200"/>
        </w:tabs>
        <w:rPr>
          <w:sz w:val="20"/>
        </w:rPr>
      </w:pPr>
      <w:r>
        <w:t>04003022 Kolesarska dirka po Sloveniji</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Na tej proračunski postavki so sredstva za enkratni letni dogodek kolesarstva po Sloveniji v so organizaciji Občine. Sredstva na tej postavki so namenjena kritju stroškov izvajalca prireditve, medijske promocije in tiskovin, ozvočenju, pogostitvam, obveščanju, koordinacije, varnosti in drugim stroškom.</w:t>
      </w:r>
    </w:p>
    <w:p w:rsidR="00D13574" w:rsidRDefault="00D13574" w:rsidP="00D13574">
      <w:pPr>
        <w:pStyle w:val="Heading11"/>
      </w:pPr>
      <w:r>
        <w:lastRenderedPageBreak/>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izračunanih ter predvidenih stroškov organizatorja in izvajalca projekta ter lanske realizacije in ponudbe.</w:t>
      </w:r>
    </w:p>
    <w:p w:rsidR="00D13574" w:rsidRDefault="00D13574" w:rsidP="00D13574">
      <w:pPr>
        <w:pStyle w:val="AHeading8"/>
        <w:tabs>
          <w:tab w:val="decimal" w:pos="9200"/>
        </w:tabs>
        <w:rPr>
          <w:sz w:val="20"/>
        </w:rPr>
      </w:pPr>
      <w:r>
        <w:t>04003023 ULTRATRAIL</w:t>
      </w:r>
      <w:r>
        <w:tab/>
      </w:r>
      <w:r>
        <w:rPr>
          <w:sz w:val="20"/>
        </w:rPr>
        <w:t>3.900 €</w:t>
      </w:r>
    </w:p>
    <w:p w:rsidR="00D13574" w:rsidRDefault="00D13574" w:rsidP="00D13574">
      <w:pPr>
        <w:pStyle w:val="Heading11"/>
      </w:pPr>
      <w:r>
        <w:t>Obrazložitev dejavnosti v okviru proračunske postavke</w:t>
      </w:r>
    </w:p>
    <w:p w:rsidR="00D13574" w:rsidRDefault="00D13574" w:rsidP="00D13574">
      <w:pPr>
        <w:pStyle w:val="ANormal"/>
      </w:pPr>
      <w:r>
        <w:t xml:space="preserve">Na tej proračunski postavki so sredstva za letni enkratni dogodek pohodništva, Pohodniška pot po Vipavski dolini v so organizaciji Občine in za postavitev poti na območju občine RV. Sredstva na tej postavki so namenjena kritju stroškov izvajalcev pohodniške trase, poti po Renški strani pod grebenom od Renškega vrha do </w:t>
      </w:r>
      <w:proofErr w:type="spellStart"/>
      <w:r>
        <w:t>Fajtjega</w:t>
      </w:r>
      <w:proofErr w:type="spellEnd"/>
      <w:r>
        <w:t xml:space="preserve"> hriba (postavitev lesenih stebričkov s kovinskim sidriščem,  označevalnih tablic, izkop in betoniranje sider). Dolžina poti po občini RV je 16 km, planiranih je 24 označitev. V ta strošek je zajeta vrednost projekta cca 3.319 in sredstva namenjena sofinanciranju glavnega dogodka Ultra </w:t>
      </w:r>
      <w:proofErr w:type="spellStart"/>
      <w:r>
        <w:t>Trail</w:t>
      </w:r>
      <w:proofErr w:type="spellEnd"/>
      <w:r>
        <w:t xml:space="preserve"> dirke, 1x letno v vrednosti cca 500,00€ za partnerja občino RV (kritju stroškov izvajalcev prireditev, ozvočenju, pogostitvam, obveščanju in drugim stroškom).</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izračunanih ter predvidenih stroškov organizatorja in izvajalca projekta.</w:t>
      </w:r>
    </w:p>
    <w:p w:rsidR="00D13574" w:rsidRDefault="00D13574" w:rsidP="00D13574">
      <w:pPr>
        <w:pStyle w:val="AHeading8"/>
        <w:tabs>
          <w:tab w:val="decimal" w:pos="9200"/>
        </w:tabs>
        <w:rPr>
          <w:sz w:val="20"/>
        </w:rPr>
      </w:pPr>
      <w:r>
        <w:t>04003030 Novoletne prireditve</w:t>
      </w:r>
      <w:r>
        <w:tab/>
      </w:r>
      <w:r>
        <w:rPr>
          <w:sz w:val="20"/>
        </w:rPr>
        <w:t>6.304 €</w:t>
      </w:r>
    </w:p>
    <w:p w:rsidR="00D13574" w:rsidRDefault="00D13574" w:rsidP="00D13574">
      <w:pPr>
        <w:pStyle w:val="Heading11"/>
      </w:pPr>
      <w:r>
        <w:t>Obrazložitev dejavnosti v okviru proračunske postavke</w:t>
      </w:r>
    </w:p>
    <w:p w:rsidR="00D13574" w:rsidRDefault="00D13574" w:rsidP="00D13574">
      <w:pPr>
        <w:pStyle w:val="ANormal"/>
      </w:pPr>
      <w:r>
        <w:t>Sredstva so namenjena pokrivanju stroškov novoletnih prireditev v prazničnem decembru. Največji strošek je strošek okrasitve novoletnih dreves po krajevnih skupnostih in razsvetljave.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lanske realizacije in nekaterih računov, ki zapadejo v letošnje leto.</w:t>
      </w:r>
    </w:p>
    <w:p w:rsidR="00D13574" w:rsidRDefault="00D13574" w:rsidP="00D13574">
      <w:pPr>
        <w:pStyle w:val="AHeading7"/>
        <w:tabs>
          <w:tab w:val="decimal" w:pos="9200"/>
        </w:tabs>
        <w:rPr>
          <w:sz w:val="20"/>
        </w:rPr>
      </w:pPr>
      <w:r>
        <w:t>04039003 Razpolaganje in upravljanje z občinskim premoženjem</w:t>
      </w:r>
      <w:r>
        <w:tab/>
      </w:r>
      <w:r>
        <w:rPr>
          <w:sz w:val="20"/>
        </w:rPr>
        <w:t>31.011 €</w:t>
      </w:r>
    </w:p>
    <w:p w:rsidR="00D13574" w:rsidRDefault="00D13574" w:rsidP="00D13574">
      <w:pPr>
        <w:pStyle w:val="Heading11"/>
      </w:pPr>
      <w:r>
        <w:t>Opis podprograma</w:t>
      </w:r>
    </w:p>
    <w:p w:rsidR="00D13574" w:rsidRDefault="00D13574" w:rsidP="00D13574">
      <w:pPr>
        <w:pStyle w:val="ANormal"/>
      </w:pPr>
      <w:r>
        <w:t>V okviru podprograma se izvajajo naloge s področja gospodarjenja z občinskimi nepremičninami in tekočim vzdrževanjem poslovnih objektov.</w:t>
      </w:r>
    </w:p>
    <w:p w:rsidR="00D13574" w:rsidRDefault="00D13574" w:rsidP="00D13574">
      <w:pPr>
        <w:pStyle w:val="Heading11"/>
      </w:pPr>
      <w:r>
        <w:t>Zakonske in druge pravne podlage</w:t>
      </w:r>
    </w:p>
    <w:p w:rsidR="00D13574" w:rsidRDefault="00D13574" w:rsidP="00D13574">
      <w:pPr>
        <w:pStyle w:val="ANormal"/>
      </w:pPr>
      <w:r>
        <w:t>Zakon o lokalni samoupravi, Zakon o javnih financah, Zakon o ravnanju s stvarnim premoženjem države in samoupravnih lokalnih skupnosti, Uredba o stvarnem premoženju države in samoupravnih lokalnih skupnosti, Zakon o poslovnih stavbah in poslovnih prostorih.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xml:space="preserve">Gospodarno upravljanje z občinskim premoženjem. Redno in racionalno vzdrževanje objektov. Uspešno vodenje pravno premoženjskih postopkov. Plačevanje notarskih, in drugih storitev in </w:t>
      </w:r>
      <w:r>
        <w:lastRenderedPageBreak/>
        <w:t>stroškov, ki jih občina v pravno premoženjskih postopkih mora kriti. Zagotavljanje pravne zaščite in koristi občine, plačila storitev obveznih postopkov drugih državnih organov.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04004010 Izvršbe in drugi sodni postopki, pravno zastopanje</w:t>
      </w:r>
      <w:r>
        <w:tab/>
      </w:r>
      <w:r>
        <w:rPr>
          <w:sz w:val="20"/>
        </w:rPr>
        <w:t>4.500 €</w:t>
      </w:r>
    </w:p>
    <w:p w:rsidR="00D13574" w:rsidRDefault="00D13574" w:rsidP="00D13574">
      <w:pPr>
        <w:pStyle w:val="Heading11"/>
      </w:pPr>
      <w:r>
        <w:t>Obrazložitev dejavnosti v okviru proračunske postavke</w:t>
      </w:r>
    </w:p>
    <w:p w:rsidR="00D13574" w:rsidRDefault="00D13574" w:rsidP="00D13574">
      <w:pPr>
        <w:pStyle w:val="ANormal"/>
      </w:pPr>
      <w:r>
        <w:t>Postavka zajema stroške v zvezi s sodnimi zadevami, plačilu stroškov izvršb, storitvami odvetnikov, notarjev in ostalih pravnih storitev.</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9.400 EUR iz razloga, ker je v letošnjem letu potrebno vložiti več izvršb in drugih pravnih sredstev za zavarovanje terjatev.</w:t>
      </w:r>
    </w:p>
    <w:p w:rsidR="00D13574" w:rsidRDefault="00D13574" w:rsidP="00D13574">
      <w:pPr>
        <w:pStyle w:val="AHeading8"/>
        <w:tabs>
          <w:tab w:val="decimal" w:pos="9200"/>
        </w:tabs>
        <w:rPr>
          <w:sz w:val="20"/>
        </w:rPr>
      </w:pPr>
      <w:r>
        <w:t>04004020 Upravljanje in tekoče vzdrževanje objektov</w:t>
      </w:r>
      <w:r>
        <w:tab/>
      </w:r>
      <w:r>
        <w:rPr>
          <w:sz w:val="20"/>
        </w:rPr>
        <w:t>16.511 €</w:t>
      </w:r>
    </w:p>
    <w:p w:rsidR="00D13574" w:rsidRDefault="00D13574" w:rsidP="00D13574">
      <w:pPr>
        <w:pStyle w:val="Heading11"/>
      </w:pPr>
      <w:r>
        <w:t>Obrazložitev dejavnosti v okviru proračunske postavke</w:t>
      </w:r>
    </w:p>
    <w:p w:rsidR="00D13574" w:rsidRDefault="00D13574" w:rsidP="00D13574">
      <w:pPr>
        <w:pStyle w:val="ANormal"/>
      </w:pPr>
      <w:r>
        <w:t>Postavka zajema stroške, ki nastajajo v povezavi z razpolaganjem in upravljanjem ter tekočim vzdrževanjem objektov v lasti občine. Načrtovana so tudi sredstva za zavarovanje stvarnega občinskega premoženja. V letu 2012 smo začeli z združevanjem zavarovanj vseh proračunskih uporabnikov Občine Renče - Vogrsko (KS, OŠ Renče), s  tem smo dosegli ugodnejše pogoje.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ravni lanskega načrtovanja.</w:t>
      </w:r>
    </w:p>
    <w:p w:rsidR="00D13574" w:rsidRDefault="00D13574" w:rsidP="00D13574">
      <w:pPr>
        <w:pStyle w:val="AHeading8"/>
        <w:tabs>
          <w:tab w:val="decimal" w:pos="9200"/>
        </w:tabs>
        <w:rPr>
          <w:sz w:val="20"/>
        </w:rPr>
      </w:pPr>
      <w:r>
        <w:t>04004021 Upravljanje ZD Renče</w:t>
      </w:r>
      <w:r>
        <w:tab/>
      </w:r>
      <w:r>
        <w:rPr>
          <w:sz w:val="20"/>
        </w:rPr>
        <w:t>10.000 €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5"/>
        <w:tabs>
          <w:tab w:val="decimal" w:pos="9200"/>
        </w:tabs>
        <w:rPr>
          <w:sz w:val="20"/>
        </w:rPr>
      </w:pPr>
      <w:bookmarkStart w:id="32" w:name="_Toc34746424"/>
      <w:r>
        <w:t>06 LOKALNA SAMOUPRAVA</w:t>
      </w:r>
      <w:r>
        <w:tab/>
      </w:r>
      <w:r>
        <w:rPr>
          <w:sz w:val="20"/>
        </w:rPr>
        <w:t>482.170 €</w:t>
      </w:r>
      <w:bookmarkEnd w:id="32"/>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w:t>
      </w:r>
    </w:p>
    <w:p w:rsidR="00D13574" w:rsidRDefault="00D13574" w:rsidP="00D13574">
      <w:pPr>
        <w:pStyle w:val="Heading11"/>
      </w:pPr>
      <w:r>
        <w:t>Dokumenti dolgoročnega razvojnega načrtovanja</w:t>
      </w:r>
    </w:p>
    <w:p w:rsidR="00D13574" w:rsidRDefault="00D13574" w:rsidP="00D13574">
      <w:pPr>
        <w:pStyle w:val="ANormal"/>
      </w:pPr>
      <w:r>
        <w:t>Zaradi razpršenosti področja proračunske porabe, o skupnih dokumentih dolgoročnega razvojnega</w:t>
      </w:r>
    </w:p>
    <w:p w:rsidR="00D13574" w:rsidRDefault="00D13574" w:rsidP="00D13574">
      <w:pPr>
        <w:pStyle w:val="ANormal"/>
      </w:pPr>
      <w:r>
        <w:t>načrtovanja ne moremo govoriti, so pa po posameznih podprogramih navedeni na nižjih nivojih.</w:t>
      </w:r>
    </w:p>
    <w:p w:rsidR="00D13574" w:rsidRDefault="00D13574" w:rsidP="00D13574">
      <w:pPr>
        <w:pStyle w:val="Heading11"/>
      </w:pPr>
      <w:r>
        <w:t>Dolgoročni cilji področja proračunske porabe</w:t>
      </w:r>
    </w:p>
    <w:p w:rsidR="00D13574" w:rsidRDefault="00D13574" w:rsidP="00D13574">
      <w:pPr>
        <w:pStyle w:val="ANormal"/>
      </w:pPr>
      <w:r>
        <w:t>Dolgoročni cilji so usmerjeni v zagotavljanje materialnih, kadrovskih in drugih pogojev za delo</w:t>
      </w:r>
    </w:p>
    <w:p w:rsidR="00D13574" w:rsidRDefault="00D13574" w:rsidP="00D13574">
      <w:pPr>
        <w:pStyle w:val="ANormal"/>
      </w:pPr>
      <w:r>
        <w:lastRenderedPageBreak/>
        <w:t>administrativnih služb na področjih, ki so opredeljeni v opisu področja proračunske porabe.</w:t>
      </w:r>
    </w:p>
    <w:p w:rsidR="00D13574" w:rsidRDefault="00D13574" w:rsidP="00D13574">
      <w:pPr>
        <w:pStyle w:val="Heading11"/>
      </w:pPr>
      <w:r>
        <w:t>Oznaka in nazivi glavnih programov v pristojnosti občine</w:t>
      </w:r>
    </w:p>
    <w:p w:rsidR="00D13574" w:rsidRDefault="00D13574" w:rsidP="00D13574">
      <w:pPr>
        <w:pStyle w:val="ANormal"/>
      </w:pPr>
      <w:r>
        <w:t>0601 Delovanje na področju lokalne samouprave ter koordinacija vladne in lokalne ravni</w:t>
      </w:r>
    </w:p>
    <w:p w:rsidR="00D13574" w:rsidRDefault="00D13574" w:rsidP="00D13574">
      <w:pPr>
        <w:pStyle w:val="ANormal"/>
      </w:pPr>
      <w:r>
        <w:t>0602 Sofinanciranje dejavnosti občin, ožjih delov občin in zvez občin</w:t>
      </w:r>
    </w:p>
    <w:p w:rsidR="00D13574" w:rsidRDefault="00D13574" w:rsidP="00D13574">
      <w:pPr>
        <w:pStyle w:val="ANormal"/>
      </w:pPr>
      <w:r>
        <w:t>0603 Dejavnost občinske uprave</w:t>
      </w:r>
    </w:p>
    <w:p w:rsidR="00D13574" w:rsidRDefault="00D13574" w:rsidP="00D13574">
      <w:pPr>
        <w:pStyle w:val="AHeading6"/>
        <w:tabs>
          <w:tab w:val="decimal" w:pos="9200"/>
        </w:tabs>
        <w:rPr>
          <w:sz w:val="20"/>
        </w:rPr>
      </w:pPr>
      <w:r>
        <w:t>0601 Delovanje na področju lokalne samouprave ter koordinacija vladne in lokalne ravni</w:t>
      </w:r>
      <w:r>
        <w:tab/>
      </w:r>
      <w:r>
        <w:rPr>
          <w:sz w:val="20"/>
        </w:rPr>
        <w:t>1.000 €</w:t>
      </w:r>
    </w:p>
    <w:p w:rsidR="00D13574" w:rsidRDefault="00D13574" w:rsidP="00D13574">
      <w:pPr>
        <w:pStyle w:val="Heading11"/>
      </w:pPr>
      <w:r>
        <w:t>Opis glavnega programa</w:t>
      </w:r>
    </w:p>
    <w:p w:rsidR="00D13574" w:rsidRDefault="00D13574" w:rsidP="00D13574">
      <w:pPr>
        <w:pStyle w:val="ANormal"/>
      </w:pPr>
      <w:r>
        <w:t>Glavni program se nanaša na področje regionalnega razvoja ter koordinacije vladne in lokalne ravni.</w:t>
      </w:r>
    </w:p>
    <w:p w:rsidR="00D13574" w:rsidRDefault="00D13574" w:rsidP="00D13574">
      <w:pPr>
        <w:pStyle w:val="Heading11"/>
      </w:pPr>
      <w:r>
        <w:t>Dolgoročni cilji glavnega programa</w:t>
      </w:r>
    </w:p>
    <w:p w:rsidR="00D13574" w:rsidRDefault="00D13574" w:rsidP="00D13574">
      <w:pPr>
        <w:pStyle w:val="ANormal"/>
      </w:pPr>
      <w:r>
        <w:t>Cilj se nanaša na črpanje koristi od članstva v združenjih lokalnih skupnosti in sicer tako, da občina</w:t>
      </w:r>
    </w:p>
    <w:p w:rsidR="00D13574" w:rsidRDefault="00D13574" w:rsidP="00D13574">
      <w:pPr>
        <w:pStyle w:val="ANormal"/>
      </w:pPr>
      <w:r>
        <w:t>aktivno sodeluje pri aktivnostih združenj lokalnih skupnosti z namenom pridobiti koristi v smislu spremembe zakonodaje, vpliv na sprejemanje zakonodaje ipd. na ravni države.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06019002 Nacionalno združenje lokalnih skupnosti; proračunski uporabnik je Občinska uprava.</w:t>
      </w:r>
    </w:p>
    <w:p w:rsidR="00D13574" w:rsidRDefault="00D13574" w:rsidP="00D13574">
      <w:pPr>
        <w:pStyle w:val="AHeading7"/>
        <w:tabs>
          <w:tab w:val="decimal" w:pos="9200"/>
        </w:tabs>
        <w:rPr>
          <w:sz w:val="20"/>
        </w:rPr>
      </w:pPr>
      <w:r>
        <w:t>06019002 Nacionalno združenje lokalnih skupnosti</w:t>
      </w:r>
      <w:r>
        <w:tab/>
      </w:r>
      <w:r>
        <w:rPr>
          <w:sz w:val="20"/>
        </w:rPr>
        <w:t>1.000 €</w:t>
      </w:r>
    </w:p>
    <w:p w:rsidR="00D13574" w:rsidRDefault="00D13574" w:rsidP="00D13574">
      <w:pPr>
        <w:pStyle w:val="Heading11"/>
      </w:pPr>
      <w:r>
        <w:t>Opis podprograma</w:t>
      </w:r>
    </w:p>
    <w:p w:rsidR="00D13574" w:rsidRDefault="00D13574" w:rsidP="00D13574">
      <w:pPr>
        <w:pStyle w:val="ANormal"/>
      </w:pPr>
      <w:r>
        <w:t>Združenje občin in Skupnost občin Slovenije, sta nevladni instituciji lokalne samouprave, ki zastopata interese lokalnih skupnosti. V okviru podprograma se zagotavljajo sredstva za članarine v združenja na nacionalnem nivoju. Lokalne skupnosti se medsebojno povezujejo v različne oblike združenj, ki imajo skupne interese in potrebe.</w:t>
      </w:r>
    </w:p>
    <w:p w:rsidR="00D13574" w:rsidRDefault="00D13574" w:rsidP="00D13574">
      <w:pPr>
        <w:pStyle w:val="Heading11"/>
      </w:pPr>
      <w:r>
        <w:t>Zakonske in druge pravne podlage</w:t>
      </w:r>
    </w:p>
    <w:p w:rsidR="00D13574" w:rsidRDefault="00D13574" w:rsidP="00D13574">
      <w:pPr>
        <w:pStyle w:val="ANormal"/>
      </w:pPr>
      <w:r>
        <w:t>Zakon o lokalni samoupravi, Zakon o spodbujanju skladnega regionalnega razvoja</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je uspešno zastopanje in informiranje lokalnih skupnosti na nivoju država- občine.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Aktivno vključevanje v izobraževalne programe, uspešno zastopanje interesov občin, priprava skupnih stališč in predlogov občin do zakonskih predlogov.</w:t>
      </w:r>
    </w:p>
    <w:p w:rsidR="00D13574" w:rsidRDefault="00D13574" w:rsidP="00D13574">
      <w:pPr>
        <w:pStyle w:val="AHeading8"/>
        <w:tabs>
          <w:tab w:val="decimal" w:pos="9200"/>
        </w:tabs>
        <w:rPr>
          <w:sz w:val="20"/>
        </w:rPr>
      </w:pPr>
      <w:r>
        <w:t>06001020 Združenje občin Slovenije</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V proračunsko postavko je vključena članarina Združenju občin Slovenije (ZOS), ki je zastopnik interesov občin v razmerju do države.  Ker je občina članica, se lahko udeležuje tudi seminarjev, ki jih združenje organizira za simbolično ceno, kar je lahko znaten prihranek.</w:t>
      </w:r>
    </w:p>
    <w:p w:rsidR="00D13574" w:rsidRDefault="00D13574" w:rsidP="00D13574">
      <w:pPr>
        <w:pStyle w:val="Heading11"/>
      </w:pPr>
      <w:r>
        <w:lastRenderedPageBreak/>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587,55 EUR.</w:t>
      </w:r>
    </w:p>
    <w:p w:rsidR="00D13574" w:rsidRDefault="00D13574" w:rsidP="00D13574">
      <w:pPr>
        <w:pStyle w:val="AHeading6"/>
        <w:tabs>
          <w:tab w:val="decimal" w:pos="9200"/>
        </w:tabs>
        <w:rPr>
          <w:sz w:val="20"/>
        </w:rPr>
      </w:pPr>
      <w:r>
        <w:t>0603 Dejavnost občinske uprave</w:t>
      </w:r>
      <w:r>
        <w:tab/>
      </w:r>
      <w:r>
        <w:rPr>
          <w:sz w:val="20"/>
        </w:rPr>
        <w:t>481.170 €</w:t>
      </w:r>
    </w:p>
    <w:p w:rsidR="00D13574" w:rsidRDefault="00D13574" w:rsidP="00D13574">
      <w:pPr>
        <w:pStyle w:val="Heading11"/>
      </w:pPr>
      <w:r>
        <w:t>Opis glavnega programa</w:t>
      </w:r>
    </w:p>
    <w:p w:rsidR="00D13574" w:rsidRDefault="00D13574" w:rsidP="00D13574">
      <w:pPr>
        <w:pStyle w:val="ANormal"/>
      </w:pPr>
      <w:r>
        <w:t>Zagotavljanje materialnih, strokovnih in prostorskih pogojev za delo občinske uprave Občine Renče - Vogrsko in skupne občinske uprave. Poleg tega so v programu zajeta tudi sredstva za opremo v prostorih v katerih se opravljajo te dejavnosti.</w:t>
      </w:r>
    </w:p>
    <w:p w:rsidR="00D13574" w:rsidRDefault="00D13574" w:rsidP="00D13574">
      <w:pPr>
        <w:pStyle w:val="Heading11"/>
      </w:pPr>
      <w:r>
        <w:t>Dolgoročni cilji glavnega programa</w:t>
      </w:r>
    </w:p>
    <w:p w:rsidR="00D13574" w:rsidRDefault="00D13574" w:rsidP="00D13574">
      <w:pPr>
        <w:pStyle w:val="ANormal"/>
      </w:pPr>
      <w:r>
        <w:t>So predvsem v kvalitetni izvedbi aktivnosti in postopkov v skladu z namensko planiranimi proračunskimi sredstvi in sprejeto zakonodajo. Kvalitetno zagotavljanje tehničnih in prostorskih pogojev je osnovni pogoj za pravočasno in zakonito izvajanje upravnih postopkov.</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Še naprej bomo zasledovali cilj polne zasedenosti delovnih mest, strokovnega izpopolnjevanja zaposlenih, varnosti pri delu in materialnih pogojev za delo.</w:t>
      </w:r>
    </w:p>
    <w:p w:rsidR="00D13574" w:rsidRDefault="00D13574" w:rsidP="00D13574">
      <w:pPr>
        <w:pStyle w:val="Heading11"/>
      </w:pPr>
      <w:r>
        <w:t>Podprogrami in proračunski uporabniki znotraj glavnega programa</w:t>
      </w:r>
    </w:p>
    <w:p w:rsidR="00D13574" w:rsidRDefault="00D13574" w:rsidP="00D13574">
      <w:pPr>
        <w:pStyle w:val="ANormal"/>
      </w:pPr>
      <w:r>
        <w:t>06039001 Administracija občinske uprave</w:t>
      </w:r>
    </w:p>
    <w:p w:rsidR="00D13574" w:rsidRDefault="00D13574" w:rsidP="00D13574">
      <w:pPr>
        <w:pStyle w:val="ANormal"/>
      </w:pPr>
      <w:r>
        <w:t xml:space="preserve">06039002 Razpolaganje in upravljanje s premoženjem, potrebnim za delovanje občinske uprave; </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06039001 Administracija občinske uprave</w:t>
      </w:r>
      <w:r>
        <w:tab/>
      </w:r>
      <w:r>
        <w:rPr>
          <w:sz w:val="20"/>
        </w:rPr>
        <w:t>469.966 €</w:t>
      </w:r>
    </w:p>
    <w:p w:rsidR="00D13574" w:rsidRDefault="00D13574" w:rsidP="00D13574">
      <w:pPr>
        <w:pStyle w:val="Heading11"/>
      </w:pPr>
      <w:r>
        <w:t>Opis podprograma</w:t>
      </w:r>
    </w:p>
    <w:p w:rsidR="00D13574" w:rsidRDefault="00D13574" w:rsidP="00D13574">
      <w:pPr>
        <w:pStyle w:val="ANormal"/>
      </w:pPr>
      <w:r>
        <w:t>V podprogramu so načrtovani izdatki za plače in prispevke zaposlenih, premije KDPZ, sredstva za izvedbo ZSPJS, izdatki za strokovno izobraževanje zaposlenih, izdatki za blago in storitve.</w:t>
      </w:r>
    </w:p>
    <w:p w:rsidR="00D13574" w:rsidRDefault="00D13574" w:rsidP="00D13574">
      <w:pPr>
        <w:pStyle w:val="Heading11"/>
      </w:pPr>
      <w:r>
        <w:t>Zakonske in druge pravne podlage</w:t>
      </w:r>
    </w:p>
    <w:p w:rsidR="00D13574" w:rsidRDefault="00D13574" w:rsidP="00D13574">
      <w:pPr>
        <w:pStyle w:val="ANormal"/>
      </w:pPr>
      <w:r>
        <w:t>Sredstva za plače so planirana skladno z Izhodišči za pripravo proračunov občin MF, Kolektivna pogodba za javni sektor, Zakon o višini povračil stroškov v zvezi z delom in nekaterih drugih prejemkov, Zakon o javnih financah, Zakon o uravnoteženju javnih financ, Zakon o lokalni samoupravi, Zakon o javnih uslužbencih, Zakon o financiranju občin, Zakon o izvrševanju proračuna RS, Zakon o delovnih razmerjih, Zakon o javnem naročanju, Uredba o upravnem poslovanju, Zakon o splošnem upravnem postopku, občinski odloki, interni akti in pravilniki....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Delovanje občinske uprave, ki bo prispevalo k dolgoročnemu razvoju občine. Dolgoročni cilj je kakovostno izvajanje upravnih nalog, pri čemer je poraba proračunskih sredstev naravnana na zakonito, namensko, gospodarno in učinkovito porabo. To smo delno zagotovili z vzpostavitvijo sistema notranjih kontrol in sistema  ISO Standard, ki ga bomo še nadalje nadgrajevali.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Glavni izvedbeni cilj je uspešno in učinkovito izvajanje zastavljenih nalog, torej uspešna realizacija proračuna in zagotovitev plačil stroškov, ki so potrebni za nemoteno delovanje občinske uprave, gospodarno ravnanje s proračunskimi sredstvi, upoštevaje usmeritve za prijazno javno upravo.</w:t>
      </w:r>
    </w:p>
    <w:p w:rsidR="00D13574" w:rsidRDefault="00D13574" w:rsidP="00D13574">
      <w:pPr>
        <w:pStyle w:val="AHeading8"/>
        <w:tabs>
          <w:tab w:val="decimal" w:pos="9200"/>
        </w:tabs>
        <w:rPr>
          <w:sz w:val="20"/>
        </w:rPr>
      </w:pPr>
      <w:r>
        <w:lastRenderedPageBreak/>
        <w:t>06003010 Plače občinske uprave</w:t>
      </w:r>
      <w:r>
        <w:tab/>
      </w:r>
      <w:r>
        <w:rPr>
          <w:sz w:val="20"/>
        </w:rPr>
        <w:t>335.885 €</w:t>
      </w:r>
    </w:p>
    <w:p w:rsidR="00D13574" w:rsidRDefault="00D13574" w:rsidP="00D13574">
      <w:pPr>
        <w:pStyle w:val="Heading11"/>
      </w:pPr>
      <w:r>
        <w:t>Obrazložitev dejavnosti v okviru proračunske postavke</w:t>
      </w:r>
    </w:p>
    <w:p w:rsidR="00D13574" w:rsidRDefault="00D13574" w:rsidP="00D13574">
      <w:pPr>
        <w:pStyle w:val="ANormal"/>
      </w:pPr>
      <w:r>
        <w:t xml:space="preserve">Višina potrebnih sredstev je določena na podlagi števila zaposlenih in projekcije bruto plač za 12 mesecev ter pričakovanih sprememb glede višine plač in drugih dodatkov ter stroškov do katerih so zaposleni upravičeni. </w:t>
      </w:r>
    </w:p>
    <w:p w:rsidR="00D13574" w:rsidRDefault="00D13574" w:rsidP="00D13574">
      <w:pPr>
        <w:pStyle w:val="ANormal"/>
      </w:pPr>
      <w:r>
        <w:t xml:space="preserve">Skladno z veljavnim sistemom se zagotavljajo sredstva za osnovne plače, regres za letni dopust, povračilo stroškov prehrane med delom, povračilo stroškov prevoza na delo in iz dela, sredstva za delovno uspešnost, prispevke za pokojninsko in invalidsko zavarovanje ter druge prispevke. Pri načrtovanju sredstev za prispevke za socialno varnost se upoštevajo prispevne stopnje in sicer prispevke delodajalca v skupni višini 16,10%. Na postavki je načrtovan tudi znesek premij kolektivnega dodatnega zavarovanja, ki so bile s 1.8.2003 uvedene v javnem sektorju in se vsak mesec pri izplačilu plač plačujejo na osebne račune javnih uslužbencev pri Kapitalski družbi. </w:t>
      </w:r>
    </w:p>
    <w:p w:rsidR="00D13574" w:rsidRDefault="00D13574" w:rsidP="00D13574">
      <w:pPr>
        <w:pStyle w:val="ANormal"/>
      </w:pPr>
    </w:p>
    <w:p w:rsidR="00D13574" w:rsidRDefault="00D13574" w:rsidP="00D13574">
      <w:pPr>
        <w:pStyle w:val="ANormal"/>
      </w:pPr>
      <w:r>
        <w:t>V letu 2020 javni uslužbenci in funkcionarji na podlagi Zakona o ukrepih na področju plač in drugih stroškov dela za leti 2020 in 2021 in drugih ukrepih v javnem sektorju, še vedno niso upravičeni do dela plače iz naslova redne delovne uspešnosti.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skladno s kadrovskim načrtom in z zakonsko določenimi napredovanji javnih uslužbencev.</w:t>
      </w:r>
    </w:p>
    <w:p w:rsidR="00D13574" w:rsidRDefault="00D13574" w:rsidP="00D13574">
      <w:pPr>
        <w:pStyle w:val="AHeading8"/>
        <w:tabs>
          <w:tab w:val="decimal" w:pos="9200"/>
        </w:tabs>
        <w:rPr>
          <w:sz w:val="20"/>
        </w:rPr>
      </w:pPr>
      <w:r>
        <w:t>06003030 Študentski servis</w:t>
      </w:r>
      <w:r>
        <w:tab/>
      </w:r>
      <w:r>
        <w:rPr>
          <w:sz w:val="20"/>
        </w:rPr>
        <w:t>10.000 €</w:t>
      </w:r>
    </w:p>
    <w:p w:rsidR="00D13574" w:rsidRDefault="00D13574" w:rsidP="00D13574">
      <w:pPr>
        <w:pStyle w:val="Heading11"/>
      </w:pPr>
      <w:r>
        <w:t>Obrazložitev dejavnosti v okviru proračunske postavke</w:t>
      </w:r>
    </w:p>
    <w:p w:rsidR="00D13574" w:rsidRDefault="00D13574" w:rsidP="00D13574">
      <w:pPr>
        <w:pStyle w:val="ANormal"/>
      </w:pPr>
      <w:r>
        <w:t>Postavke zajemajo konte drugih operativnih odhodkov, ki so nujno potrebi za delovanje občinske uprave. Zajema sredstva za izplačevanje na podlagi študentskih napotnic.</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lanske realizacije.</w:t>
      </w:r>
    </w:p>
    <w:p w:rsidR="00D13574" w:rsidRDefault="00D13574" w:rsidP="00D13574">
      <w:pPr>
        <w:pStyle w:val="AHeading8"/>
        <w:tabs>
          <w:tab w:val="decimal" w:pos="9200"/>
        </w:tabs>
        <w:rPr>
          <w:sz w:val="20"/>
        </w:rPr>
      </w:pPr>
      <w:r>
        <w:t>06003040 Zunanji strokovni sodelavci</w:t>
      </w:r>
      <w:r>
        <w:tab/>
      </w:r>
      <w:r>
        <w:rPr>
          <w:sz w:val="20"/>
        </w:rPr>
        <w:t>15.036 €</w:t>
      </w:r>
    </w:p>
    <w:p w:rsidR="00D13574" w:rsidRDefault="00D13574" w:rsidP="00D13574">
      <w:pPr>
        <w:pStyle w:val="Heading11"/>
      </w:pPr>
      <w:r>
        <w:t>Obrazložitev dejavnosti v okviru proračunske postavke</w:t>
      </w:r>
    </w:p>
    <w:p w:rsidR="00D13574" w:rsidRDefault="00D13574" w:rsidP="00D13574">
      <w:pPr>
        <w:pStyle w:val="ANormal"/>
      </w:pPr>
      <w:r>
        <w:t>Postavka zajema stroške dela zunanjih strokovnih sodelavcev, ki so nujno potrebi za delovanje občinske uprave. Na tej postavki so vključeni tudi stroški računovodskega servisa za vse tri KS, stroški revizij.. Poleg tega so na tej postavki tudi stroški vodenja evidenc o infrastrukturi (Vodovodi in kanalizacije d.d.) v skladu s pogodbo, ki so jo z javnim podjetjem sklenile vse občine, zajema pa vodenje katastra in vodenje računovodskih evidenc.</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lanske realizacije.</w:t>
      </w:r>
    </w:p>
    <w:p w:rsidR="00D13574" w:rsidRDefault="00D13574" w:rsidP="00D13574">
      <w:pPr>
        <w:pStyle w:val="AHeading8"/>
        <w:tabs>
          <w:tab w:val="decimal" w:pos="9200"/>
        </w:tabs>
        <w:rPr>
          <w:sz w:val="20"/>
        </w:rPr>
      </w:pPr>
      <w:r>
        <w:lastRenderedPageBreak/>
        <w:t>06003050 Sistem kakovosti ISO standard</w:t>
      </w:r>
      <w:r>
        <w:tab/>
      </w:r>
      <w:r>
        <w:rPr>
          <w:sz w:val="20"/>
        </w:rPr>
        <w:t>3.000 €</w:t>
      </w:r>
    </w:p>
    <w:p w:rsidR="00D13574" w:rsidRDefault="00D13574" w:rsidP="00D13574">
      <w:pPr>
        <w:pStyle w:val="Heading11"/>
      </w:pPr>
      <w:r>
        <w:t>Obrazložitev dejavnosti v okviru proračunske postavke</w:t>
      </w:r>
    </w:p>
    <w:p w:rsidR="00D13574" w:rsidRDefault="00D13574" w:rsidP="00D13574">
      <w:pPr>
        <w:pStyle w:val="ANormal"/>
      </w:pPr>
      <w:r>
        <w:t>Občina Renče-Vogrsko je k projektu  uvedbe ISO standarda, pristopila konec leta 2008, ko se je  sklenila pogodba z zunanjim svetovalnim podjetjem. Projekt pridobitve ISO standarda se je zaključil konec leta 2011, z zunanjo certifikacijo. Menimo, da je bila uvedba sistema kakovosti v naši občinski upravi nujna, saj se zakonitost, namenskost, gospodarnost in učinkovitost porabe proračunskih sredstev lahko zagotavlja samo z vzpostavitvijo sistema notranjih kontrol in sistema kakovosti. V letu 2018 smo opravili prehod na ISO 9001:2015.</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višje kot v lanskem letu, saj smo v letu 2018 imeli nižje strošek. Nosilec certifikata mora obvezno 1x letno opraviti tudi zunanjo in notranjo presojo, da se ugotovi, ali  sistem kakovosti  funkcionira. V kolikor bi se na zunanji presoji ugotovile pomanjkljivosti, se certifikat nosilcu odvzame. Občina Renče - Vogrsko oz. občinska uprava,   v letih po pridobitvi certifikata uspešno opravlja tako notranjo kot zunanjo presojo. Na tri leta smo dolžni opraviti zunanjo recertifikacijsko presojo po navedenem standardu, kar smo v letu 2017 tudi uspešno opravili. V poročilu zunanjega presojevalca, je občinska uprava bila pohvaljena z besedami; majhna a zelo učinkovita občinska uprava</w:t>
      </w:r>
    </w:p>
    <w:p w:rsidR="00D13574" w:rsidRDefault="00D13574" w:rsidP="00D13574">
      <w:pPr>
        <w:pStyle w:val="AHeading8"/>
        <w:tabs>
          <w:tab w:val="decimal" w:pos="9200"/>
        </w:tabs>
        <w:rPr>
          <w:sz w:val="20"/>
        </w:rPr>
      </w:pPr>
      <w:r>
        <w:t>06003060 Materialni stroški</w:t>
      </w:r>
      <w:r>
        <w:tab/>
      </w:r>
      <w:r>
        <w:rPr>
          <w:sz w:val="20"/>
        </w:rPr>
        <w:t>81.527 €</w:t>
      </w:r>
    </w:p>
    <w:p w:rsidR="00D13574" w:rsidRDefault="00D13574" w:rsidP="00D13574">
      <w:pPr>
        <w:pStyle w:val="Heading11"/>
      </w:pPr>
      <w:r>
        <w:t>Obrazložitev dejavnosti v okviru proračunske postavke</w:t>
      </w:r>
    </w:p>
    <w:p w:rsidR="00D13574" w:rsidRDefault="00D13574" w:rsidP="00D13574">
      <w:pPr>
        <w:pStyle w:val="ANormal"/>
      </w:pPr>
      <w:r>
        <w:t>S te postavke se financirajo materialni stroški, ki nastanejo kot posledica delovanja občinske uprave in uporabe upravne stavbe. V proračunsko postavko so vključeni stroški za pisarniški material, energijo, vodo, komunalne storitve, prevozni stroški, stroški čiščenja občinske stavbe in prostorov KS, stroški tekočega vzdrževanja, izdatki za službena potovanja, izobraževanja in drugi operativni odhodki. Povračila stroškov uslužbencev občinske uprave, ki jih imajo pri delu in v zvezi z njim se bodo izplačevala skladno z veljavno zakonodajo.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Stroške smo ocenjevali na podlagi porabe v lanskem letu ter sklenjenih pogodb.</w:t>
      </w:r>
    </w:p>
    <w:p w:rsidR="00D13574" w:rsidRDefault="00D13574" w:rsidP="00D13574">
      <w:pPr>
        <w:pStyle w:val="AHeading8"/>
        <w:tabs>
          <w:tab w:val="decimal" w:pos="9200"/>
        </w:tabs>
        <w:rPr>
          <w:sz w:val="20"/>
        </w:rPr>
      </w:pPr>
      <w:r>
        <w:t>06003070 Občinske skupne službe (finančni in komercialni  nadzor)</w:t>
      </w:r>
      <w:r>
        <w:tab/>
      </w:r>
      <w:r>
        <w:rPr>
          <w:sz w:val="20"/>
        </w:rPr>
        <w:t>24.518 €</w:t>
      </w:r>
    </w:p>
    <w:p w:rsidR="00D13574" w:rsidRDefault="00D13574" w:rsidP="00D13574">
      <w:pPr>
        <w:pStyle w:val="Heading11"/>
      </w:pPr>
      <w:r>
        <w:t>Obrazložitev dejavnosti v okviru proračunske postavke</w:t>
      </w:r>
    </w:p>
    <w:p w:rsidR="00D13574" w:rsidRDefault="00D13574" w:rsidP="00D13574">
      <w:pPr>
        <w:pStyle w:val="ANormal"/>
      </w:pPr>
      <w:r>
        <w:t>Medobčinska uprava občin Šempeter-Vrtojba, Renče-Vogrsko in Miren-Kostanjevica je bila ustanovljena z Odlokom o ustanovitvi organa skupne občinske uprave Medobčinska uprava občin Šempeter-Vrtojba, Renče-Vogrsko in Miren-Kostanjevica (Ur. l. RS št. 112/08 in 24/2010) konec leta 2008, delovati pa je začela 15. aprila 2009.  Na željo občine Vipava, da se priključi že obstoječi medobčinski upravi, je z Odlokom o ustanovitvi skupne občinske uprave Medobčinska uprava občin Šempeter-Vrtojba, Renče-Vogrsko, Miren-Kostanjevica in Vipava (Ur. l. RS, št. 103/2012, z dne 24. decembra 2012 in Uradno glasilo Občine Renče-Vogrsko, št. 13/2012) prišlo do razširitve medobčinske uprave, ki je začela delovati s 1. januarjem 2013.</w:t>
      </w:r>
    </w:p>
    <w:p w:rsidR="00D13574" w:rsidRDefault="00D13574" w:rsidP="00D13574">
      <w:pPr>
        <w:pStyle w:val="ANormal"/>
      </w:pPr>
      <w:r>
        <w:t>MOU Opravlja naloge občinskega inšpekcijskega nadzorstva in občinskega redarstva.</w:t>
      </w:r>
    </w:p>
    <w:p w:rsidR="00D13574" w:rsidRDefault="00D13574" w:rsidP="00D13574">
      <w:pPr>
        <w:pStyle w:val="ANormal"/>
      </w:pPr>
      <w:r>
        <w:t xml:space="preserve">V letu 2016 je k skupni medobčinski upravi pristopila še ena članica – Občine Ajdovščina, skupna občinska uprava v tej sestavi je začela delovati 1. 11. 2016. </w:t>
      </w:r>
    </w:p>
    <w:p w:rsidR="00D13574" w:rsidRDefault="00D13574" w:rsidP="00D13574">
      <w:pPr>
        <w:pStyle w:val="ANormal"/>
      </w:pPr>
    </w:p>
    <w:p w:rsidR="00D13574" w:rsidRDefault="00D13574" w:rsidP="00D13574">
      <w:pPr>
        <w:pStyle w:val="ANormal"/>
      </w:pPr>
      <w:r>
        <w:t>Občina Ajdovščina je iz medobčinske uprave izstopila konec leta 2019.</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 xml:space="preserve">Sredstva smo načrtovali v višini skladno s finančnim načrtom SOU. Sredstva za delo uprave zagotavljajo občine soustanoviteljice, glede na število prebivalcev v posamezni občini. </w:t>
      </w:r>
    </w:p>
    <w:p w:rsidR="00D13574" w:rsidRDefault="00D13574" w:rsidP="00D13574">
      <w:pPr>
        <w:pStyle w:val="ANormal"/>
      </w:pPr>
      <w:r>
        <w:t>Na podlagi pridobljenih podatkov iz uradnih evidenc, Centralnega registra prebivalcev Slovenije, glede na število prebivalcev posameznih občin na dan 31.12. so  deleži sofinanciranja občin za delovanje Medobčinske uprave od dne 1.1.2020 naslednji:</w:t>
      </w:r>
    </w:p>
    <w:p w:rsidR="00D13574" w:rsidRDefault="00D13574" w:rsidP="00D13574">
      <w:pPr>
        <w:pStyle w:val="ANormal"/>
      </w:pPr>
    </w:p>
    <w:p w:rsidR="00D13574" w:rsidRDefault="00D13574" w:rsidP="00D13574">
      <w:pPr>
        <w:pStyle w:val="ANormal"/>
      </w:pPr>
    </w:p>
    <w:p w:rsidR="00D13574" w:rsidRDefault="00D13574" w:rsidP="00D13574">
      <w:pPr>
        <w:pStyle w:val="ANormal"/>
      </w:pPr>
      <w:r>
        <w:t>Občina Šempeter-Vrtojba - 29,35%</w:t>
      </w:r>
    </w:p>
    <w:p w:rsidR="00D13574" w:rsidRDefault="00D13574" w:rsidP="00D13574">
      <w:pPr>
        <w:pStyle w:val="ANormal"/>
      </w:pPr>
      <w:r>
        <w:t>Občina Miren-Kostanjevica - 23,36%</w:t>
      </w:r>
    </w:p>
    <w:p w:rsidR="00D13574" w:rsidRDefault="00D13574" w:rsidP="00D13574">
      <w:pPr>
        <w:pStyle w:val="ANormal"/>
      </w:pPr>
      <w:r>
        <w:t>Občina Renče-Vogrsko - 20,60%</w:t>
      </w:r>
    </w:p>
    <w:p w:rsidR="00D13574" w:rsidRDefault="00D13574" w:rsidP="00D13574">
      <w:pPr>
        <w:pStyle w:val="ANormal"/>
      </w:pPr>
      <w:r>
        <w:t>Občina Vipava - 26,69%</w:t>
      </w:r>
    </w:p>
    <w:p w:rsidR="00D13574" w:rsidRDefault="00D13574" w:rsidP="00D13574">
      <w:pPr>
        <w:pStyle w:val="AHeading7"/>
        <w:tabs>
          <w:tab w:val="decimal" w:pos="9200"/>
        </w:tabs>
        <w:rPr>
          <w:sz w:val="20"/>
        </w:rPr>
      </w:pPr>
      <w:r>
        <w:t>06039002 Razpolaganje in upravljanje s premoženjem, potrebnim za delovanje občinske uprave</w:t>
      </w:r>
      <w:r>
        <w:tab/>
      </w:r>
      <w:r>
        <w:rPr>
          <w:sz w:val="20"/>
        </w:rPr>
        <w:t>11.204 €</w:t>
      </w:r>
    </w:p>
    <w:p w:rsidR="00D13574" w:rsidRDefault="00D13574" w:rsidP="00D13574">
      <w:pPr>
        <w:pStyle w:val="Heading11"/>
      </w:pPr>
      <w:r>
        <w:t>Opis podprograma</w:t>
      </w:r>
    </w:p>
    <w:p w:rsidR="00D13574" w:rsidRDefault="00D13574" w:rsidP="00D13574">
      <w:pPr>
        <w:pStyle w:val="ANormal"/>
      </w:pPr>
      <w:r>
        <w:t>Gospodarjenje s premičnim premoženjem se izvaja z namenom zagotavljanja občinski upravi, županu in podžupanu, občinskemu svetu ter drugim delovnim telesom primerni vozni park ter primerno opremljenost delovnih mest.</w:t>
      </w:r>
    </w:p>
    <w:p w:rsidR="00D13574" w:rsidRDefault="00D13574" w:rsidP="00D13574">
      <w:pPr>
        <w:pStyle w:val="Heading11"/>
      </w:pPr>
      <w:r>
        <w:t>Zakonske in druge pravne podlage</w:t>
      </w:r>
    </w:p>
    <w:p w:rsidR="00D13574" w:rsidRDefault="00D13574" w:rsidP="00D13574">
      <w:pPr>
        <w:pStyle w:val="ANormal"/>
      </w:pPr>
      <w:r>
        <w:t>Zakon o javnih financah, Zakon o izvrševanju proračuna, Zakon o javnem naročanju in Navodilo o javnem naročanju.</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Znižati obseg uporabe lastnih vozil v službene namene in s tem znižati stroške kilometrin,</w:t>
      </w:r>
    </w:p>
    <w:p w:rsidR="00D13574" w:rsidRDefault="00D13574" w:rsidP="00D13574">
      <w:pPr>
        <w:pStyle w:val="ANormal"/>
      </w:pPr>
      <w:r>
        <w:t xml:space="preserve"> - Zagotavljanje delovnih pogojev za nemoteno delo.</w:t>
      </w:r>
    </w:p>
    <w:p w:rsidR="00D13574" w:rsidRDefault="00D13574" w:rsidP="00D13574">
      <w:pPr>
        <w:pStyle w:val="ANormal"/>
      </w:pPr>
      <w:r>
        <w:t>- Zakonitost, namenskost, gospodarnost in učinkovitost porabe proračunskih sredstev se zagotavlja s</w:t>
      </w:r>
    </w:p>
    <w:p w:rsidR="00D13574" w:rsidRDefault="00D13574" w:rsidP="00D13574">
      <w:pPr>
        <w:pStyle w:val="ANormal"/>
      </w:pPr>
      <w:r>
        <w:t>sistemom notranjih kontrol.</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Nakup vozila, nakup pisarniške opreme, računalnikov in pohištva, ki bo potrebno, zagotavljanje sredstev, ki ohranjajo stanje in vrednost objektov v občinski lasti. Zagotavljanje ustrezne opreme za delo organov občine.</w:t>
      </w:r>
    </w:p>
    <w:p w:rsidR="00D13574" w:rsidRDefault="00D13574" w:rsidP="00D13574">
      <w:pPr>
        <w:pStyle w:val="AHeading8"/>
        <w:tabs>
          <w:tab w:val="decimal" w:pos="9200"/>
        </w:tabs>
        <w:rPr>
          <w:sz w:val="20"/>
        </w:rPr>
      </w:pPr>
      <w:r>
        <w:t>06004030 Nakup opreme upravnih prostorov</w:t>
      </w:r>
      <w:r>
        <w:tab/>
      </w:r>
      <w:r>
        <w:rPr>
          <w:sz w:val="20"/>
        </w:rPr>
        <w:t>11.204 €</w:t>
      </w:r>
    </w:p>
    <w:p w:rsidR="00D13574" w:rsidRDefault="00D13574" w:rsidP="00D13574">
      <w:pPr>
        <w:pStyle w:val="Heading11"/>
      </w:pPr>
      <w:r>
        <w:t>Obrazložitev dejavnosti v okviru proračunske postavke</w:t>
      </w:r>
    </w:p>
    <w:p w:rsidR="00D13574" w:rsidRDefault="00D13574" w:rsidP="00D13574">
      <w:pPr>
        <w:pStyle w:val="ANormal"/>
      </w:pPr>
      <w:r>
        <w:t>Postavka vključuje stroške, ki nastajajo v zvezi s postopnim urejanjem in potrebnim opremljanjem prostorov. Postavka se oblikuje na podlagi potrebnih nabav in zamenjav osnovnih sredstev, ki so potrebna za nemoteno delovanje občinske uprave.</w:t>
      </w:r>
    </w:p>
    <w:p w:rsidR="00D13574" w:rsidRDefault="00D13574" w:rsidP="00D13574">
      <w:pPr>
        <w:pStyle w:val="Heading11"/>
      </w:pPr>
      <w:r>
        <w:lastRenderedPageBreak/>
        <w:t>Navezava na projekte v okviru proračunske postavke</w:t>
      </w:r>
    </w:p>
    <w:p w:rsidR="00D13574" w:rsidRDefault="00D13574" w:rsidP="00D13574">
      <w:pPr>
        <w:pStyle w:val="ANormal"/>
      </w:pPr>
      <w:r>
        <w:t>Projekt je opredeljen v NRP -ju: OB201-09-0004.</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v skladu z lansko realizacijo in pridobljenimi predračuni.</w:t>
      </w:r>
    </w:p>
    <w:p w:rsidR="00D13574" w:rsidRDefault="00D13574" w:rsidP="00D13574">
      <w:pPr>
        <w:pStyle w:val="AHeading5"/>
        <w:tabs>
          <w:tab w:val="decimal" w:pos="9200"/>
        </w:tabs>
        <w:rPr>
          <w:sz w:val="20"/>
        </w:rPr>
      </w:pPr>
      <w:bookmarkStart w:id="33" w:name="_Toc34746425"/>
      <w:r>
        <w:t>07 OBRAMBA IN UKREPI OB IZREDNIH DOGODKIH</w:t>
      </w:r>
      <w:r>
        <w:tab/>
      </w:r>
      <w:r>
        <w:rPr>
          <w:sz w:val="20"/>
        </w:rPr>
        <w:t>183.691 €</w:t>
      </w:r>
      <w:bookmarkEnd w:id="33"/>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izvajanje dejavnosti in zagotavljanje materialnih pogojev za pripravljenost in delovanje sistema za zaščito, reševanje in pomoč.</w:t>
      </w:r>
    </w:p>
    <w:p w:rsidR="00D13574" w:rsidRDefault="00D13574" w:rsidP="00D13574">
      <w:pPr>
        <w:pStyle w:val="Heading11"/>
      </w:pPr>
      <w:r>
        <w:t>Dokumenti dolgoročnega razvojnega načrtovanja</w:t>
      </w:r>
    </w:p>
    <w:p w:rsidR="00D13574" w:rsidRDefault="00D13574" w:rsidP="00D13574">
      <w:pPr>
        <w:pStyle w:val="ANormal"/>
      </w:pPr>
      <w:r>
        <w:t>Nacionalni program varstva pred naravnimi in drugimi nesrečami</w:t>
      </w:r>
    </w:p>
    <w:p w:rsidR="00D13574" w:rsidRDefault="00D13574" w:rsidP="00D13574">
      <w:pPr>
        <w:pStyle w:val="Heading11"/>
      </w:pPr>
      <w:r>
        <w:t>Dolgoročni cilji področja proračunske porabe</w:t>
      </w:r>
    </w:p>
    <w:p w:rsidR="00D13574" w:rsidRDefault="00D13574" w:rsidP="00D13574">
      <w:pPr>
        <w:pStyle w:val="ANormal"/>
      </w:pPr>
      <w:r>
        <w:t>Stalna pripravljenost na posredovanje v primeru potreb, kar bo mogoče zagotoviti z načrtnim vlaganjem v tekoče delo in investicije na tem področju.</w:t>
      </w:r>
    </w:p>
    <w:p w:rsidR="00D13574" w:rsidRDefault="00D13574" w:rsidP="00D13574">
      <w:pPr>
        <w:pStyle w:val="Heading11"/>
      </w:pPr>
      <w:r>
        <w:t>Oznaka in nazivi glavnih programov v pristojnosti občine</w:t>
      </w:r>
    </w:p>
    <w:p w:rsidR="00D13574" w:rsidRDefault="00D13574" w:rsidP="00D13574">
      <w:pPr>
        <w:pStyle w:val="ANormal"/>
      </w:pPr>
      <w:r>
        <w:t>0703 Varstvo pred naravnimi in drugimi nesrečami</w:t>
      </w:r>
    </w:p>
    <w:p w:rsidR="00D13574" w:rsidRDefault="00D13574" w:rsidP="00D13574">
      <w:pPr>
        <w:pStyle w:val="AHeading6"/>
        <w:tabs>
          <w:tab w:val="decimal" w:pos="9200"/>
        </w:tabs>
        <w:rPr>
          <w:sz w:val="20"/>
        </w:rPr>
      </w:pPr>
      <w:r>
        <w:t>0703 Varstvo pred naravnimi in drugimi nesrečami</w:t>
      </w:r>
      <w:r>
        <w:tab/>
      </w:r>
      <w:r>
        <w:rPr>
          <w:sz w:val="20"/>
        </w:rPr>
        <w:t>183.691 €</w:t>
      </w:r>
    </w:p>
    <w:p w:rsidR="00D13574" w:rsidRDefault="00D13574" w:rsidP="00D13574">
      <w:pPr>
        <w:pStyle w:val="Heading11"/>
      </w:pPr>
      <w:r>
        <w:t>Opis glavnega programa</w:t>
      </w:r>
    </w:p>
    <w:p w:rsidR="00D13574" w:rsidRDefault="00D13574" w:rsidP="00D13574">
      <w:pPr>
        <w:pStyle w:val="ANormal"/>
      </w:pPr>
      <w:r>
        <w:t>Pripravljenost in usposobljenost gasilcev ter članov štaba civilne zaščite za ukrepanje ob požarih in drugih nesrečah.</w:t>
      </w:r>
    </w:p>
    <w:p w:rsidR="00D13574" w:rsidRDefault="00D13574" w:rsidP="00D13574">
      <w:pPr>
        <w:pStyle w:val="Heading11"/>
      </w:pPr>
      <w:r>
        <w:t>Dolgoročni cilji glavnega programa</w:t>
      </w:r>
    </w:p>
    <w:p w:rsidR="00D13574" w:rsidRDefault="00D13574" w:rsidP="00D13574">
      <w:pPr>
        <w:pStyle w:val="ANormal"/>
      </w:pPr>
      <w:r>
        <w:t>Dolgoročni cilji glavnega programa so opredeljeni s posameznimi cilji v okviru podprogramov in se</w:t>
      </w:r>
    </w:p>
    <w:p w:rsidR="00D13574" w:rsidRDefault="00D13574" w:rsidP="00D13574">
      <w:pPr>
        <w:pStyle w:val="ANormal"/>
      </w:pPr>
      <w:r>
        <w:t>nanašajo na ustvarjanje pogojev za pripravljenost in nemoteno delovanje celotnega sistem zaščite in reševanja v naši občini.</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07039001 Pripravljenost sistema za zaščito, reševanje in pomoč</w:t>
      </w:r>
    </w:p>
    <w:p w:rsidR="00D13574" w:rsidRDefault="00D13574" w:rsidP="00D13574">
      <w:pPr>
        <w:pStyle w:val="ANormal"/>
      </w:pPr>
      <w:r>
        <w:t xml:space="preserve">07039002 Delovanje sistema za zaščito, reševanje in pomoč  </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07039001 Pripravljenost sistema za zaščito, reševanje in pomoč</w:t>
      </w:r>
      <w:r>
        <w:tab/>
      </w:r>
      <w:r>
        <w:rPr>
          <w:sz w:val="20"/>
        </w:rPr>
        <w:t>26.689 €</w:t>
      </w:r>
    </w:p>
    <w:p w:rsidR="00D13574" w:rsidRDefault="00D13574" w:rsidP="00D13574">
      <w:pPr>
        <w:pStyle w:val="Heading11"/>
      </w:pPr>
      <w:r>
        <w:t>Opis podprograma</w:t>
      </w:r>
    </w:p>
    <w:p w:rsidR="00D13574" w:rsidRDefault="00D13574" w:rsidP="00D13574">
      <w:pPr>
        <w:pStyle w:val="ANormal"/>
      </w:pPr>
      <w:r>
        <w:t>Temeljne naloge so opazovanje in obveščanje ter usposabljanje in vzdrževanje pripravljenosti za posredovanje v primeru nesreč, zagotavljanje delovanja informacijskih in telekomunikacijskih sistemov, vključno s sistemom javnega alarmiranja.</w:t>
      </w:r>
    </w:p>
    <w:p w:rsidR="00D13574" w:rsidRDefault="00D13574" w:rsidP="00D13574">
      <w:pPr>
        <w:pStyle w:val="Heading11"/>
      </w:pPr>
      <w:r>
        <w:t>Zakonske in druge pravne podlage</w:t>
      </w:r>
    </w:p>
    <w:p w:rsidR="00D13574" w:rsidRDefault="00D13574" w:rsidP="00D13574">
      <w:pPr>
        <w:pStyle w:val="ANormal"/>
      </w:pPr>
      <w:r>
        <w:t xml:space="preserve">Zakon o varstvu pred naravnimi in drugimi nesrečami, Zakon o varstvu pred utopitvami Zakon o varstvu pred požarom, Zakon o gasilstvu, Uredba o organiziranju, opremljanju in usposabljanju sil za zaščito, reševanje in pomoč, Uredba o merilih za organiziranje in opremljanje Civilne </w:t>
      </w:r>
      <w:r>
        <w:lastRenderedPageBreak/>
        <w:t>zaščite, Uredba o organizaciji in delovanju sistema opazovanja, obveščanja in alarmiranja, Uredba o vsebini in izdelavi načrtov zaščite in reševanja, Nacionalni program varstva pred naravnimi in drugimi nesrečami, Navodilo za obveščanje ob naravnih in drugih nesrečah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Splošni cilji varstva pred naravnimi in drugimi nesrečami je preprečevati oziroma ublažiti posledice naravnih in drugih nesreč. Sestavni del cilja torej je: izboljšanje pripravljenosti, odzivnosti, racionalnosti in učinkovitosti ukrepanja ob posameznih vrstah nesreč. Cilj zaščite, reševanja in pomoči pa je obvarovanje ljudi, živali, materialne in druge dobrine, kulturno dediščino ter okolje pred uničenjem, poškodbami in drugimi posledicami nesreč. Kazalci za doseganje zastavljenih ciljev so izboljšanje odzivnosti članov Civilne zaščite ter izpopolnitev opreme. Uspešno opravljene vaje s področja zaščite in reševanja s strani članov Civilne zaščite so prav tako kazalec uspeha. S sofinanciranjem delovanja omogočiti društvom in organizacijam s področja zaščite in reševanja kvalitetno in strokovno delo in pripravljenost na posredovanje. Kazalci: število posredovanj, število usposabljanj in vaj</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cilji Civilne zaščite Občine Renče-Vogrsko so preprečevanje oziroma ublažitev posledic naravnih in drugih nesreč. Tako v okviru letnih kot tudi dolgoročnih ciljev, so naloge za vzdrževanje pripravljenosti in zagotavljanje učinkovitosti ukrepanja ob naravnih in drugih nesrečah. Kazalci za doseganje zastavljenih ciljev so tudi na letni ravni uspešno opravljene vaje s področja zaščite in reševanja.</w:t>
      </w:r>
    </w:p>
    <w:p w:rsidR="00D13574" w:rsidRDefault="00D13574" w:rsidP="00D13574">
      <w:pPr>
        <w:pStyle w:val="AHeading8"/>
        <w:tabs>
          <w:tab w:val="decimal" w:pos="9200"/>
        </w:tabs>
        <w:rPr>
          <w:sz w:val="20"/>
        </w:rPr>
      </w:pPr>
      <w:r>
        <w:t>07001010 Stroški civilne zaščite</w:t>
      </w:r>
      <w:r>
        <w:tab/>
      </w:r>
      <w:r>
        <w:rPr>
          <w:sz w:val="20"/>
        </w:rPr>
        <w:t>23.364 €</w:t>
      </w:r>
    </w:p>
    <w:p w:rsidR="00D13574" w:rsidRDefault="00D13574" w:rsidP="00D13574">
      <w:pPr>
        <w:pStyle w:val="Heading11"/>
      </w:pPr>
      <w:r>
        <w:t>Obrazložitev dejavnosti v okviru proračunske postavke</w:t>
      </w:r>
    </w:p>
    <w:p w:rsidR="00D13574" w:rsidRDefault="00D13574" w:rsidP="00D13574">
      <w:pPr>
        <w:pStyle w:val="ANormal"/>
      </w:pPr>
      <w:r>
        <w:t>Sredstva so predvidena za usposabljanje članov enote CZ, opremljanje (nabava osebne zaščitne opreme in opreme CZ). Del sredstev je predvidenih za izvedbo vaj, kilometrine, dnevnice, morebitne  intervencije ter nadomestila plač delodajalcem za čas vpoklica med delovnim  časom. Sredstva so namenjena tudi za izobraževanje in nabavo opreme za člane enot, ki delujejo v okviru CZ (ekipa prve pomoči, tehnična ekipa, logistike in intervencije, ekipe konjenikov  ter ostalo).</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OB201-09-0005.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lanske realizacije. Skladno z dosedanjimi letnimi programi o porabi proračunskih sredstev, ki se v celoti izvajajo, bomo tudi letos nadaljevali z enako politiko dela CZ in na ta način še bolj utrdili prisotnost samozaščitnega ravnanja med občani.</w:t>
      </w:r>
    </w:p>
    <w:p w:rsidR="00D13574" w:rsidRDefault="00D13574" w:rsidP="00D13574">
      <w:pPr>
        <w:pStyle w:val="AHeading8"/>
        <w:tabs>
          <w:tab w:val="decimal" w:pos="9200"/>
        </w:tabs>
        <w:rPr>
          <w:sz w:val="20"/>
        </w:rPr>
      </w:pPr>
      <w:r>
        <w:t>07001011 Tabor Preživetje v naravi</w:t>
      </w:r>
      <w:r>
        <w:tab/>
      </w:r>
      <w:r>
        <w:rPr>
          <w:sz w:val="20"/>
        </w:rPr>
        <w:t>3.325 €</w:t>
      </w:r>
    </w:p>
    <w:p w:rsidR="00D13574" w:rsidRDefault="00D13574" w:rsidP="00D13574">
      <w:pPr>
        <w:pStyle w:val="Heading11"/>
      </w:pPr>
      <w:r>
        <w:t>Obrazložitev dejavnosti v okviru proračunske postavke</w:t>
      </w:r>
    </w:p>
    <w:p w:rsidR="00D13574" w:rsidRDefault="00D13574" w:rsidP="00D13574">
      <w:pPr>
        <w:pStyle w:val="ANormal"/>
      </w:pPr>
      <w:r>
        <w:t xml:space="preserve">Poletni tabor Preživetje v naravi je v sodelovanju z OŠ Renče in CZ Občine Renče - Vogrsko postalo že tradicionalno. Tudi v letošnjem letu načrtujemo nadaljevati ta projekt. </w:t>
      </w:r>
    </w:p>
    <w:p w:rsidR="00D13574" w:rsidRDefault="00D13574" w:rsidP="00D13574">
      <w:pPr>
        <w:pStyle w:val="ANormal"/>
      </w:pPr>
      <w:r>
        <w:t>Povečalo so se sredstva glede na lanske postavke ker letos je predvideno sodelovanje tu OŠ Šempeter oddelkom POŠ Vogrsko.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lanske realizacije.</w:t>
      </w:r>
    </w:p>
    <w:p w:rsidR="00D13574" w:rsidRDefault="00D13574" w:rsidP="00D13574">
      <w:pPr>
        <w:pStyle w:val="AHeading7"/>
        <w:tabs>
          <w:tab w:val="decimal" w:pos="9200"/>
        </w:tabs>
        <w:rPr>
          <w:sz w:val="20"/>
        </w:rPr>
      </w:pPr>
      <w:r>
        <w:lastRenderedPageBreak/>
        <w:t>07039002 Delovanje sistema za zaščito, reševanje in pomoč</w:t>
      </w:r>
      <w:r>
        <w:tab/>
      </w:r>
      <w:r>
        <w:rPr>
          <w:sz w:val="20"/>
        </w:rPr>
        <w:t>157.002 €</w:t>
      </w:r>
    </w:p>
    <w:p w:rsidR="00D13574" w:rsidRDefault="00D13574" w:rsidP="00D13574">
      <w:pPr>
        <w:pStyle w:val="Heading11"/>
      </w:pPr>
      <w:r>
        <w:t>Opis podprograma</w:t>
      </w:r>
    </w:p>
    <w:p w:rsidR="00D13574" w:rsidRDefault="00D13574" w:rsidP="00D13574">
      <w:pPr>
        <w:pStyle w:val="ANormal"/>
      </w:pPr>
      <w:r>
        <w:t>Občina skrbi za požarno varnost in varnost občanov v primeru elementarnih in drugih nesreč tako, da organizira reševalno pomoč v požarih. Prostovoljne gasilske enote opravljajo javno gasilsko službo skladno z Zakonom o gasilstvu, občina sklene pogodbo o opravljanju javne gasilske službe. Temeljne naloge so opazovanje in obveščanje ter usposabljanje in vzdrževanje pripravljenosti za posredovanje v primeru požarov, zagotavljanje delovanja informacijskih in telekomunikacijskih sistemov, vključno s sistemom javnega alarmiranja. Velik del aktivnosti je usmerjen na zagotavljanje protipožarne varnosti (usposabljanje gasilcev).</w:t>
      </w:r>
    </w:p>
    <w:p w:rsidR="00D13574" w:rsidRDefault="00D13574" w:rsidP="00D13574">
      <w:pPr>
        <w:pStyle w:val="Heading11"/>
      </w:pPr>
      <w:r>
        <w:t>Zakonske in druge pravne podlage</w:t>
      </w:r>
    </w:p>
    <w:p w:rsidR="00D13574" w:rsidRDefault="00D13574" w:rsidP="00D13574">
      <w:pPr>
        <w:pStyle w:val="ANormal"/>
      </w:pPr>
      <w:r>
        <w:t>Zakon o varstvu pred naravnimi in drugimi nesrečami, Zakon o varstvu pred požarom, Zakon o gasilstvu, Uredba o požarni taksi, Uredba o organiziranju, opremljanju in usposabljanju sil za zaščito, reševanje in pomoč.</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Preventivno delovanje s ciljem, da se prepreči.  Dolgoročni cilji občine so, da učinkovito skrbi za požarno varnost in varnost občanov v primeru elementarnih in drugih nesreč tako da z opazovanjem in obveščanjem ter usposabljanjem in vzdrževanjem pripravljenosti za posredovanje v primeru požarov, skrbi za požarno varnost. Dolgoročni cilj podprograma je, skrajšanje odzivnega časa v primeru požara. Posledično se kaže kot merilo zastavljenih ciljev tudi čim manjša materialna škoda.</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cilj podprograma je zadostno zagotavljanje materialnih in človeških virov. Spremljanje realizacije finančnega načrta, nakup opreme za dejavnost gasilske javne službe, tekoče vzdrževanje vozil in opreme ter opreme in sredstev za zaščito in reševanje.</w:t>
      </w:r>
    </w:p>
    <w:p w:rsidR="00D13574" w:rsidRDefault="00D13574" w:rsidP="00D13574">
      <w:pPr>
        <w:pStyle w:val="AHeading8"/>
        <w:tabs>
          <w:tab w:val="decimal" w:pos="9200"/>
        </w:tabs>
        <w:rPr>
          <w:sz w:val="20"/>
        </w:rPr>
      </w:pPr>
      <w:r>
        <w:t>07002040 Dejavnost poklicnih gasilskih enot</w:t>
      </w:r>
      <w:r>
        <w:tab/>
      </w:r>
      <w:r>
        <w:rPr>
          <w:sz w:val="20"/>
        </w:rPr>
        <w:t>71.211 €</w:t>
      </w:r>
    </w:p>
    <w:p w:rsidR="00D13574" w:rsidRDefault="00D13574" w:rsidP="00D13574">
      <w:pPr>
        <w:pStyle w:val="Heading11"/>
      </w:pPr>
      <w:r>
        <w:t>Obrazložitev dejavnosti v okviru proračunske postavke</w:t>
      </w:r>
    </w:p>
    <w:p w:rsidR="00D13574" w:rsidRDefault="00D13574" w:rsidP="00D13574">
      <w:pPr>
        <w:pStyle w:val="ANormal"/>
      </w:pPr>
      <w:r>
        <w:t>Proračunska postavka vključuje transfer Javnemu zavodu za gasilsko in reševalno dejavnost, Gasilska enota Nova Gorica na podlagi Sporazuma o določitvi deležev posameznih občin-soustanoviteljic. Indeks 2010/2009 znaša 1,0346.</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skladu s predloženim finančnim načrtom zavoda.</w:t>
      </w:r>
    </w:p>
    <w:p w:rsidR="00D13574" w:rsidRDefault="00D13574" w:rsidP="00D13574">
      <w:pPr>
        <w:pStyle w:val="AHeading8"/>
        <w:tabs>
          <w:tab w:val="decimal" w:pos="9200"/>
        </w:tabs>
        <w:rPr>
          <w:sz w:val="20"/>
        </w:rPr>
      </w:pPr>
      <w:r>
        <w:t>07002043 PGD Renče-Vogrsko</w:t>
      </w:r>
      <w:r>
        <w:tab/>
      </w:r>
      <w:r>
        <w:rPr>
          <w:sz w:val="20"/>
        </w:rPr>
        <w:t>35.119 €</w:t>
      </w:r>
    </w:p>
    <w:p w:rsidR="00D13574" w:rsidRDefault="00D13574" w:rsidP="00D13574">
      <w:pPr>
        <w:pStyle w:val="Heading11"/>
      </w:pPr>
      <w:r>
        <w:t>Obrazložitev dejavnosti v okviru proračunske postavke</w:t>
      </w:r>
    </w:p>
    <w:p w:rsidR="00D13574" w:rsidRDefault="00D13574" w:rsidP="00D13574">
      <w:pPr>
        <w:pStyle w:val="ANormal"/>
      </w:pPr>
      <w:r>
        <w:t>Glede na požarno ogroženost v Občini Renče-Vogrsko, je v zadnjih letih prihajalo do pobud, da se ustanovi PGD, ki bo našim občanom nudila boljšo, predvsem pa hitrejšo požarno in splošno varnost. V Občini Renče-Vogrsko je obseg gozdov cca. 1.421,13 ha od tega kar 920,93 ha kraških površin, ki so požarno rizični. Občina Renče-Vogrsko glede na površine in požarno ogroženost spada  v 2. stopnjo (velika požarna ogroženost). Poleg požarov je seveda tudi velik vpliv poplavnega območja reke Vipave, ki v zadnjih letih skoraj vsako leto prestopi bregove in ogroža prebivalstvo.</w:t>
      </w:r>
    </w:p>
    <w:p w:rsidR="00D13574" w:rsidRDefault="00D13574" w:rsidP="00D13574">
      <w:pPr>
        <w:pStyle w:val="ANormal"/>
      </w:pPr>
    </w:p>
    <w:p w:rsidR="00D13574" w:rsidRDefault="00D13574" w:rsidP="00D13574">
      <w:pPr>
        <w:pStyle w:val="ANormal"/>
      </w:pPr>
    </w:p>
    <w:p w:rsidR="00D13574" w:rsidRDefault="00D13574" w:rsidP="00D13574">
      <w:pPr>
        <w:pStyle w:val="ANormal"/>
      </w:pPr>
      <w:r>
        <w:t>Društvo PGD Renče-Vogrsko je s podpisom tripartitne Pogodbe o opravljanju lokalne gasilske javne službe z Občino Renče-Vogrsko in GZ Goriške, dne 21.3.2018 postalo operativno. Že v naslednjem tednu se je moštvo in tehnika preselila v začasne prostore (šotor) pri Goriških opekarnah, kjer si je društvo uredilo prostor za njeno delovanje. Poleg nabave minimalne infrastrukturne opreme za ureditev prostora za gasilsko opremo in vozila je društvo pristopilo k nabavi potrebne opreme za nadgraditev najetega gasilskega vozila in nabavo poveljniškega vozila. Dodatno smo se opremili tudi z opremo za gašenje gozdnih požarov. Tako so izpolnili minimalne zahteve za operativnost društva in izvajanje njihovega poslanstva.</w:t>
      </w:r>
    </w:p>
    <w:p w:rsidR="00D13574" w:rsidRDefault="00D13574" w:rsidP="00D13574">
      <w:pPr>
        <w:pStyle w:val="Heading11"/>
      </w:pPr>
      <w:r>
        <w:t>Navezava na projekte v okviru proračunske postavke</w:t>
      </w:r>
    </w:p>
    <w:p w:rsidR="00D13574" w:rsidRDefault="00D13574" w:rsidP="00D13574">
      <w:pPr>
        <w:pStyle w:val="ANormal"/>
      </w:pPr>
      <w:r>
        <w:t>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podlagi predloženega finančnega načrta PGD Renče-</w:t>
      </w:r>
      <w:proofErr w:type="spellStart"/>
      <w:r>
        <w:t>Vogrsko.Finančni</w:t>
      </w:r>
      <w:proofErr w:type="spellEnd"/>
      <w:r>
        <w:t xml:space="preserve"> plan za tekoče leto 2020 je pripravljen na osnovi minimalnih zahtev, ki jih pogojuje Gasilska zveza Slovenije (v nadaljevanju GZS) z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w:t>
      </w:r>
    </w:p>
    <w:p w:rsidR="00D13574" w:rsidRDefault="00D13574" w:rsidP="00D13574">
      <w:pPr>
        <w:pStyle w:val="AHeading8"/>
        <w:tabs>
          <w:tab w:val="decimal" w:pos="9200"/>
        </w:tabs>
        <w:rPr>
          <w:sz w:val="20"/>
        </w:rPr>
      </w:pPr>
      <w:r>
        <w:t>07002045 Požarna straža PGD Renče-Vogrsko</w:t>
      </w:r>
      <w:r>
        <w:tab/>
      </w:r>
      <w:r>
        <w:rPr>
          <w:sz w:val="20"/>
        </w:rPr>
        <w:t>5.500 €</w:t>
      </w:r>
    </w:p>
    <w:p w:rsidR="00D13574" w:rsidRDefault="00D13574" w:rsidP="00D13574">
      <w:pPr>
        <w:pStyle w:val="Heading11"/>
      </w:pPr>
      <w:r>
        <w:t>Obrazložitev dejavnosti v okviru proračunske postavke</w:t>
      </w:r>
    </w:p>
    <w:p w:rsidR="00D13574" w:rsidRDefault="00D13574" w:rsidP="00D13574">
      <w:pPr>
        <w:pStyle w:val="ANormal"/>
      </w:pPr>
      <w:r>
        <w:t xml:space="preserve">Požarna straža se izvaja na sklic požarne ogorčenosti in se poda sklep župana civilni zaščiti katera poda sklep </w:t>
      </w:r>
      <w:proofErr w:type="spellStart"/>
      <w:r>
        <w:t>PGDju</w:t>
      </w:r>
      <w:proofErr w:type="spellEnd"/>
      <w:r>
        <w:t>.</w:t>
      </w:r>
    </w:p>
    <w:p w:rsidR="00D13574" w:rsidRDefault="00D13574" w:rsidP="00D13574">
      <w:pPr>
        <w:pStyle w:val="ANormal"/>
      </w:pPr>
      <w:r>
        <w:t xml:space="preserve">Predviden je državni cenik, kateri se obračuna občini po </w:t>
      </w:r>
      <w:proofErr w:type="spellStart"/>
      <w:r>
        <w:t>dnveih</w:t>
      </w:r>
      <w:proofErr w:type="spellEnd"/>
      <w:r>
        <w:t>, vozilu in številu gasilcev.</w:t>
      </w:r>
    </w:p>
    <w:p w:rsidR="00D13574" w:rsidRDefault="00D13574" w:rsidP="00D13574">
      <w:pPr>
        <w:pStyle w:val="ANormal"/>
      </w:pPr>
      <w:r>
        <w:t>Dogovor z PGD Renče-Vogrsko je 30% popust na veljavni državni cenik.</w:t>
      </w:r>
    </w:p>
    <w:p w:rsidR="00D13574" w:rsidRDefault="00D13574" w:rsidP="00D13574">
      <w:pPr>
        <w:pStyle w:val="Heading11"/>
      </w:pPr>
      <w:r>
        <w:t>Navezava na projekte v okviru proračunske postavke</w:t>
      </w:r>
    </w:p>
    <w:p w:rsidR="00D13574" w:rsidRDefault="00D13574" w:rsidP="00D13574">
      <w:pPr>
        <w:pStyle w:val="ANormal"/>
      </w:pP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p>
    <w:p w:rsidR="00D13574" w:rsidRDefault="00D13574" w:rsidP="00D13574">
      <w:pPr>
        <w:pStyle w:val="AHeading8"/>
        <w:tabs>
          <w:tab w:val="decimal" w:pos="9200"/>
        </w:tabs>
        <w:rPr>
          <w:sz w:val="20"/>
        </w:rPr>
      </w:pPr>
      <w:r>
        <w:t>07002050 Nabava gasilskih vozil in gasilske zaščitne in reševalne opreme (požarna taksa)</w:t>
      </w:r>
      <w:r>
        <w:tab/>
      </w:r>
      <w:r>
        <w:rPr>
          <w:sz w:val="20"/>
        </w:rPr>
        <w:t>6.500 €</w:t>
      </w:r>
    </w:p>
    <w:p w:rsidR="00D13574" w:rsidRDefault="00D13574" w:rsidP="00D13574">
      <w:pPr>
        <w:pStyle w:val="Heading11"/>
      </w:pPr>
      <w:r>
        <w:t>Obrazložitev dejavnosti v okviru proračunske postavke</w:t>
      </w:r>
    </w:p>
    <w:p w:rsidR="00D13574" w:rsidRDefault="00D13574" w:rsidP="00D13574">
      <w:pPr>
        <w:pStyle w:val="ANormal"/>
      </w:pPr>
      <w:r>
        <w:t>Občina prejema požarno takso, ki jo vplačujejo zavarovalnice v odstotkih od požarnih premij, višino takse oz merila za razdelitev določi Vlada.  Sredstva, ki jih prejema občina kot požarno takso se namenjajo izključno za sofinanciranje nakupa gasilskih vozil ter gasilske zaščitne in reševalne opreme.</w:t>
      </w:r>
    </w:p>
    <w:p w:rsidR="00D13574" w:rsidRDefault="00D13574" w:rsidP="00D13574">
      <w:pPr>
        <w:pStyle w:val="Heading11"/>
      </w:pPr>
      <w:r>
        <w:t>Navezava na projekte v okviru proračunske postavke</w:t>
      </w:r>
    </w:p>
    <w:p w:rsidR="00D13574" w:rsidRDefault="00D13574" w:rsidP="00D13574">
      <w:pPr>
        <w:pStyle w:val="ANormal"/>
      </w:pPr>
      <w:r>
        <w:t xml:space="preserve">Finančni plan za tekoče leto 2020 je pripravljen na osnovi minimalnih zahtev, ki jih pogojuje Gasilska zveza Slovenije (v nadaljevanju GZS) s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w:t>
      </w:r>
      <w:r>
        <w:lastRenderedPageBreak/>
        <w:t xml:space="preserve">da je koristna na področju pokrivanja PGD-ja, vendar mora vedno biti predpisana osnovna oprema vedno v vozilu. </w:t>
      </w:r>
    </w:p>
    <w:p w:rsidR="00D13574" w:rsidRDefault="00D13574" w:rsidP="00D13574">
      <w:pPr>
        <w:pStyle w:val="ANormal"/>
      </w:pPr>
      <w:r>
        <w:t>Operativna enota PGD Renče-Vogrsko je trenutno sestavljena iz 17 operativnih članov, vsi pa še niso opremljeni. Večina članov že ima težke intervencijske obleke, tako da potrebujejo še 3 komplete.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podlagi predloženega finančnega načrta PGD Renče-Vogrsko. V tem znesku je upoštevan nakup vozila za gaženje gozdnih požarov in dveh obrokov lizinga za nakup cisterne.</w:t>
      </w:r>
    </w:p>
    <w:p w:rsidR="00D13574" w:rsidRDefault="00D13574" w:rsidP="00D13574">
      <w:pPr>
        <w:pStyle w:val="AHeading8"/>
        <w:tabs>
          <w:tab w:val="decimal" w:pos="9200"/>
        </w:tabs>
        <w:rPr>
          <w:sz w:val="20"/>
        </w:rPr>
      </w:pPr>
      <w:r>
        <w:t>07002051 Nabava kamiona GVC</w:t>
      </w:r>
      <w:r>
        <w:tab/>
      </w:r>
      <w:r>
        <w:rPr>
          <w:sz w:val="20"/>
        </w:rPr>
        <w:t>38.672 €</w:t>
      </w:r>
    </w:p>
    <w:p w:rsidR="00D13574" w:rsidRDefault="00D13574" w:rsidP="00D13574">
      <w:pPr>
        <w:pStyle w:val="Heading11"/>
      </w:pPr>
      <w:r>
        <w:t>Obrazložitev dejavnosti v okviru proračunske postavke</w:t>
      </w:r>
    </w:p>
    <w:p w:rsidR="00D13574" w:rsidRDefault="00D13574" w:rsidP="00D13574">
      <w:pPr>
        <w:pStyle w:val="ANormal"/>
      </w:pPr>
      <w:r>
        <w:t>Trenutno ima PGD Renče-Vogrsko  osnovno vozilo v najemu od JZRGD Gasilske enote Nova Gorica. Pogodba o najemu velja do 31. marca 2019, o podaljšanju se bomo še dogovarjali z JZRGD, vendar je potrebno pristopiti k reševanju tega problema z nakupom novega osnovnega vozila.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OB201-19-0021.</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podlagi predloženega finančnega načrta PGD Renče-Vogrsko. V tem znesku je upoštevan znesek obrokov lizinga za nakup cisterne.</w:t>
      </w:r>
    </w:p>
    <w:p w:rsidR="00D13574" w:rsidRDefault="00D13574" w:rsidP="00D13574">
      <w:pPr>
        <w:pStyle w:val="AHeading5"/>
        <w:tabs>
          <w:tab w:val="decimal" w:pos="9200"/>
        </w:tabs>
        <w:rPr>
          <w:sz w:val="20"/>
        </w:rPr>
      </w:pPr>
      <w:bookmarkStart w:id="34" w:name="_Toc34746426"/>
      <w:r>
        <w:t>08 NOTRANJE ZADEVE IN VARNOST</w:t>
      </w:r>
      <w:r>
        <w:tab/>
      </w:r>
      <w:r>
        <w:rPr>
          <w:sz w:val="20"/>
        </w:rPr>
        <w:t>1.600 €</w:t>
      </w:r>
      <w:bookmarkEnd w:id="34"/>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dejavnosti in zagotavljanje materialnih pogojev za prometno varnost, na katero lahko občina deloma vpliva s svojimi aktivnostmi.</w:t>
      </w:r>
    </w:p>
    <w:p w:rsidR="00D13574" w:rsidRDefault="00D13574" w:rsidP="00D13574">
      <w:pPr>
        <w:pStyle w:val="Heading11"/>
      </w:pPr>
      <w:r>
        <w:t>Dokumenti dolgoročnega razvojnega načrtovanja</w:t>
      </w:r>
    </w:p>
    <w:p w:rsidR="00D13574" w:rsidRDefault="00D13574" w:rsidP="00D13574">
      <w:pPr>
        <w:pStyle w:val="ANormal"/>
      </w:pPr>
      <w:r>
        <w:t>Cilji in aktivnosti na področju urejanja notranjih zadev sledijo usmeritvam v Strategiji Razvoja Slovenije,</w:t>
      </w:r>
    </w:p>
    <w:p w:rsidR="00D13574" w:rsidRDefault="00D13574" w:rsidP="00D13574">
      <w:pPr>
        <w:pStyle w:val="ANormal"/>
      </w:pPr>
      <w:r>
        <w:t>kjer je kot eden izmed ključnih nacionalnih ciljev v obdobju 2006-2013 opredeljeno izboljšanje možnosti</w:t>
      </w:r>
    </w:p>
    <w:p w:rsidR="00D13574" w:rsidRDefault="00D13574" w:rsidP="00D13574">
      <w:pPr>
        <w:pStyle w:val="ANormal"/>
      </w:pPr>
      <w:r>
        <w:t>vsakega človeka za dolgo, zdravo in aktivno življenje z vlaganji v učenje, izobrazbo, zdravje, kulturo, bivalne pogoje in druge vire za uresničenje osebnih potencialov.</w:t>
      </w:r>
    </w:p>
    <w:p w:rsidR="00D13574" w:rsidRDefault="00D13574" w:rsidP="00D13574">
      <w:pPr>
        <w:pStyle w:val="Heading11"/>
      </w:pPr>
      <w:r>
        <w:t>Dolgoročni cilji področja proračunske porabe</w:t>
      </w:r>
    </w:p>
    <w:p w:rsidR="00D13574" w:rsidRDefault="00D13574" w:rsidP="00D13574">
      <w:pPr>
        <w:pStyle w:val="ANormal"/>
      </w:pPr>
      <w:r>
        <w:t>Skladno s pristojnostmi občine vplivati na povečanje znanja in ozaveščenosti prebivalcev naše občine glede obnašanje v prometu.</w:t>
      </w:r>
    </w:p>
    <w:p w:rsidR="00D13574" w:rsidRDefault="00D13574" w:rsidP="00D13574">
      <w:pPr>
        <w:pStyle w:val="Heading11"/>
      </w:pPr>
      <w:r>
        <w:t>Oznaka in nazivi glavnih programov v pristojnosti občine</w:t>
      </w:r>
    </w:p>
    <w:p w:rsidR="00D13574" w:rsidRDefault="00D13574" w:rsidP="00D13574">
      <w:pPr>
        <w:pStyle w:val="ANormal"/>
      </w:pPr>
      <w:r>
        <w:t>0802 Policijska in kriminalistična dejavnost</w:t>
      </w:r>
    </w:p>
    <w:p w:rsidR="00D13574" w:rsidRDefault="00D13574" w:rsidP="00D13574">
      <w:pPr>
        <w:pStyle w:val="AHeading6"/>
        <w:tabs>
          <w:tab w:val="decimal" w:pos="9200"/>
        </w:tabs>
        <w:rPr>
          <w:sz w:val="20"/>
        </w:rPr>
      </w:pPr>
      <w:r>
        <w:t>0802 Policijska in kriminalistična dejavnost</w:t>
      </w:r>
      <w:r>
        <w:tab/>
      </w:r>
      <w:r>
        <w:rPr>
          <w:sz w:val="20"/>
        </w:rPr>
        <w:t>1.600 €</w:t>
      </w:r>
    </w:p>
    <w:p w:rsidR="00D13574" w:rsidRDefault="00D13574" w:rsidP="00D13574">
      <w:pPr>
        <w:pStyle w:val="Heading11"/>
      </w:pPr>
      <w:r>
        <w:t>Opis glavnega programa</w:t>
      </w:r>
    </w:p>
    <w:p w:rsidR="00D13574" w:rsidRDefault="00D13574" w:rsidP="00D13574">
      <w:pPr>
        <w:pStyle w:val="ANormal"/>
      </w:pPr>
      <w:r>
        <w:t>Glavni program zajema dejavnosti, ki sicer spadajo na področje dela policije, vendar so tudi v interesu občine in se nanašajo na aktivnosti za zagotavljanje čim večje prometne varnosti.</w:t>
      </w:r>
    </w:p>
    <w:p w:rsidR="00D13574" w:rsidRDefault="00D13574" w:rsidP="00D13574">
      <w:pPr>
        <w:pStyle w:val="Heading11"/>
      </w:pPr>
      <w:r>
        <w:lastRenderedPageBreak/>
        <w:t>Dolgoročni cilji glavnega programa</w:t>
      </w:r>
    </w:p>
    <w:p w:rsidR="00D13574" w:rsidRDefault="00D13574" w:rsidP="00D13574">
      <w:pPr>
        <w:pStyle w:val="ANormal"/>
      </w:pPr>
      <w:r>
        <w:t>Opredeljeni v okviru podprograma in se nanašajo na varnost udeležencev v prometu.</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08029001 Prometna varnost; proračunski uporabnik je Občinska uprava.</w:t>
      </w:r>
    </w:p>
    <w:p w:rsidR="00D13574" w:rsidRDefault="00D13574" w:rsidP="00D13574">
      <w:pPr>
        <w:pStyle w:val="AHeading7"/>
        <w:tabs>
          <w:tab w:val="decimal" w:pos="9200"/>
        </w:tabs>
        <w:rPr>
          <w:sz w:val="20"/>
        </w:rPr>
      </w:pPr>
      <w:r>
        <w:t>08029001 Prometna varnost</w:t>
      </w:r>
      <w:r>
        <w:tab/>
      </w:r>
      <w:r>
        <w:rPr>
          <w:sz w:val="20"/>
        </w:rPr>
        <w:t>1.600 €</w:t>
      </w:r>
    </w:p>
    <w:p w:rsidR="00D13574" w:rsidRDefault="00D13574" w:rsidP="00D13574">
      <w:pPr>
        <w:pStyle w:val="Heading11"/>
      </w:pPr>
      <w:r>
        <w:t>Opis podprograma</w:t>
      </w:r>
    </w:p>
    <w:p w:rsidR="00D13574" w:rsidRDefault="00D13574" w:rsidP="00D13574">
      <w:pPr>
        <w:pStyle w:val="ANormal"/>
      </w:pPr>
      <w:r>
        <w:t>V okviru tega podprograma občina namenja sredstva za programe varstva v prometu.</w:t>
      </w:r>
    </w:p>
    <w:p w:rsidR="00D13574" w:rsidRDefault="00D13574" w:rsidP="00D13574">
      <w:pPr>
        <w:pStyle w:val="Heading11"/>
      </w:pPr>
      <w:r>
        <w:t>Zakonske in druge pravne podlage</w:t>
      </w:r>
    </w:p>
    <w:p w:rsidR="00D13574" w:rsidRDefault="00D13574" w:rsidP="00D13574">
      <w:pPr>
        <w:pStyle w:val="ANormal"/>
      </w:pPr>
      <w:r>
        <w:t>Zakon o varnosti v cestnem prometu.</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Sofinanciranje programov in dejavnosti, ki vplivajo na povečevanje znanja o varnosti v cestnem prometu.</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AHeading8"/>
        <w:tabs>
          <w:tab w:val="decimal" w:pos="9200"/>
        </w:tabs>
        <w:rPr>
          <w:sz w:val="20"/>
        </w:rPr>
      </w:pPr>
      <w:r>
        <w:t>08001010 Preventiva v cestnem prometu</w:t>
      </w:r>
      <w:r>
        <w:tab/>
      </w:r>
      <w:r>
        <w:rPr>
          <w:sz w:val="20"/>
        </w:rPr>
        <w:t>600 €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financiranju preventivne dejavnosti na področju vključevanja šolskih in predšolskih otrok in občanov v cestni promet in delu Sosveta za zagotavljanje večje varnosti občanov, izvajanju akcij v sodelovanju z nacionalnim svetom, policijsko postajo...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600 EUR.</w:t>
      </w:r>
    </w:p>
    <w:p w:rsidR="00D13574" w:rsidRDefault="00D13574" w:rsidP="00D13574">
      <w:pPr>
        <w:pStyle w:val="AHeading8"/>
        <w:tabs>
          <w:tab w:val="decimal" w:pos="9200"/>
        </w:tabs>
        <w:rPr>
          <w:sz w:val="20"/>
        </w:rPr>
      </w:pPr>
      <w:r>
        <w:t>08001020 Svet za preventivo in vzgojo v prometu</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ustanovitvi in delovanju Sveta za preventivo in vzgojo v prometu. V skladu z Zakonom o varnosti cestnega prometa, Svet za preventivo in vzgojo v cestnem prometu  skrbi za razvijanje in uveljavljanje ukrepov za večjo varnost, dvig prometne kulture udeležencev v cestnem prometu ter za razvijanje humanih in solidarnih odnosov med vozniki in drugimi udeleženci v cestnem prometu.</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1.000 EUR.</w:t>
      </w:r>
    </w:p>
    <w:p w:rsidR="00D13574" w:rsidRDefault="00D13574" w:rsidP="00D13574">
      <w:pPr>
        <w:pStyle w:val="AHeading5"/>
        <w:tabs>
          <w:tab w:val="decimal" w:pos="9200"/>
        </w:tabs>
        <w:rPr>
          <w:sz w:val="20"/>
        </w:rPr>
      </w:pPr>
      <w:bookmarkStart w:id="35" w:name="_Toc34746427"/>
      <w:r>
        <w:lastRenderedPageBreak/>
        <w:t>11 KMETIJSTVO, GOZDARSTVO IN RIBIŠTVO</w:t>
      </w:r>
      <w:r>
        <w:tab/>
      </w:r>
      <w:r>
        <w:rPr>
          <w:sz w:val="20"/>
        </w:rPr>
        <w:t>49.000 €</w:t>
      </w:r>
      <w:bookmarkEnd w:id="35"/>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izvajanje dejavnosti in zagotavljanje materialnih pogojev za razvoj in prilagajanje podeželja, za razne zemljiške operacije, za delovanje služb in javnih zavodov s področja kmetijstva, za zagotavljanje zdravstvenega varstva rastlin in živali in sofinanciranje programov društev s področja kmetijstva.</w:t>
      </w:r>
    </w:p>
    <w:p w:rsidR="00D13574" w:rsidRDefault="00D13574" w:rsidP="00D13574">
      <w:pPr>
        <w:pStyle w:val="Heading11"/>
      </w:pPr>
      <w:r>
        <w:t>Dokumenti dolgoročnega razvojnega načrtovanja</w:t>
      </w:r>
    </w:p>
    <w:p w:rsidR="00D13574" w:rsidRDefault="00D13574" w:rsidP="00D13574">
      <w:pPr>
        <w:pStyle w:val="ANormal"/>
      </w:pPr>
      <w:r>
        <w:t>Program razvoja podeželja Republike Slovenije za obdobje 2013-2020</w:t>
      </w:r>
    </w:p>
    <w:p w:rsidR="00D13574" w:rsidRDefault="00D13574" w:rsidP="00D13574">
      <w:pPr>
        <w:pStyle w:val="Heading11"/>
      </w:pPr>
      <w:r>
        <w:t>Dolgoročni cilji področja proračunske porabe</w:t>
      </w:r>
    </w:p>
    <w:p w:rsidR="00D13574" w:rsidRDefault="00D13574" w:rsidP="00D13574">
      <w:pPr>
        <w:pStyle w:val="ANormal"/>
      </w:pPr>
      <w:r>
        <w:t>Dolgoročni cilji področja proračunske porabe so usmerjeni v povečevanje konkurenčne sposobnosti</w:t>
      </w:r>
    </w:p>
    <w:p w:rsidR="00D13574" w:rsidRDefault="00D13574" w:rsidP="00D13574">
      <w:pPr>
        <w:pStyle w:val="ANormal"/>
      </w:pPr>
      <w:r>
        <w:t>kmetijstva in njegovo prestrukturiranje ter razvoj dopolnilnih dejavnosti, v ohranjanje kmetijskih</w:t>
      </w:r>
    </w:p>
    <w:p w:rsidR="00D13574" w:rsidRDefault="00D13574" w:rsidP="00D13574">
      <w:pPr>
        <w:pStyle w:val="ANormal"/>
      </w:pPr>
      <w:r>
        <w:t>gospodarstev in poseljenosti podeželja ter krajine.</w:t>
      </w:r>
    </w:p>
    <w:p w:rsidR="00D13574" w:rsidRDefault="00D13574" w:rsidP="00D13574">
      <w:pPr>
        <w:pStyle w:val="Heading11"/>
      </w:pPr>
      <w:r>
        <w:t>Oznaka in nazivi glavnih programov v pristojnosti občine</w:t>
      </w:r>
    </w:p>
    <w:p w:rsidR="00D13574" w:rsidRDefault="00D13574" w:rsidP="00D13574">
      <w:pPr>
        <w:pStyle w:val="ANormal"/>
      </w:pPr>
      <w:r>
        <w:t>1102 Program reforme kmetijstva in živilstva</w:t>
      </w:r>
    </w:p>
    <w:p w:rsidR="00D13574" w:rsidRDefault="00D13574" w:rsidP="00D13574">
      <w:pPr>
        <w:pStyle w:val="ANormal"/>
      </w:pPr>
      <w:r>
        <w:t>1103 Splošne storitve v kmetijstvu</w:t>
      </w:r>
    </w:p>
    <w:p w:rsidR="00D13574" w:rsidRDefault="00D13574" w:rsidP="00D13574">
      <w:pPr>
        <w:pStyle w:val="ANormal"/>
      </w:pPr>
      <w:r>
        <w:t>1104 Gozdarstvo</w:t>
      </w:r>
    </w:p>
    <w:p w:rsidR="00D13574" w:rsidRDefault="00D13574" w:rsidP="00D13574">
      <w:pPr>
        <w:pStyle w:val="AHeading6"/>
        <w:tabs>
          <w:tab w:val="decimal" w:pos="9200"/>
        </w:tabs>
        <w:rPr>
          <w:sz w:val="20"/>
        </w:rPr>
      </w:pPr>
      <w:r>
        <w:t>1102 Program reforme kmetijstva in živilstva</w:t>
      </w:r>
      <w:r>
        <w:tab/>
      </w:r>
      <w:r>
        <w:rPr>
          <w:sz w:val="20"/>
        </w:rPr>
        <w:t>39.500 €</w:t>
      </w:r>
    </w:p>
    <w:p w:rsidR="00D13574" w:rsidRDefault="00D13574" w:rsidP="00D13574">
      <w:pPr>
        <w:pStyle w:val="Heading11"/>
      </w:pPr>
      <w:r>
        <w:t>Opis glavnega programa</w:t>
      </w:r>
    </w:p>
    <w:p w:rsidR="00D13574" w:rsidRDefault="00D13574" w:rsidP="00D13574">
      <w:pPr>
        <w:pStyle w:val="ANormal"/>
      </w:pPr>
      <w:r>
        <w:t>Glavni program reforme kmetijstva in živilstva zajema aktivnosti za razvoj in prilagajanje podeželskih območji.</w:t>
      </w:r>
    </w:p>
    <w:p w:rsidR="00D13574" w:rsidRDefault="00D13574" w:rsidP="00D13574">
      <w:pPr>
        <w:pStyle w:val="Heading11"/>
      </w:pPr>
      <w:r>
        <w:t>Dolgoročni cilji glavnega programa</w:t>
      </w:r>
    </w:p>
    <w:p w:rsidR="00D13574" w:rsidRDefault="00D13574" w:rsidP="00D13574">
      <w:pPr>
        <w:pStyle w:val="ANormal"/>
      </w:pPr>
      <w:r>
        <w:t>Dolgoročni cilji so opredeljeni na nivoju podprograma v okviru glavnega programa in se nanašajo</w:t>
      </w:r>
    </w:p>
    <w:p w:rsidR="00D13574" w:rsidRDefault="00D13574" w:rsidP="00D13574">
      <w:pPr>
        <w:pStyle w:val="ANormal"/>
      </w:pPr>
      <w:r>
        <w:t>predvsem na povečevanje prihodka in zaposlenosti iz naslova kmetijstva in dopolnilnih dejavnosti na kmetijskih območjih.</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11029001  Strukturni ukrepi v kmetijstvu in živilstvu</w:t>
      </w:r>
    </w:p>
    <w:p w:rsidR="00D13574" w:rsidRDefault="00D13574" w:rsidP="00D13574">
      <w:pPr>
        <w:pStyle w:val="ANormal"/>
      </w:pPr>
      <w:r>
        <w:t>11029002 Razvoj in prilagajanje podeželskih območij</w:t>
      </w:r>
    </w:p>
    <w:p w:rsidR="00D13574" w:rsidRDefault="00D13574" w:rsidP="00D13574">
      <w:pPr>
        <w:pStyle w:val="ANormal"/>
      </w:pPr>
      <w:r>
        <w:t>11029003 Zemljiške operacije</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11029001 Strukturni ukrepi v kmetijstvu in živilstvu</w:t>
      </w:r>
      <w:r>
        <w:tab/>
      </w:r>
      <w:r>
        <w:rPr>
          <w:sz w:val="20"/>
        </w:rPr>
        <w:t>13.500 €</w:t>
      </w:r>
    </w:p>
    <w:p w:rsidR="00D13574" w:rsidRDefault="00D13574" w:rsidP="00D13574">
      <w:pPr>
        <w:pStyle w:val="Heading11"/>
      </w:pPr>
      <w:r>
        <w:t>Opis podprograma</w:t>
      </w:r>
    </w:p>
    <w:p w:rsidR="00D13574" w:rsidRDefault="00D13574" w:rsidP="00D13574">
      <w:pPr>
        <w:pStyle w:val="ANormal"/>
      </w:pPr>
      <w:r>
        <w:t>Podpora za prestrukturiranje rastlinske proizvodnje, podpora za prestrukturiranje živinorejske proizvodnje, podpore za prestrukturiranje in prenovo kmetijske proizvodnje.</w:t>
      </w:r>
    </w:p>
    <w:p w:rsidR="00D13574" w:rsidRDefault="00D13574" w:rsidP="00D13574">
      <w:pPr>
        <w:pStyle w:val="Heading11"/>
      </w:pPr>
      <w:r>
        <w:lastRenderedPageBreak/>
        <w:t>Zakonske in druge pravne podlage</w:t>
      </w:r>
    </w:p>
    <w:p w:rsidR="00D13574" w:rsidRDefault="00D13574" w:rsidP="00D13574">
      <w:pPr>
        <w:pStyle w:val="ANormal"/>
      </w:pPr>
      <w:r>
        <w:t>Pravilnik o ohranjanju in spodbujanju razvoja kmetijstva in podeželja v Občini Renče-Vogrsko za programsko obdobje 2016 – 2020</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Skladno s strategijo razvoja občine in Pravilnikom o ohranjanju in spodbujanju razvoja kmetijstva in podeželja v Občini Renče-Vogrsko za programsko obdobje 2016 – 2020 občina sofinanciranje investicije v osnovno kmetijsko dejavnost in v dopolnilno dejavnost na kmetijah. Občina sofinancira tudi delovanje društev in organizacijo prireditev s področja kmetijstva. S tem se ohranjata tradicija in družbeno življenje na podeželju.</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in kazalci se natančneje določijo v besedilu razpisa in se skladno s prioritetami določijo glede na dolgoročne cilje.</w:t>
      </w:r>
    </w:p>
    <w:p w:rsidR="00D13574" w:rsidRDefault="00D13574" w:rsidP="00D13574">
      <w:pPr>
        <w:pStyle w:val="AHeading8"/>
        <w:tabs>
          <w:tab w:val="decimal" w:pos="9200"/>
        </w:tabs>
        <w:rPr>
          <w:sz w:val="20"/>
        </w:rPr>
      </w:pPr>
      <w:r>
        <w:t>11001010 Podpore za prestrukturiranje in prenovo kmetijske proizvodnje</w:t>
      </w:r>
      <w:r>
        <w:tab/>
      </w:r>
      <w:r>
        <w:rPr>
          <w:sz w:val="20"/>
        </w:rPr>
        <w:t>12.000 €</w:t>
      </w:r>
    </w:p>
    <w:p w:rsidR="00D13574" w:rsidRDefault="00D13574" w:rsidP="00D13574">
      <w:pPr>
        <w:pStyle w:val="Heading11"/>
      </w:pPr>
      <w:r>
        <w:t>Obrazložitev dejavnosti v okviru proračunske postavke</w:t>
      </w:r>
    </w:p>
    <w:p w:rsidR="00D13574" w:rsidRDefault="00D13574" w:rsidP="00D13574">
      <w:pPr>
        <w:pStyle w:val="ANormal"/>
      </w:pPr>
      <w:r>
        <w:t>Postavka vključuje kompleksne subvencije v kmetijstvu na podlagi razpisa. Pomoči za kmetijske programe in investicije so namenjena za pospeševanje strukturnih sprememb in usmerjanje razvojne naložbene dejavnosti v kmetijstvu za ustvarjanje ekonomsko stabilnih gospodarskih enot, za povečanje kakovosti pridelkov in okolju prijaznejše tehnologije, za zagotovitev ustrezne dodatne izobrazbe in stalnega strokovnega izobraževanja na področju kmetijstva (tečaji, predavanja, strokovne ekskurzije, pridobivanje certifikatov in licenc), za celovit razvoj kmetijstva s posebnim upoštevanjem območij z omejenimi dejavniki pridelave, za varovanju okolja ter ohranjanju biološke raznovrstnosti ter naravne in kulturne dediščine na podeželju in za druge ukrepe, sprejemljive za ohranjanje in razvoj kmetijstva, gozdarstva in podeželja v Občini Renče-Vogrsko.</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OB201-09-0007.</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povečali na podlagi letnega povečanja prijav na razpisane subvencije.</w:t>
      </w:r>
    </w:p>
    <w:p w:rsidR="00D13574" w:rsidRDefault="00D13574" w:rsidP="00D13574">
      <w:pPr>
        <w:pStyle w:val="AHeading8"/>
        <w:tabs>
          <w:tab w:val="decimal" w:pos="9200"/>
        </w:tabs>
        <w:rPr>
          <w:sz w:val="20"/>
        </w:rPr>
      </w:pPr>
      <w:r>
        <w:t>11001020 Spodbude za urejanje zemljišč, pospeševanje in razvoj kmetijstva</w:t>
      </w:r>
      <w:r>
        <w:tab/>
      </w:r>
      <w:r>
        <w:rPr>
          <w:sz w:val="20"/>
        </w:rPr>
        <w:t>1.500 €</w:t>
      </w:r>
    </w:p>
    <w:p w:rsidR="00D13574" w:rsidRDefault="00D13574" w:rsidP="00D13574">
      <w:pPr>
        <w:pStyle w:val="Heading11"/>
      </w:pPr>
      <w:r>
        <w:t>Obrazložitev dejavnosti v okviru proračunske postavke</w:t>
      </w:r>
    </w:p>
    <w:p w:rsidR="00D13574" w:rsidRDefault="00D13574" w:rsidP="00D13574">
      <w:pPr>
        <w:pStyle w:val="ANormal"/>
      </w:pPr>
      <w:r>
        <w:t>Postavka  vključuje sofinanciranje priprave projektov na podeželju, sofinanciranje izvedbe projektov na podeželju in sofinanciranje delovanja društev s področja kmetijstva.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ravni lanske realizacije.</w:t>
      </w:r>
    </w:p>
    <w:p w:rsidR="00D13574" w:rsidRDefault="00D13574" w:rsidP="00D13574">
      <w:pPr>
        <w:pStyle w:val="AHeading7"/>
        <w:tabs>
          <w:tab w:val="decimal" w:pos="9200"/>
        </w:tabs>
        <w:rPr>
          <w:sz w:val="20"/>
        </w:rPr>
      </w:pPr>
      <w:r>
        <w:t>11029002 Razvoj in prilagajanje podeželskih območij</w:t>
      </w:r>
      <w:r>
        <w:tab/>
      </w:r>
      <w:r>
        <w:rPr>
          <w:sz w:val="20"/>
        </w:rPr>
        <w:t>26.000 €</w:t>
      </w:r>
    </w:p>
    <w:p w:rsidR="00D13574" w:rsidRDefault="00D13574" w:rsidP="00D13574">
      <w:pPr>
        <w:pStyle w:val="Heading11"/>
      </w:pPr>
      <w:r>
        <w:t>Opis podprograma</w:t>
      </w:r>
    </w:p>
    <w:p w:rsidR="00D13574" w:rsidRDefault="00D13574" w:rsidP="00D13574">
      <w:pPr>
        <w:pStyle w:val="ANormal"/>
      </w:pPr>
      <w:r>
        <w:t>Podprogram je usmerjen k razvoju in prilagajanju podeželskih območij, podpori razvoju dopolnilnih dejavnosti. Želimo spodbuditi razvoj podeželja, ustvariti pogoje in možnosti za ohranjanje in ustvarjanje delovnih mest, izboljšanje dohodkovnega položaja ljudem na podeželju ter realizacijo poslovnih idej prebivalcev podeželja.</w:t>
      </w:r>
    </w:p>
    <w:p w:rsidR="00D13574" w:rsidRDefault="00D13574" w:rsidP="00D13574">
      <w:pPr>
        <w:pStyle w:val="Heading11"/>
      </w:pPr>
      <w:r>
        <w:lastRenderedPageBreak/>
        <w:t>Zakonske in druge pravne podlage</w:t>
      </w:r>
    </w:p>
    <w:p w:rsidR="00D13574" w:rsidRDefault="00D13574" w:rsidP="00D13574">
      <w:pPr>
        <w:pStyle w:val="ANormal"/>
      </w:pPr>
      <w:r>
        <w:t>Zakon o kmetijstvu,  Zakon o nadzoru državnih pomoči, Zakon o lokalni samoupravi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na področju kmetijstva in delovanja LAS-a je izboljšanje kakovosti življenja na podeželju in ohranjanje okolja. S projekti LAS pa je cilj doseči večjo konkurenčnost našega podeželja in promocije Občine Renče-Vogrsko.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cilji so predvsem s subvencijami občine oz. državno pomočjo povečevati konkurenčnost kmetijskih gospodarstev na našem področju. Z razpisanimi finančnimi sredstvi želimo omogočiti razvojno naravnanim kmetom hitrejše doseganje njihovih ciljev in modernizacijo kmetijskih gospodarstev.</w:t>
      </w:r>
    </w:p>
    <w:p w:rsidR="00D13574" w:rsidRDefault="00D13574" w:rsidP="00D13574">
      <w:pPr>
        <w:pStyle w:val="AHeading8"/>
        <w:tabs>
          <w:tab w:val="decimal" w:pos="9200"/>
        </w:tabs>
        <w:rPr>
          <w:sz w:val="20"/>
        </w:rPr>
      </w:pPr>
      <w:r>
        <w:t>11002010 Izvedba projektov na podeželju</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V postavko so vključeni izdatki za subvencije, ki so namenjene za razne manjše projekte. Sem spadajo tudi predavanja, okrogle mize, delavnice, sejmi in podobno.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2.000 €.</w:t>
      </w:r>
    </w:p>
    <w:p w:rsidR="00D13574" w:rsidRDefault="00D13574" w:rsidP="00D13574">
      <w:pPr>
        <w:pStyle w:val="AHeading8"/>
        <w:tabs>
          <w:tab w:val="decimal" w:pos="9200"/>
        </w:tabs>
        <w:rPr>
          <w:sz w:val="20"/>
        </w:rPr>
      </w:pPr>
      <w:r>
        <w:t>11002011 Sodelovanje RRA (LAS)</w:t>
      </w:r>
      <w:r>
        <w:tab/>
      </w:r>
      <w:r>
        <w:rPr>
          <w:sz w:val="20"/>
        </w:rPr>
        <w:t>6.500 €</w:t>
      </w:r>
    </w:p>
    <w:p w:rsidR="00D13574" w:rsidRDefault="00D13574" w:rsidP="00D13574">
      <w:pPr>
        <w:pStyle w:val="Heading11"/>
      </w:pPr>
      <w:r>
        <w:t>Obrazložitev dejavnosti v okviru proračunske postavke</w:t>
      </w:r>
    </w:p>
    <w:p w:rsidR="00D13574" w:rsidRDefault="00D13574" w:rsidP="00D13574">
      <w:pPr>
        <w:pStyle w:val="ANormal"/>
      </w:pPr>
      <w:r>
        <w:t>Občina Renče-Vogrsko je član Lokalne akcijske skupine V objemu sonca (LAS). V programskem obdobju 2014–2020 se namreč LEADER-CLLD uresničuje preko na novo oblikovanih LAS. LAS V OBJEMU SONCA je organiziran kot pogodbeno partnerstvo na podeželskem območju občine Brda, mestne občine Nova Gorica (brez naselja Nova Gorica), občine Miren-Kostanjevica, občine Renče-Vogrsko in občine Šempeter-Vrtojba.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OB201-10-0038 Delovanje razvojnih agencij in projektne pisarne.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namenjena izvajanju programa na podlagi pogodbe, v višini 6.090,15 EUR. Kot upravljalec LAS na RRA severne Primorske d.o.o. Nova Gorica nudijo vso strokovno in administrativno- tehnično podporo delovanju na področju razvoja našega podeželja.</w:t>
      </w:r>
    </w:p>
    <w:p w:rsidR="00D13574" w:rsidRDefault="00D13574" w:rsidP="00D13574">
      <w:pPr>
        <w:pStyle w:val="AHeading8"/>
        <w:tabs>
          <w:tab w:val="decimal" w:pos="9200"/>
        </w:tabs>
        <w:rPr>
          <w:sz w:val="20"/>
        </w:rPr>
      </w:pPr>
      <w:r>
        <w:t>11002013 Martinovanje</w:t>
      </w:r>
      <w:r>
        <w:tab/>
      </w:r>
      <w:r>
        <w:rPr>
          <w:sz w:val="20"/>
        </w:rPr>
        <w:t>1.500 €</w:t>
      </w:r>
    </w:p>
    <w:p w:rsidR="00D13574" w:rsidRDefault="00D13574" w:rsidP="00D13574">
      <w:pPr>
        <w:pStyle w:val="Heading11"/>
      </w:pPr>
      <w:r>
        <w:t>Obrazložitev dejavnosti v okviru proračunske postavke</w:t>
      </w:r>
    </w:p>
    <w:p w:rsidR="00D13574" w:rsidRDefault="00D13574" w:rsidP="00D13574">
      <w:pPr>
        <w:pStyle w:val="ANormal"/>
      </w:pPr>
      <w:r>
        <w:t>Predvideni so stroški vsakoletne prireditve Martinovanje.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1.500 EUR.</w:t>
      </w:r>
    </w:p>
    <w:p w:rsidR="00D13574" w:rsidRDefault="00D13574" w:rsidP="00D13574">
      <w:pPr>
        <w:pStyle w:val="AHeading8"/>
        <w:tabs>
          <w:tab w:val="decimal" w:pos="9200"/>
        </w:tabs>
        <w:rPr>
          <w:sz w:val="20"/>
        </w:rPr>
      </w:pPr>
      <w:r>
        <w:lastRenderedPageBreak/>
        <w:t>11002020 Urejanje infrastrukture na podeželju-poljske poti</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obnovi in večjim vzdrževalnim delom na poljskih poteh v javni rabi.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5.000 €</w:t>
      </w:r>
    </w:p>
    <w:p w:rsidR="00D13574" w:rsidRDefault="00D13574" w:rsidP="00D13574">
      <w:pPr>
        <w:pStyle w:val="AHeading8"/>
        <w:tabs>
          <w:tab w:val="decimal" w:pos="9200"/>
        </w:tabs>
        <w:rPr>
          <w:sz w:val="20"/>
        </w:rPr>
      </w:pPr>
      <w:r>
        <w:t>11002023 *Oskrbovalni center</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ANormal"/>
      </w:pPr>
      <w:r>
        <w:t xml:space="preserve">Oskrbovalni center je projekt za dnevno oskrbo lokalnega prebivalstva, v katerem naj bi bile umeščene aktivnosti, ki so potrebne za vsakodnevno oskrbo kot so; živilski in neživilski market, bencinska črpalka, gostinski lokali in drugo. Sredstva v l. 2020 so predvidena za izdelavo projektne dokumentacijo in pridobitev gradbenega dovoljenja  za ureditev komunalne infrastrukture na območju z </w:t>
      </w:r>
      <w:proofErr w:type="spellStart"/>
      <w:r>
        <w:t>naenom</w:t>
      </w:r>
      <w:proofErr w:type="spellEnd"/>
      <w:r>
        <w:t xml:space="preserve"> prijave projekta.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OB201-12-0002.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2.000 EUR.</w:t>
      </w:r>
    </w:p>
    <w:p w:rsidR="00D13574" w:rsidRDefault="00D13574" w:rsidP="00D13574">
      <w:pPr>
        <w:pStyle w:val="AHeading8"/>
        <w:tabs>
          <w:tab w:val="decimal" w:pos="9200"/>
        </w:tabs>
        <w:rPr>
          <w:sz w:val="20"/>
        </w:rPr>
      </w:pPr>
      <w:r>
        <w:t>11002028 Ureditev Trg-a "starega placa" -PP</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Nadaljevanje izvedbe projektnega predloga iz participativnega proračuna 2018 »Ureditev prostora pod platano – vodnjak« - II. faza</w:t>
      </w:r>
    </w:p>
    <w:p w:rsidR="00D13574" w:rsidRDefault="00D13574" w:rsidP="00D13574">
      <w:pPr>
        <w:pStyle w:val="Heading11"/>
      </w:pPr>
      <w:r>
        <w:t>Navezava na projekte v okviru proračunske postavke</w:t>
      </w:r>
    </w:p>
    <w:p w:rsidR="00D13574" w:rsidRDefault="00D13574" w:rsidP="00D13574">
      <w:pPr>
        <w:pStyle w:val="ANormal"/>
      </w:pPr>
      <w:r>
        <w:t>OB201-19-0005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Ocenjena vrednost projekta je 5.000 €. Projekt spada med predloge krajanov KS Renče, ki so bili izbrani na glasovanju za Participativni proračun 2019.</w:t>
      </w:r>
    </w:p>
    <w:p w:rsidR="00D13574" w:rsidRDefault="00D13574" w:rsidP="00D13574">
      <w:pPr>
        <w:pStyle w:val="AHeading8"/>
        <w:tabs>
          <w:tab w:val="decimal" w:pos="9200"/>
        </w:tabs>
        <w:rPr>
          <w:sz w:val="20"/>
        </w:rPr>
      </w:pPr>
      <w:r>
        <w:t>11002035 Pohodna pot od HŠ 121 do začetka pločnika Lijak-PP</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Ureditev pešpoti v zaselku Lijak. Izgradnja dveh lesenih mostičkov in utrditev obstoječe poljske poti ob glavni cesti</w:t>
      </w:r>
    </w:p>
    <w:p w:rsidR="00D13574" w:rsidRDefault="00D13574" w:rsidP="00D13574">
      <w:pPr>
        <w:pStyle w:val="Heading11"/>
      </w:pPr>
      <w:r>
        <w:t>Navezava na projekte v okviru proračunske postavke</w:t>
      </w:r>
    </w:p>
    <w:p w:rsidR="00D13574" w:rsidRDefault="00D13574" w:rsidP="00D13574">
      <w:pPr>
        <w:pStyle w:val="ANormal"/>
      </w:pPr>
      <w:r>
        <w:t>OB201-19-0003</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Ocenjena vrednost projekta je 5.000 €. Projekt spada med predloge krajanov KS Vogrsko, ki so bili izbrani na glasovanju za Participativni proračun 2019.</w:t>
      </w:r>
    </w:p>
    <w:p w:rsidR="00D13574" w:rsidRDefault="00D13574" w:rsidP="00D13574">
      <w:pPr>
        <w:pStyle w:val="AHeading6"/>
        <w:tabs>
          <w:tab w:val="decimal" w:pos="9200"/>
        </w:tabs>
        <w:rPr>
          <w:sz w:val="20"/>
        </w:rPr>
      </w:pPr>
      <w:r>
        <w:lastRenderedPageBreak/>
        <w:t>1103 Splošne storitve v kmetijstvu</w:t>
      </w:r>
      <w:r>
        <w:tab/>
      </w:r>
      <w:r>
        <w:rPr>
          <w:sz w:val="20"/>
        </w:rPr>
        <w:t>7.000 €</w:t>
      </w:r>
    </w:p>
    <w:p w:rsidR="00D13574" w:rsidRDefault="00D13574" w:rsidP="00D13574">
      <w:pPr>
        <w:pStyle w:val="Heading11"/>
      </w:pPr>
      <w:r>
        <w:t>Opis glavnega programa</w:t>
      </w:r>
    </w:p>
    <w:p w:rsidR="00D13574" w:rsidRDefault="00D13574" w:rsidP="00D13574">
      <w:pPr>
        <w:pStyle w:val="ANormal"/>
      </w:pPr>
      <w:r>
        <w:t>Glavni program zajema področje zdravstvenega varstva rastlin in živali.</w:t>
      </w:r>
    </w:p>
    <w:p w:rsidR="00D13574" w:rsidRDefault="00D13574" w:rsidP="00D13574">
      <w:pPr>
        <w:pStyle w:val="Heading11"/>
      </w:pPr>
      <w:r>
        <w:t>Dolgoročni cilji glavnega programa</w:t>
      </w:r>
    </w:p>
    <w:p w:rsidR="00D13574" w:rsidRDefault="00D13574" w:rsidP="00D13574">
      <w:pPr>
        <w:pStyle w:val="ANormal"/>
      </w:pPr>
      <w:r>
        <w:t>Dolgoročni cilji so opredeljeni na nivoju podprograma v okviru glavnega programa in se predvsem nanašajo na skrb za zapuščene živali in na varstvo in vzgojo živali.</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11039002 Zdravstveno varstvo rastlin in živali; proračunski uporabnik je Občinska uprava.</w:t>
      </w:r>
    </w:p>
    <w:p w:rsidR="00D13574" w:rsidRDefault="00D13574" w:rsidP="00D13574">
      <w:pPr>
        <w:pStyle w:val="AHeading7"/>
        <w:tabs>
          <w:tab w:val="decimal" w:pos="9200"/>
        </w:tabs>
        <w:rPr>
          <w:sz w:val="20"/>
        </w:rPr>
      </w:pPr>
      <w:r>
        <w:t>11039002 Zdravstveno varstvo rastlin in živali</w:t>
      </w:r>
      <w:r>
        <w:tab/>
      </w:r>
      <w:r>
        <w:rPr>
          <w:sz w:val="20"/>
        </w:rPr>
        <w:t>7.000 €</w:t>
      </w:r>
    </w:p>
    <w:p w:rsidR="00D13574" w:rsidRDefault="00D13574" w:rsidP="00D13574">
      <w:pPr>
        <w:pStyle w:val="Heading11"/>
      </w:pPr>
      <w:r>
        <w:t>Opis podprograma</w:t>
      </w:r>
    </w:p>
    <w:p w:rsidR="00D13574" w:rsidRDefault="00D13574" w:rsidP="00D13574">
      <w:pPr>
        <w:pStyle w:val="ANormal"/>
      </w:pPr>
      <w:r>
        <w:t>Občina je na podlagi Zakona o zaščiti živali, dolžna v svojem proračunu zagotoviti sredstva za zapuščene in najdene pse in mačke na območju naše občine.</w:t>
      </w:r>
    </w:p>
    <w:p w:rsidR="00D13574" w:rsidRDefault="00D13574" w:rsidP="00D13574">
      <w:pPr>
        <w:pStyle w:val="Heading11"/>
      </w:pPr>
      <w:r>
        <w:t>Zakonske in druge pravne podlage</w:t>
      </w:r>
    </w:p>
    <w:p w:rsidR="00D13574" w:rsidRDefault="00D13574" w:rsidP="00D13574">
      <w:pPr>
        <w:pStyle w:val="ANormal"/>
      </w:pPr>
      <w:r>
        <w:t>Zakon o zaščiti živali, Pravilnik o pogojih za zavetišča za male živali, Odlok o ureditvi javne službe zagotavljanja zavetišča za zapuščene živali.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Cilji so ozaveščanje domačih prebivalcev o odgovornosti do hišnih ljubljenčkov. Merilo bo predstavljalo čim manjše število najdenih psov in mačk na našem področju in posledično kvalitetna oskrba domačih živali. Odgovorno ravnanje lastnikov domačih živali bo kazalec uspeha, da bo v naši občini čim manj zapuščenih psov in mačk.</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cilj je da bo v naši občini čim manj najdenih domačih živali. Za kazalec uspeha štejemo odgovorno ravnanje lastnikov hišnih ljubljenčkov.</w:t>
      </w:r>
    </w:p>
    <w:p w:rsidR="00D13574" w:rsidRDefault="00D13574" w:rsidP="00D13574">
      <w:pPr>
        <w:pStyle w:val="AHeading8"/>
        <w:tabs>
          <w:tab w:val="decimal" w:pos="9200"/>
        </w:tabs>
        <w:rPr>
          <w:sz w:val="20"/>
        </w:rPr>
      </w:pPr>
      <w:r>
        <w:t>11003010 Azil za živali</w:t>
      </w:r>
      <w:r>
        <w:tab/>
      </w:r>
      <w:r>
        <w:rPr>
          <w:sz w:val="20"/>
        </w:rPr>
        <w:t>7.000 €</w:t>
      </w:r>
    </w:p>
    <w:p w:rsidR="00D13574" w:rsidRDefault="00D13574" w:rsidP="00D13574">
      <w:pPr>
        <w:pStyle w:val="Heading11"/>
      </w:pPr>
      <w:r>
        <w:t>Obrazložitev dejavnosti v okviru proračunske postavke</w:t>
      </w:r>
    </w:p>
    <w:p w:rsidR="00D13574" w:rsidRDefault="00D13574" w:rsidP="00D13574">
      <w:pPr>
        <w:pStyle w:val="ANormal"/>
      </w:pPr>
      <w:r>
        <w:t>Dejavnost na proračunski postavki se nanaša na skrb za zapuščene živali, v skladu z Zakonom o zaščiti živali, ki nalaga občinam, da so dolžne zagotoviti delovanje zavetišča ter sredstva za oskrbo zapuščenih živali v zavetišču. Na podlagi določil zakona  je zagotovitev zavetišča za zapuščene živali, lokalna zadeva javnega pomena, ki se izvršuje kot javna služba in jo je dolžna financirati občina. Na vsakih 800 registriranih psov v občini mora le-ta zagotoviti eno mesto v zavetišču. Občina ima sklenjeno pogodbo za najem enega boksa. Znesek postavke smo izračunali po ceniku, ki je sestavni del pogodbe z Zavetiščem Oskar,  Hari Arčon s.p., Vitovlje za zagotovitev enega mesta v zavetišču za zapuščene živali.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Predvidena proračunska sredstva so v okvirni vrednosti lanskoletne realizacije, je pa ta znesek odvisen tudi od števila intervencij v občini, katerega število se ne da natančno predvideti.</w:t>
      </w:r>
    </w:p>
    <w:p w:rsidR="00D13574" w:rsidRDefault="00D13574" w:rsidP="00D13574">
      <w:pPr>
        <w:pStyle w:val="AHeading6"/>
        <w:tabs>
          <w:tab w:val="decimal" w:pos="9200"/>
        </w:tabs>
        <w:rPr>
          <w:sz w:val="20"/>
        </w:rPr>
      </w:pPr>
      <w:r>
        <w:lastRenderedPageBreak/>
        <w:t>1104 Gozdarstvo</w:t>
      </w:r>
      <w:r>
        <w:tab/>
      </w:r>
      <w:r>
        <w:rPr>
          <w:sz w:val="20"/>
        </w:rPr>
        <w:t>2.500 €</w:t>
      </w:r>
    </w:p>
    <w:p w:rsidR="00D13574" w:rsidRDefault="00D13574" w:rsidP="00D13574">
      <w:pPr>
        <w:pStyle w:val="Heading11"/>
      </w:pPr>
      <w:r>
        <w:t>Opis glavnega programa</w:t>
      </w:r>
    </w:p>
    <w:p w:rsidR="00D13574" w:rsidRDefault="00D13574" w:rsidP="00D13574">
      <w:pPr>
        <w:pStyle w:val="ANormal"/>
      </w:pPr>
      <w:r>
        <w:t>Gospodarjenje z gozdovi je določeno z Zakonom o gozdovih. Potrebno je tudi ohranjati in vzdrževati gozdne površine oz. gozdne poti.</w:t>
      </w:r>
    </w:p>
    <w:p w:rsidR="00D13574" w:rsidRDefault="00D13574" w:rsidP="00D13574">
      <w:pPr>
        <w:pStyle w:val="Heading11"/>
      </w:pPr>
      <w:r>
        <w:t>Dolgoročni cilji glavnega programa</w:t>
      </w:r>
    </w:p>
    <w:p w:rsidR="00D13574" w:rsidRDefault="00D13574" w:rsidP="00D13574">
      <w:pPr>
        <w:pStyle w:val="ANormal"/>
      </w:pPr>
      <w:r>
        <w:t>Dolgoročni cilj je zagotavljanje takega vzdrževanja, da je omogočen varen promet (spravilo lesa, hoja) po gozdnih cestah.</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11049001 Vzdrževanje in gradnja gozdnih cest</w:t>
      </w:r>
    </w:p>
    <w:p w:rsidR="00D13574" w:rsidRDefault="00D13574" w:rsidP="00D13574">
      <w:pPr>
        <w:pStyle w:val="AHeading7"/>
        <w:tabs>
          <w:tab w:val="decimal" w:pos="9200"/>
        </w:tabs>
        <w:rPr>
          <w:sz w:val="20"/>
        </w:rPr>
      </w:pPr>
      <w:r>
        <w:t>11049001 Vzdrževanje in gradnja gozdnih cest</w:t>
      </w:r>
      <w:r>
        <w:tab/>
      </w:r>
      <w:r>
        <w:rPr>
          <w:sz w:val="20"/>
        </w:rPr>
        <w:t>2.500 €</w:t>
      </w:r>
    </w:p>
    <w:p w:rsidR="00D13574" w:rsidRDefault="00D13574" w:rsidP="00D13574">
      <w:pPr>
        <w:pStyle w:val="Heading11"/>
      </w:pPr>
      <w:r>
        <w:t>Opis podprograma</w:t>
      </w:r>
    </w:p>
    <w:p w:rsidR="00D13574" w:rsidRDefault="00D13574" w:rsidP="00D13574">
      <w:pPr>
        <w:pStyle w:val="ANormal"/>
      </w:pPr>
      <w:r>
        <w:t>Gospodarjenje z gozdovi je določeno z Zakonom o gozdovih in Programom razvoja gozdov v Sloveniji. Za ohranjanje in vzdrževanje gozdnih površin je potrebno skrbeti tudi za varno spravilo lesa po gozdnih cestah in vlakah, ki so primerno rekonstruirane.</w:t>
      </w:r>
    </w:p>
    <w:p w:rsidR="00D13574" w:rsidRDefault="00D13574" w:rsidP="00D13574">
      <w:pPr>
        <w:pStyle w:val="Heading11"/>
      </w:pPr>
      <w:r>
        <w:t>Zakonske in druge pravne podlage</w:t>
      </w:r>
    </w:p>
    <w:p w:rsidR="00D13574" w:rsidRDefault="00D13574" w:rsidP="00D13574">
      <w:pPr>
        <w:pStyle w:val="ANormal"/>
      </w:pPr>
      <w:r>
        <w:t>Zakon o kmetijstvu, Zakon o gozdovih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Cilj je upoštevanje pomena splošnih koristi, ki jih dajejo gozdovi, pa ekonomska korist, ki jo gozd lahko brez škode za ostale, trajno daje lastniku in tudi družbi. Dolgoročni cilj je ohranitev in trajnostni razvoj gozdov. Da se gozd lahko vzdržuje je potrebno skrbeti za varno spravilo in kazalec uspeha so rekonstruirane gozdne vlake in ceste na območju, kjer je po podatkih Zavoda za gozdove, to potrebno.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cilj je tekoče vzdrževanje gozdnih cest  po programu Zavoda za gozdove. Sredstva so določena v pogodbi z MKGP in Zavodom za gozdove Slovenije, ki opredeli najnižjo raven sredstev za vzdrževanje gozdnih cest v javnem in zasebnem sektorju.</w:t>
      </w:r>
    </w:p>
    <w:p w:rsidR="00D13574" w:rsidRDefault="00D13574" w:rsidP="00D13574">
      <w:pPr>
        <w:pStyle w:val="AHeading8"/>
        <w:tabs>
          <w:tab w:val="decimal" w:pos="9200"/>
        </w:tabs>
        <w:rPr>
          <w:sz w:val="20"/>
        </w:rPr>
      </w:pPr>
      <w:r>
        <w:t>11004010 Vzdrževanje gozdnih cest</w:t>
      </w:r>
      <w:r>
        <w:tab/>
      </w:r>
      <w:r>
        <w:rPr>
          <w:sz w:val="20"/>
        </w:rPr>
        <w:t>2.500 €</w:t>
      </w:r>
    </w:p>
    <w:p w:rsidR="00D13574" w:rsidRDefault="00D13574" w:rsidP="00D13574">
      <w:pPr>
        <w:pStyle w:val="Heading11"/>
      </w:pPr>
      <w:r>
        <w:t>Obrazložitev dejavnosti v okviru proračunske postavke</w:t>
      </w:r>
    </w:p>
    <w:p w:rsidR="00D13574" w:rsidRDefault="00D13574" w:rsidP="00D13574">
      <w:pPr>
        <w:pStyle w:val="ANormal"/>
      </w:pPr>
      <w:r>
        <w:t>Strošek vsebuje izdatke za tekoče vzdrževanje gozdnih in krajevnih poti. Občina Renče-Vogrsko sklene vsako leto pogodbo o vzdrževanju gozdnih cest z Ministrstvom za kmetijstvo, gozdarstvo in prehrano za gozdne ceste v zasebnih gozdovih. Ta sredstva so sestavljena iz sredstev pristojbin za vzdrževanje gozdnih cest glede na prilive iz Uprave RS za javna plačila, iz proračunske postavke 4178 Ministrstva za kmetijstvo, gozdarstvo in prehrano ter iz sredstev občinskega proračuna.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lanskoletne realizacije.</w:t>
      </w:r>
    </w:p>
    <w:p w:rsidR="00D13574" w:rsidRDefault="00D13574" w:rsidP="00D13574">
      <w:pPr>
        <w:pStyle w:val="AHeading5"/>
        <w:tabs>
          <w:tab w:val="decimal" w:pos="9200"/>
        </w:tabs>
        <w:rPr>
          <w:sz w:val="20"/>
        </w:rPr>
      </w:pPr>
      <w:bookmarkStart w:id="36" w:name="_Toc34746428"/>
      <w:r>
        <w:lastRenderedPageBreak/>
        <w:t>12 PRIDOBIVANJE IN DISTRIBUCIJA ENERGETSKIH SUROVIN</w:t>
      </w:r>
      <w:r>
        <w:tab/>
      </w:r>
      <w:r>
        <w:rPr>
          <w:sz w:val="20"/>
        </w:rPr>
        <w:t>5.148 €</w:t>
      </w:r>
      <w:bookmarkEnd w:id="36"/>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1206 Urejanje področja učinkovite rabe in obnovljivih virov energije</w:t>
      </w:r>
      <w:r>
        <w:tab/>
      </w:r>
      <w:r>
        <w:rPr>
          <w:sz w:val="20"/>
        </w:rPr>
        <w:t>5.148 €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12069001 Spodbujanje rabe obnovljivih virov energije</w:t>
      </w:r>
      <w:r>
        <w:tab/>
      </w:r>
      <w:r>
        <w:rPr>
          <w:sz w:val="20"/>
        </w:rPr>
        <w:t>5.148 €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12001020 *Polnilnice za električne avtomobile</w:t>
      </w:r>
      <w:r>
        <w:tab/>
      </w:r>
      <w:r>
        <w:rPr>
          <w:sz w:val="20"/>
        </w:rPr>
        <w:t>5.148 €</w:t>
      </w:r>
    </w:p>
    <w:p w:rsidR="00D13574" w:rsidRDefault="00D13574" w:rsidP="00D13574">
      <w:pPr>
        <w:pStyle w:val="Heading11"/>
      </w:pPr>
      <w:r>
        <w:t>Obrazložitev dejavnosti v okviru proračunske postavke</w:t>
      </w:r>
    </w:p>
    <w:p w:rsidR="00D13574" w:rsidRDefault="00D13574" w:rsidP="00D13574">
      <w:pPr>
        <w:pStyle w:val="ANormal"/>
      </w:pPr>
      <w:r>
        <w:t>Občina Renče-Vogrsko je pridobila nepovratna sredstva za nabavo dveh električnih polnilnic na razpisu Ekosklada. Hkrati je z sodelovanjem na projektu Enermob pridobila nepovratna sredstva za izvedbo električnega priključka za eno polnilnico. Postavljena je polnilnica pred KD Bukovica,  ter v izvedbi je polnilnica na trgu v Renčah.</w:t>
      </w:r>
    </w:p>
    <w:p w:rsidR="00D13574" w:rsidRDefault="00D13574" w:rsidP="00D13574">
      <w:pPr>
        <w:pStyle w:val="Heading11"/>
      </w:pPr>
      <w:r>
        <w:t>Navezava na projekte v okviru proračunske postavke</w:t>
      </w:r>
    </w:p>
    <w:p w:rsidR="00D13574" w:rsidRDefault="00D13574" w:rsidP="00D13574">
      <w:pPr>
        <w:pStyle w:val="ANormal"/>
      </w:pPr>
      <w:r>
        <w:t>NRP OB201-19-0011</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Sklenjena pogodba s Petrolom in RRA severne primorske</w:t>
      </w:r>
    </w:p>
    <w:p w:rsidR="00D13574" w:rsidRDefault="00D13574" w:rsidP="00D13574">
      <w:pPr>
        <w:pStyle w:val="AHeading5"/>
        <w:tabs>
          <w:tab w:val="decimal" w:pos="9200"/>
        </w:tabs>
        <w:rPr>
          <w:sz w:val="20"/>
        </w:rPr>
      </w:pPr>
      <w:bookmarkStart w:id="37" w:name="_Toc34746429"/>
      <w:r>
        <w:t>13 PROMET, PROMETNA INFRASTRUKTURA IN KOMUNIKACIJE</w:t>
      </w:r>
      <w:r>
        <w:tab/>
      </w:r>
      <w:r>
        <w:rPr>
          <w:sz w:val="20"/>
        </w:rPr>
        <w:t>392.832 €</w:t>
      </w:r>
      <w:bookmarkEnd w:id="37"/>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dejavnosti in zagotavljanje materialnih pogojev za upravljanje, tekoče in investicijsko vzdrževanje občinskih cest, urejanje cestnega prometa, cestno razsvetljavo.</w:t>
      </w:r>
    </w:p>
    <w:p w:rsidR="00D13574" w:rsidRDefault="00D13574" w:rsidP="00D13574">
      <w:pPr>
        <w:pStyle w:val="Heading11"/>
      </w:pPr>
      <w:r>
        <w:t>Dokumenti dolgoročnega razvojnega načrtovanja</w:t>
      </w:r>
    </w:p>
    <w:p w:rsidR="00D13574" w:rsidRDefault="00D13574" w:rsidP="00D13574">
      <w:pPr>
        <w:pStyle w:val="ANormal"/>
      </w:pPr>
      <w:r>
        <w:t>Resolucija o prometni politiki Republike Slovenije,</w:t>
      </w:r>
    </w:p>
    <w:p w:rsidR="00D13574" w:rsidRDefault="00D13574" w:rsidP="00D13574">
      <w:pPr>
        <w:pStyle w:val="ANormal"/>
      </w:pPr>
      <w:r>
        <w:t>Strategija razvoja Slovenije 2014-2020,</w:t>
      </w:r>
    </w:p>
    <w:p w:rsidR="00D13574" w:rsidRDefault="00D13574" w:rsidP="00D13574">
      <w:pPr>
        <w:pStyle w:val="ANormal"/>
      </w:pPr>
      <w:r>
        <w:t>Resolucija o Nacionalnem programu izgradnje avtocest v Republiki Sloveniji,</w:t>
      </w:r>
    </w:p>
    <w:p w:rsidR="00D13574" w:rsidRDefault="00D13574" w:rsidP="00D13574">
      <w:pPr>
        <w:pStyle w:val="ANormal"/>
      </w:pPr>
      <w:r>
        <w:t>Resolucija o nacionalnem programu varnosti cestnega prometa za obdobje 2013-2022</w:t>
      </w:r>
    </w:p>
    <w:p w:rsidR="00D13574" w:rsidRDefault="00D13574" w:rsidP="00D13574">
      <w:pPr>
        <w:pStyle w:val="ANormal"/>
      </w:pPr>
      <w:r>
        <w:lastRenderedPageBreak/>
        <w:t>Operativni program razvoja okoljske in prometne infrastrukture 2007-2013,</w:t>
      </w:r>
    </w:p>
    <w:p w:rsidR="00D13574" w:rsidRDefault="00D13574" w:rsidP="00D13574">
      <w:pPr>
        <w:pStyle w:val="Heading11"/>
      </w:pPr>
      <w:r>
        <w:t>Dolgoročni cilji področja proračunske porabe</w:t>
      </w:r>
    </w:p>
    <w:p w:rsidR="00D13574" w:rsidRDefault="00D13574" w:rsidP="00D13574">
      <w:pPr>
        <w:pStyle w:val="ANormal"/>
      </w:pPr>
      <w:r>
        <w:t>Dolgoročni cilji Občine Renče - Vogrsko na tem področju so povečanje prometne varnosti in varovanja ter skrb za trajnostni razvoj mobilnosti; povečanje obsega in kakovosti javnega prometa ter razvoj prometne infrastrukture za usklajeno delovanje celotnega prometnega sistema.</w:t>
      </w:r>
    </w:p>
    <w:p w:rsidR="00D13574" w:rsidRDefault="00D13574" w:rsidP="00D13574">
      <w:pPr>
        <w:pStyle w:val="Heading11"/>
      </w:pPr>
      <w:r>
        <w:t>Oznaka in nazivi glavnih programov v pristojnosti občine</w:t>
      </w:r>
    </w:p>
    <w:p w:rsidR="00D13574" w:rsidRDefault="00D13574" w:rsidP="00D13574">
      <w:pPr>
        <w:pStyle w:val="ANormal"/>
      </w:pPr>
      <w:r>
        <w:t>1302 Cestni promet in infrastruktura</w:t>
      </w:r>
    </w:p>
    <w:p w:rsidR="00D13574" w:rsidRDefault="00D13574" w:rsidP="00D13574">
      <w:pPr>
        <w:pStyle w:val="AHeading6"/>
        <w:tabs>
          <w:tab w:val="decimal" w:pos="9200"/>
        </w:tabs>
        <w:rPr>
          <w:sz w:val="20"/>
        </w:rPr>
      </w:pPr>
      <w:r>
        <w:t>1302 Cestni promet in infrastruktura</w:t>
      </w:r>
      <w:r>
        <w:tab/>
      </w:r>
      <w:r>
        <w:rPr>
          <w:sz w:val="20"/>
        </w:rPr>
        <w:t>390.332 €</w:t>
      </w:r>
    </w:p>
    <w:p w:rsidR="00D13574" w:rsidRDefault="00D13574" w:rsidP="00D13574">
      <w:pPr>
        <w:pStyle w:val="Heading11"/>
      </w:pPr>
      <w:r>
        <w:t>Opis glavnega programa</w:t>
      </w:r>
    </w:p>
    <w:p w:rsidR="00D13574" w:rsidRDefault="00D13574" w:rsidP="00D13574">
      <w:pPr>
        <w:pStyle w:val="ANormal"/>
      </w:pPr>
      <w:r>
        <w:t>Urejanje cest skozi naselja, sanacija drsnih vozišč, izgradnja pločnikov, javne razsvetljave.</w:t>
      </w:r>
    </w:p>
    <w:p w:rsidR="00D13574" w:rsidRDefault="00D13574" w:rsidP="00D13574">
      <w:pPr>
        <w:pStyle w:val="ANormal"/>
      </w:pPr>
      <w:r>
        <w:t>V okviru tega glavnega programa se zagotavljajo sredstva za vzdrževanje občinskih cest, investicijsko</w:t>
      </w:r>
    </w:p>
    <w:p w:rsidR="00D13574" w:rsidRDefault="00D13574" w:rsidP="00D13574">
      <w:pPr>
        <w:pStyle w:val="ANormal"/>
      </w:pPr>
      <w:r>
        <w:t>vzdrževanje in gradnjo občinskih cest, urejanje cestnega prometa, cestno razsvetljavo ter investicijsko vzdrževanje in gradnjo državnih cest.</w:t>
      </w:r>
    </w:p>
    <w:p w:rsidR="00D13574" w:rsidRDefault="00D13574" w:rsidP="00D13574">
      <w:pPr>
        <w:pStyle w:val="Heading11"/>
      </w:pPr>
      <w:r>
        <w:t>Dolgoročni cilji glavnega programa</w:t>
      </w:r>
    </w:p>
    <w:p w:rsidR="00D13574" w:rsidRDefault="00D13574" w:rsidP="00D13574">
      <w:pPr>
        <w:pStyle w:val="ANormal"/>
      </w:pPr>
      <w:r>
        <w:t>Dolgoročni cilj na področju vzdrževanja občinskih cest so ohranjanje in izboljšanje cestne infrastrukture.</w:t>
      </w:r>
    </w:p>
    <w:p w:rsidR="00D13574" w:rsidRDefault="00D13574" w:rsidP="00D13574">
      <w:pPr>
        <w:pStyle w:val="ANormal"/>
      </w:pPr>
      <w:r>
        <w:t>Ukrepi so usmerjeni zlasti v preprečevanje propadanja cestne infrastrukture, v izboljšanje cestne</w:t>
      </w:r>
    </w:p>
    <w:p w:rsidR="00D13574" w:rsidRDefault="00D13574" w:rsidP="00D13574">
      <w:pPr>
        <w:pStyle w:val="ANormal"/>
      </w:pPr>
      <w:r>
        <w:t>infrastrukture in s tem k izboljšanju prometne varnosti, zagotavljanje prevoznosti oziroma dostopnosti in zmanjšanje škodljivih vplivov prometnega sistema na okolje.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Glavni cilj izvajanja programov je ohranjanje in zviševanje realne vrednosti cestne infrastrukture.</w:t>
      </w:r>
    </w:p>
    <w:p w:rsidR="00D13574" w:rsidRDefault="00D13574" w:rsidP="00D13574">
      <w:pPr>
        <w:pStyle w:val="ANormal"/>
      </w:pPr>
      <w:r>
        <w:t>Investicijsko vzdrževanje in obnove cest se izvajajo v okviru razpoložljivih sredstev.</w:t>
      </w:r>
    </w:p>
    <w:p w:rsidR="00D13574" w:rsidRDefault="00D13574" w:rsidP="00D13574">
      <w:pPr>
        <w:pStyle w:val="Heading11"/>
      </w:pPr>
      <w:r>
        <w:t>Podprogrami in proračunski uporabniki znotraj glavnega programa</w:t>
      </w:r>
    </w:p>
    <w:p w:rsidR="00D13574" w:rsidRDefault="00D13574" w:rsidP="00D13574">
      <w:pPr>
        <w:pStyle w:val="ANormal"/>
      </w:pPr>
      <w:r>
        <w:t>13029001 Upravljanje in tekoče vzdrževanje občinskih cest</w:t>
      </w:r>
    </w:p>
    <w:p w:rsidR="00D13574" w:rsidRDefault="00D13574" w:rsidP="00D13574">
      <w:pPr>
        <w:pStyle w:val="ANormal"/>
      </w:pPr>
      <w:r>
        <w:t>13029002 Investicijsko vzdrževanje in gradnja občinskih cest</w:t>
      </w:r>
    </w:p>
    <w:p w:rsidR="00D13574" w:rsidRDefault="00D13574" w:rsidP="00D13574">
      <w:pPr>
        <w:pStyle w:val="ANormal"/>
      </w:pPr>
      <w:r>
        <w:t>13029003 Urejanje cestnega prometa</w:t>
      </w:r>
    </w:p>
    <w:p w:rsidR="00D13574" w:rsidRDefault="00D13574" w:rsidP="00D13574">
      <w:pPr>
        <w:pStyle w:val="ANormal"/>
      </w:pPr>
      <w:r>
        <w:t>13029004 Cestna razsvetljava</w:t>
      </w:r>
    </w:p>
    <w:p w:rsidR="00D13574" w:rsidRDefault="00D13574" w:rsidP="00D13574">
      <w:pPr>
        <w:pStyle w:val="ANormal"/>
      </w:pPr>
      <w:r>
        <w:t>13029006 Investicijsko vzdrževanje in gradnja državnih cest</w:t>
      </w:r>
    </w:p>
    <w:p w:rsidR="00D13574" w:rsidRDefault="00D13574" w:rsidP="00D13574">
      <w:pPr>
        <w:pStyle w:val="AHeading7"/>
        <w:tabs>
          <w:tab w:val="decimal" w:pos="9200"/>
        </w:tabs>
        <w:rPr>
          <w:sz w:val="20"/>
        </w:rPr>
      </w:pPr>
      <w:r>
        <w:t>13029001 Upravljanje in tekoče vzdrževanje občinskih cest</w:t>
      </w:r>
      <w:r>
        <w:tab/>
      </w:r>
      <w:r>
        <w:rPr>
          <w:sz w:val="20"/>
        </w:rPr>
        <w:t>160.056 €</w:t>
      </w:r>
    </w:p>
    <w:p w:rsidR="00D13574" w:rsidRDefault="00D13574" w:rsidP="00D13574">
      <w:pPr>
        <w:pStyle w:val="Heading11"/>
      </w:pPr>
      <w:r>
        <w:t>Opis podprograma</w:t>
      </w:r>
    </w:p>
    <w:p w:rsidR="00D13574" w:rsidRDefault="00D13574" w:rsidP="00D13574">
      <w:pPr>
        <w:pStyle w:val="ANormal"/>
      </w:pPr>
      <w:r>
        <w:t>Upravljanje in tekoče vzdrževanje lokalnih cest, upravljanje in tekoče vzdrževanje javnih poti, upravljanje in tekoče vzdrževanje cestne infrastrukture (pločniki, kolesarske poti, mostovi, varovalne ograje,..).</w:t>
      </w:r>
    </w:p>
    <w:p w:rsidR="00D13574" w:rsidRDefault="00D13574" w:rsidP="00D13574">
      <w:pPr>
        <w:pStyle w:val="Heading11"/>
      </w:pPr>
      <w:r>
        <w:t>Zakonske in druge pravne podlage</w:t>
      </w:r>
    </w:p>
    <w:p w:rsidR="00D13574" w:rsidRDefault="00D13574" w:rsidP="00D13574">
      <w:pPr>
        <w:pStyle w:val="ANormal"/>
      </w:pPr>
      <w:r>
        <w:t>Zakon o javnih cestah, Odlok o občinskih cestah in cestnoprometni ureditvi, Odlok o kategorizaciji občinskih cest v Občini Renče - Vogrsko</w:t>
      </w:r>
    </w:p>
    <w:p w:rsidR="00D13574" w:rsidRDefault="00D13574" w:rsidP="00D13574">
      <w:pPr>
        <w:pStyle w:val="Heading11"/>
      </w:pPr>
      <w:r>
        <w:lastRenderedPageBreak/>
        <w:t>Dolgoročni cilji podprograma in kazalci, s katerimi se bo merilo doseganje zastavljenih ciljev</w:t>
      </w:r>
    </w:p>
    <w:p w:rsidR="00D13574" w:rsidRDefault="00D13574" w:rsidP="00D13574">
      <w:pPr>
        <w:pStyle w:val="ANormal"/>
      </w:pPr>
      <w:r>
        <w:t>Upravljanje in tekoče vzdrževanje celotnega javnega omrežja občinskih cest, ki bo zagotavljalo varno in zanesljivo dolgoročno uporabo vsem udeležencem v prometu.</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13001010 Upravljanje in vzdrževanje občinskih cest in cestne infrastrukture</w:t>
      </w:r>
      <w:r>
        <w:tab/>
      </w:r>
      <w:r>
        <w:rPr>
          <w:sz w:val="20"/>
        </w:rPr>
        <w:t>89.056 €</w:t>
      </w:r>
    </w:p>
    <w:p w:rsidR="00D13574" w:rsidRDefault="00D13574" w:rsidP="00D13574">
      <w:pPr>
        <w:pStyle w:val="Heading11"/>
      </w:pPr>
      <w:r>
        <w:t>Obrazložitev dejavnosti v okviru proračunske postavke</w:t>
      </w:r>
    </w:p>
    <w:p w:rsidR="00D13574" w:rsidRDefault="00D13574" w:rsidP="00D13574">
      <w:pPr>
        <w:pStyle w:val="ANormal"/>
      </w:pPr>
      <w:r>
        <w:t>Na tej postavki so predvidena sredstva za upravljanje in redno vzdrževanje kategoriziranih občinskih lokalnih cest in javnih poti ter nekategoriziranih javnih poti. Upravljanje občinskih cest in poti zajema:</w:t>
      </w:r>
    </w:p>
    <w:p w:rsidR="00D13574" w:rsidRDefault="00D13574" w:rsidP="00D13574">
      <w:pPr>
        <w:pStyle w:val="ANormal"/>
      </w:pPr>
      <w:r>
        <w:t>redno pregledniško službo, izdajanje strokovnih mnenj za gradbene in druge posege v varovalnem pasu občinskih cest in poti ter vzdrževanje in ažuriranje katastra in banke cestnih podatkov.</w:t>
      </w:r>
    </w:p>
    <w:p w:rsidR="00D13574" w:rsidRDefault="00D13574" w:rsidP="00D13574">
      <w:pPr>
        <w:pStyle w:val="ANormal"/>
      </w:pPr>
      <w:r>
        <w:t>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OB201-12-0006.</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 xml:space="preserve">Glede na izvajanje investicij se </w:t>
      </w:r>
      <w:proofErr w:type="spellStart"/>
      <w:r>
        <w:t>pokorsti</w:t>
      </w:r>
      <w:proofErr w:type="spellEnd"/>
      <w:r>
        <w:t xml:space="preserve"> po potrebah iz nepredvidenih del.</w:t>
      </w:r>
    </w:p>
    <w:p w:rsidR="00D13574" w:rsidRDefault="00D13574" w:rsidP="00D13574">
      <w:pPr>
        <w:pStyle w:val="AHeading8"/>
        <w:tabs>
          <w:tab w:val="decimal" w:pos="9200"/>
        </w:tabs>
        <w:rPr>
          <w:sz w:val="20"/>
        </w:rPr>
      </w:pPr>
      <w:r>
        <w:t>13001015 Cestna infrastruktura Brje</w:t>
      </w:r>
      <w:r>
        <w:tab/>
      </w:r>
      <w:r>
        <w:rPr>
          <w:sz w:val="20"/>
        </w:rPr>
        <w:t>15.000 €</w:t>
      </w:r>
    </w:p>
    <w:p w:rsidR="00D13574" w:rsidRDefault="00D13574" w:rsidP="00D13574">
      <w:pPr>
        <w:pStyle w:val="Heading11"/>
      </w:pPr>
      <w:r>
        <w:t>Obrazložitev dejavnosti v okviru proračunske postavke</w:t>
      </w:r>
    </w:p>
    <w:p w:rsidR="00D13574" w:rsidRDefault="00D13574" w:rsidP="00D13574">
      <w:pPr>
        <w:pStyle w:val="ANormal"/>
      </w:pPr>
      <w:proofErr w:type="spellStart"/>
      <w:r>
        <w:t>a.Sredstva</w:t>
      </w:r>
      <w:proofErr w:type="spellEnd"/>
      <w:r>
        <w:t xml:space="preserve"> na tej postavki so namenjena za rekonstrukcijo ceste JP 785299 v dolžini 300m (cesta, meteorna kanalizacija in vodovod). </w:t>
      </w:r>
    </w:p>
    <w:p w:rsidR="00D13574" w:rsidRDefault="00D13574" w:rsidP="00D13574">
      <w:pPr>
        <w:pStyle w:val="ANormal"/>
      </w:pPr>
      <w:r>
        <w:t>b. Sredstva na tej postavki so namenjena za ureditev ceste JP 785298 v dolžini 330m - obnova vodovoda.</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OB201-20-0002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Ponudbena cena na podlagi popisa.</w:t>
      </w:r>
    </w:p>
    <w:p w:rsidR="00D13574" w:rsidRDefault="00D13574" w:rsidP="00D13574">
      <w:pPr>
        <w:pStyle w:val="AHeading8"/>
        <w:tabs>
          <w:tab w:val="decimal" w:pos="9200"/>
        </w:tabs>
        <w:rPr>
          <w:sz w:val="20"/>
        </w:rPr>
      </w:pPr>
      <w:r>
        <w:t>13001016 Rekonstrukcija ceste Oševljek</w:t>
      </w:r>
      <w:r>
        <w:tab/>
      </w:r>
      <w:r>
        <w:rPr>
          <w:sz w:val="20"/>
        </w:rPr>
        <w:t>20.000 €</w:t>
      </w:r>
    </w:p>
    <w:p w:rsidR="00D13574" w:rsidRDefault="00D13574" w:rsidP="00D13574">
      <w:pPr>
        <w:pStyle w:val="Heading11"/>
      </w:pPr>
      <w:r>
        <w:t>Obrazložitev dejavnosti v okviru proračunske postavke</w:t>
      </w:r>
    </w:p>
    <w:p w:rsidR="00D13574" w:rsidRDefault="00D13574" w:rsidP="00D13574">
      <w:pPr>
        <w:pStyle w:val="ANormal"/>
      </w:pPr>
      <w:r>
        <w:t>Na proračunski postavki so predvidena sredstva za rekonstrukcijo občinske ceste JP784971.</w:t>
      </w:r>
    </w:p>
    <w:p w:rsidR="00D13574" w:rsidRDefault="00D13574" w:rsidP="00D13574">
      <w:pPr>
        <w:pStyle w:val="ANormal"/>
      </w:pPr>
      <w:r>
        <w:t>Rekonstrukcija mostu na JP 784971</w:t>
      </w:r>
    </w:p>
    <w:p w:rsidR="00D13574" w:rsidRDefault="00D13574" w:rsidP="00D13574">
      <w:pPr>
        <w:pStyle w:val="ANormal"/>
      </w:pPr>
      <w:r>
        <w:t>Odkup zemljišč in ureditev eko otoka.</w:t>
      </w:r>
    </w:p>
    <w:p w:rsidR="00D13574" w:rsidRDefault="00D13574" w:rsidP="00D13574">
      <w:pPr>
        <w:pStyle w:val="ANormal"/>
      </w:pPr>
      <w:r>
        <w:t xml:space="preserve">Predvidena so tudi dela projektiranja, geodetske </w:t>
      </w:r>
      <w:proofErr w:type="spellStart"/>
      <w:r>
        <w:t>mirtve</w:t>
      </w:r>
      <w:proofErr w:type="spellEnd"/>
      <w:r>
        <w:t xml:space="preserve">, PZI, delo </w:t>
      </w:r>
      <w:proofErr w:type="spellStart"/>
      <w:r>
        <w:t>propjektantov</w:t>
      </w:r>
      <w:proofErr w:type="spellEnd"/>
      <w:r>
        <w:t>.</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OB201-13-0001 Ureditev ceste Oševljek.</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Cena na podlagi popisov.</w:t>
      </w:r>
    </w:p>
    <w:p w:rsidR="00D13574" w:rsidRDefault="00D13574" w:rsidP="00D13574">
      <w:pPr>
        <w:pStyle w:val="AHeading8"/>
        <w:tabs>
          <w:tab w:val="decimal" w:pos="9200"/>
        </w:tabs>
        <w:rPr>
          <w:sz w:val="20"/>
        </w:rPr>
      </w:pPr>
      <w:r>
        <w:t>13001019 Ureditev cestne infrastrukture Kotišče in Britof</w:t>
      </w:r>
      <w:r>
        <w:tab/>
      </w:r>
      <w:r>
        <w:rPr>
          <w:sz w:val="20"/>
        </w:rPr>
        <w:t>30.000 €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za rekonstrukcijo R3615/5740 pri Valdorfski šoli, za preplastitev JP 785232 za ureditev križišča in ceste v Kotišča.</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OB201-20-0007</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Ponudba na podlagi izvedenega popisa.</w:t>
      </w:r>
    </w:p>
    <w:p w:rsidR="00D13574" w:rsidRDefault="00D13574" w:rsidP="00D13574">
      <w:pPr>
        <w:pStyle w:val="AHeading8"/>
        <w:tabs>
          <w:tab w:val="decimal" w:pos="9200"/>
        </w:tabs>
        <w:rPr>
          <w:sz w:val="20"/>
        </w:rPr>
      </w:pPr>
      <w:r>
        <w:t>13002024 Cestna infrastruktura Martinuči</w:t>
      </w:r>
      <w:r>
        <w:tab/>
      </w:r>
      <w:r>
        <w:rPr>
          <w:sz w:val="20"/>
        </w:rPr>
        <w:t>6.000 €</w:t>
      </w:r>
    </w:p>
    <w:p w:rsidR="00D13574" w:rsidRDefault="00D13574" w:rsidP="00D13574">
      <w:pPr>
        <w:pStyle w:val="Heading11"/>
      </w:pPr>
      <w:r>
        <w:t>Obrazložitev dejavnosti v okviru proračunske postavke</w:t>
      </w:r>
    </w:p>
    <w:p w:rsidR="00D13574" w:rsidRDefault="00D13574" w:rsidP="00D13574">
      <w:pPr>
        <w:pStyle w:val="ANormal"/>
      </w:pPr>
      <w:r>
        <w:t>Ureditev križišča na JP 784891, most, JVO.</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OB201-20-0010</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Ponudbena cena na podlagi popisa.</w:t>
      </w:r>
    </w:p>
    <w:p w:rsidR="00D13574" w:rsidRDefault="00D13574" w:rsidP="00D13574">
      <w:pPr>
        <w:pStyle w:val="AHeading7"/>
        <w:tabs>
          <w:tab w:val="decimal" w:pos="9200"/>
        </w:tabs>
        <w:rPr>
          <w:sz w:val="20"/>
        </w:rPr>
      </w:pPr>
      <w:r>
        <w:t>13029002 Investicijsko vzdrževanje in gradnja občinskih cest</w:t>
      </w:r>
      <w:r>
        <w:tab/>
      </w:r>
      <w:r>
        <w:rPr>
          <w:sz w:val="20"/>
        </w:rPr>
        <w:t>124.329 €</w:t>
      </w:r>
    </w:p>
    <w:p w:rsidR="00D13574" w:rsidRDefault="00D13574" w:rsidP="00D13574">
      <w:pPr>
        <w:pStyle w:val="Heading11"/>
      </w:pPr>
      <w:r>
        <w:t>Opis podprograma</w:t>
      </w:r>
    </w:p>
    <w:p w:rsidR="00D13574" w:rsidRDefault="00D13574" w:rsidP="00D13574">
      <w:pPr>
        <w:pStyle w:val="ANormal"/>
      </w:pPr>
      <w:r>
        <w:t>Gradnja in investicijsko vzdrževanje lokalnih cest, gradnja in investicijsko vzdrževanje javnih poti, gradnja in investicijsko vzdrževanje cestne infrastrukture (pločniki, kolesarske poti,  mostovi, varovalne ograje, ovire za umirjanje prometa - grbine).</w:t>
      </w:r>
    </w:p>
    <w:p w:rsidR="00D13574" w:rsidRDefault="00D13574" w:rsidP="00D13574">
      <w:pPr>
        <w:pStyle w:val="Heading11"/>
      </w:pPr>
      <w:r>
        <w:t>Zakonske in druge pravne podlage</w:t>
      </w:r>
    </w:p>
    <w:p w:rsidR="00D13574" w:rsidRDefault="00D13574" w:rsidP="00D13574">
      <w:pPr>
        <w:pStyle w:val="ANormal"/>
      </w:pPr>
      <w:r>
        <w:t>Zakon o javnih cestah.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Investicijsko vzdrževanje in dograditev omrežja občinskih cest v skladu z zakonom o javnih cestah, veljavnimi prostorskimi akti in predpisi o varstvu okolja.</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 xml:space="preserve">13001014 Infrastruktura </w:t>
      </w:r>
      <w:proofErr w:type="spellStart"/>
      <w:r>
        <w:t>Punkež</w:t>
      </w:r>
      <w:proofErr w:type="spellEnd"/>
      <w:r>
        <w:t xml:space="preserve"> in Mali Dunaj</w:t>
      </w:r>
      <w:r>
        <w:tab/>
      </w:r>
      <w:r>
        <w:rPr>
          <w:sz w:val="20"/>
        </w:rPr>
        <w:t>5.329 €</w:t>
      </w:r>
    </w:p>
    <w:p w:rsidR="00D13574" w:rsidRDefault="00D13574" w:rsidP="00D13574">
      <w:pPr>
        <w:pStyle w:val="Heading11"/>
      </w:pPr>
      <w:r>
        <w:t>Obrazložitev dejavnosti v okviru proračunske postavke</w:t>
      </w:r>
    </w:p>
    <w:p w:rsidR="00D13574" w:rsidRDefault="00D13574" w:rsidP="00D13574">
      <w:pPr>
        <w:pStyle w:val="ANormal"/>
      </w:pPr>
      <w:r>
        <w:t>Sanaciji meteorne kanalizacije in utrditvi brežin. na cesti JP 785282.</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OB201-0004</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Ponudbena cena na podlagi popisa.</w:t>
      </w:r>
    </w:p>
    <w:p w:rsidR="00D13574" w:rsidRDefault="00D13574" w:rsidP="00D13574">
      <w:pPr>
        <w:pStyle w:val="AHeading8"/>
        <w:tabs>
          <w:tab w:val="decimal" w:pos="9200"/>
        </w:tabs>
        <w:rPr>
          <w:sz w:val="20"/>
        </w:rPr>
      </w:pPr>
      <w:r>
        <w:lastRenderedPageBreak/>
        <w:t>13001017 Ureditev ceste Lamovo</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rekonstrukciji ceste JP 785271. Potrebno je odstranitvi zidu (na stroške lastnikov) in asfaltacija pasu. Lamovo parcela 2640, 2642/1, 2638, 2641, 2642/3</w:t>
      </w:r>
    </w:p>
    <w:p w:rsidR="00D13574" w:rsidRDefault="00D13574" w:rsidP="00D13574">
      <w:pPr>
        <w:pStyle w:val="ANormal"/>
      </w:pPr>
    </w:p>
    <w:p w:rsidR="00D13574" w:rsidRDefault="00D13574" w:rsidP="00D13574">
      <w:pPr>
        <w:pStyle w:val="ANormal"/>
      </w:pPr>
      <w:r>
        <w:t>V letošnjem letu je predvideno mejnega območja varovalnega pasa cestišča, nasipe in vzdrževalna dela.</w:t>
      </w:r>
    </w:p>
    <w:p w:rsidR="00D13574" w:rsidRDefault="00D13574" w:rsidP="00D13574">
      <w:pPr>
        <w:pStyle w:val="ANormal"/>
      </w:pPr>
      <w:r>
        <w:t>Celoten sanacija je predvidena v naslednjem letu.</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Ponudbena cena na podlagi popisa.</w:t>
      </w:r>
    </w:p>
    <w:p w:rsidR="00D13574" w:rsidRDefault="00D13574" w:rsidP="00D13574">
      <w:pPr>
        <w:pStyle w:val="AHeading8"/>
        <w:tabs>
          <w:tab w:val="decimal" w:pos="9200"/>
        </w:tabs>
        <w:rPr>
          <w:sz w:val="20"/>
        </w:rPr>
      </w:pPr>
      <w:r>
        <w:t>13001018 Cesta Zmajna</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ANormal"/>
      </w:pPr>
      <w:r>
        <w:t xml:space="preserve">Sanacija podora na mostu preko </w:t>
      </w:r>
      <w:proofErr w:type="spellStart"/>
      <w:r>
        <w:t>Bazarščka</w:t>
      </w:r>
      <w:proofErr w:type="spellEnd"/>
      <w:r>
        <w:t xml:space="preserve"> na parceli 2221.</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OB201-20-0006</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Predvidena ocenjena vrednost.</w:t>
      </w:r>
    </w:p>
    <w:p w:rsidR="00D13574" w:rsidRDefault="00D13574" w:rsidP="00D13574">
      <w:pPr>
        <w:pStyle w:val="AHeading8"/>
        <w:tabs>
          <w:tab w:val="decimal" w:pos="9200"/>
        </w:tabs>
        <w:rPr>
          <w:sz w:val="20"/>
        </w:rPr>
      </w:pPr>
      <w:r>
        <w:t>13002023 Ureditev cest Merljaki</w:t>
      </w:r>
      <w:r>
        <w:tab/>
      </w:r>
      <w:r>
        <w:rPr>
          <w:sz w:val="20"/>
        </w:rPr>
        <w:t>70.000 €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w:t>
      </w:r>
    </w:p>
    <w:p w:rsidR="00D13574" w:rsidRDefault="00D13574" w:rsidP="00D13574">
      <w:pPr>
        <w:pStyle w:val="ANormal"/>
      </w:pPr>
      <w:r>
        <w:t>Predhodno je treba uredit parcelacijo cestišča.</w:t>
      </w:r>
    </w:p>
    <w:p w:rsidR="00D13574" w:rsidRDefault="00D13574" w:rsidP="00D13574">
      <w:pPr>
        <w:pStyle w:val="ANormal"/>
      </w:pPr>
      <w:r>
        <w:t>a. Cesta od Miklavčič do meje z občino Miren, LC 259032 , rekonstrukcija</w:t>
      </w:r>
    </w:p>
    <w:p w:rsidR="00D13574" w:rsidRDefault="00D13574" w:rsidP="00D13574">
      <w:pPr>
        <w:pStyle w:val="ANormal"/>
      </w:pPr>
      <w:r>
        <w:t>b. Cesta JP 784851  (Pisk - Jeram), rekonstrukcija</w:t>
      </w:r>
    </w:p>
    <w:p w:rsidR="00D13574" w:rsidRDefault="00D13574" w:rsidP="00D13574">
      <w:pPr>
        <w:pStyle w:val="ANormal"/>
      </w:pPr>
      <w:r>
        <w:t xml:space="preserve">c. </w:t>
      </w:r>
      <w:proofErr w:type="spellStart"/>
      <w:r>
        <w:t>Polinišče</w:t>
      </w:r>
      <w:proofErr w:type="spellEnd"/>
      <w:r>
        <w:t xml:space="preserve"> preplastitev JP 784861 </w:t>
      </w:r>
    </w:p>
    <w:p w:rsidR="00D13574" w:rsidRDefault="00D13574" w:rsidP="00D13574">
      <w:pPr>
        <w:pStyle w:val="ANormal"/>
      </w:pPr>
      <w:r>
        <w:t>d. Cesta Špacapani JP 784871 , rekonstrukcija</w:t>
      </w:r>
    </w:p>
    <w:p w:rsidR="00D13574" w:rsidRDefault="00D13574" w:rsidP="00D13574">
      <w:pPr>
        <w:pStyle w:val="ANormal"/>
      </w:pPr>
      <w:r>
        <w:t xml:space="preserve">e. Cesta LC 259032 rekonstrukcija mimo Goriških opekarn </w:t>
      </w:r>
    </w:p>
    <w:p w:rsidR="00D13574" w:rsidRDefault="00D13574" w:rsidP="00D13574">
      <w:pPr>
        <w:pStyle w:val="ANormal"/>
      </w:pPr>
      <w:proofErr w:type="spellStart"/>
      <w:r>
        <w:t>f.</w:t>
      </w:r>
      <w:proofErr w:type="spellEnd"/>
      <w:r>
        <w:t xml:space="preserve"> Špacapani razširitev in preplastitev JP 784871</w:t>
      </w:r>
    </w:p>
    <w:p w:rsidR="00D13574" w:rsidRDefault="00D13574" w:rsidP="00D13574">
      <w:pPr>
        <w:pStyle w:val="ANormal"/>
      </w:pPr>
    </w:p>
    <w:p w:rsidR="00D13574" w:rsidRDefault="00D13574" w:rsidP="00D13574">
      <w:pPr>
        <w:pStyle w:val="ANormal"/>
      </w:pPr>
    </w:p>
    <w:p w:rsidR="00D13574" w:rsidRDefault="00D13574" w:rsidP="00D13574">
      <w:pPr>
        <w:pStyle w:val="ANormal"/>
      </w:pPr>
      <w:r>
        <w:t>Investicije se bo izvajalo do predvidene višine 80.000.</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OB201-20-0009</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Predvidena ocenjena vrednost</w:t>
      </w:r>
    </w:p>
    <w:p w:rsidR="00D13574" w:rsidRDefault="00D13574" w:rsidP="00D13574">
      <w:pPr>
        <w:pStyle w:val="AHeading8"/>
        <w:tabs>
          <w:tab w:val="decimal" w:pos="9200"/>
        </w:tabs>
        <w:rPr>
          <w:sz w:val="20"/>
        </w:rPr>
      </w:pPr>
      <w:r>
        <w:lastRenderedPageBreak/>
        <w:t>13002031 Vzdrževanje vodovodnega omrežja</w:t>
      </w:r>
      <w:r>
        <w:tab/>
      </w:r>
      <w:r>
        <w:rPr>
          <w:sz w:val="20"/>
        </w:rPr>
        <w:t>27.000 €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obnovo posameznih odsekov vodovodnega omrežja predvsem tam, kjer se bodo obnavljale občinske ceste oz. po planu prioritet VIK d.d., Nova Gorica.</w:t>
      </w:r>
    </w:p>
    <w:p w:rsidR="00D13574" w:rsidRDefault="00D13574" w:rsidP="00D13574">
      <w:pPr>
        <w:pStyle w:val="ANormal"/>
      </w:pPr>
      <w:r>
        <w:t xml:space="preserve">Jerabišče - </w:t>
      </w:r>
      <w:proofErr w:type="spellStart"/>
      <w:r>
        <w:t>Zloverji</w:t>
      </w:r>
      <w:proofErr w:type="spellEnd"/>
      <w:r>
        <w:t>,  (vodovod tampon, konjeniška)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OB201-11-0003.</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lanskoletnega plana.</w:t>
      </w:r>
    </w:p>
    <w:p w:rsidR="00D13574" w:rsidRDefault="00D13574" w:rsidP="00D13574">
      <w:pPr>
        <w:pStyle w:val="AHeading8"/>
        <w:tabs>
          <w:tab w:val="decimal" w:pos="9200"/>
        </w:tabs>
        <w:rPr>
          <w:sz w:val="20"/>
        </w:rPr>
      </w:pPr>
      <w:r>
        <w:t>13002057 Infrastruktura Jazbine</w:t>
      </w:r>
      <w:r>
        <w:tab/>
      </w:r>
      <w:r>
        <w:rPr>
          <w:sz w:val="20"/>
        </w:rPr>
        <w:t>18.000 €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w:t>
      </w:r>
    </w:p>
    <w:p w:rsidR="00D13574" w:rsidRDefault="00D13574" w:rsidP="00D13574">
      <w:pPr>
        <w:pStyle w:val="ANormal"/>
      </w:pPr>
      <w:r>
        <w:t xml:space="preserve">predhodni odkup zemljišč in </w:t>
      </w:r>
      <w:proofErr w:type="spellStart"/>
      <w:r>
        <w:t>razparcelacija</w:t>
      </w:r>
      <w:proofErr w:type="spellEnd"/>
      <w:r>
        <w:t>.</w:t>
      </w:r>
    </w:p>
    <w:p w:rsidR="00D13574" w:rsidRDefault="00D13574" w:rsidP="00D13574">
      <w:pPr>
        <w:pStyle w:val="ANormal"/>
      </w:pPr>
      <w:r>
        <w:t>a. Ureditev ceste JP 785921, rekonstrukcija</w:t>
      </w:r>
    </w:p>
    <w:p w:rsidR="00D13574" w:rsidRDefault="00D13574" w:rsidP="00D13574">
      <w:pPr>
        <w:pStyle w:val="ANormal"/>
      </w:pPr>
      <w:r>
        <w:t>b. Ureditev parkirišča pri pokopališču, ureditev okolice, nova parcela in novi prostori</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OB201-20-0017</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Cena rekonstrukcije na podlagi popisov.</w:t>
      </w:r>
    </w:p>
    <w:p w:rsidR="00D13574" w:rsidRDefault="00D13574" w:rsidP="00D13574">
      <w:pPr>
        <w:pStyle w:val="AHeading7"/>
        <w:tabs>
          <w:tab w:val="decimal" w:pos="9200"/>
        </w:tabs>
        <w:rPr>
          <w:sz w:val="20"/>
        </w:rPr>
      </w:pPr>
      <w:r>
        <w:t>13029003 Urejanje cestnega prometa</w:t>
      </w:r>
      <w:r>
        <w:tab/>
      </w:r>
      <w:r>
        <w:rPr>
          <w:sz w:val="20"/>
        </w:rPr>
        <w:t>26.000 €</w:t>
      </w:r>
    </w:p>
    <w:p w:rsidR="00D13574" w:rsidRDefault="00D13574" w:rsidP="00D13574">
      <w:pPr>
        <w:pStyle w:val="Heading11"/>
      </w:pPr>
      <w:r>
        <w:t>Opis podprograma</w:t>
      </w:r>
    </w:p>
    <w:p w:rsidR="00D13574" w:rsidRDefault="00D13574" w:rsidP="00D13574">
      <w:pPr>
        <w:pStyle w:val="ANormal"/>
      </w:pPr>
      <w:r>
        <w:t>V okviru podprograma se uporabljajo sredstva za upravljanje, tekoče vzdrževanje ter gradnjo, investicijsko vzdrževanje  postajališč, parkirišč, prometne signalizacije, neprometnih znakov.</w:t>
      </w:r>
    </w:p>
    <w:p w:rsidR="00D13574" w:rsidRDefault="00D13574" w:rsidP="00D13574">
      <w:pPr>
        <w:pStyle w:val="Heading11"/>
      </w:pPr>
      <w:r>
        <w:t>Zakonske in druge pravne podlage</w:t>
      </w:r>
    </w:p>
    <w:p w:rsidR="00D13574" w:rsidRDefault="00D13574" w:rsidP="00D13574">
      <w:pPr>
        <w:pStyle w:val="ANormal"/>
      </w:pPr>
      <w:r>
        <w:t>Zakon o javnih cestah, Pravilnik o prometni signalizaciji in prometni opremi na javnih cestah.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urejanja cestnega prometa je, da se zagotovi prometna varnost udeležencev v prometu.</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13002072 Ureditev trga Renče</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projektni dokumentaciji in pripravljalnim, ter gradbenim delom za ureditev trga Renče.</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OB201-10-0052.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12.000,00 EUR.</w:t>
      </w:r>
    </w:p>
    <w:p w:rsidR="00D13574" w:rsidRDefault="00D13574" w:rsidP="00D13574">
      <w:pPr>
        <w:pStyle w:val="AHeading8"/>
        <w:tabs>
          <w:tab w:val="decimal" w:pos="9200"/>
        </w:tabs>
        <w:rPr>
          <w:sz w:val="20"/>
        </w:rPr>
      </w:pPr>
      <w:r>
        <w:lastRenderedPageBreak/>
        <w:t>13002075 Parkirišče in krožišče Športni park</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Premestitev ekološkega otoka in ureditev montažnega krožišča.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OB201-18-0011.</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5.000 EUR.</w:t>
      </w:r>
    </w:p>
    <w:p w:rsidR="00D13574" w:rsidRDefault="00D13574" w:rsidP="00D13574">
      <w:pPr>
        <w:pStyle w:val="AHeading8"/>
        <w:tabs>
          <w:tab w:val="decimal" w:pos="9200"/>
        </w:tabs>
        <w:rPr>
          <w:sz w:val="20"/>
        </w:rPr>
      </w:pPr>
      <w:r>
        <w:t>13002076 Krožišče Merljaki-Velika pot</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Sredstva na proračunski postavki so predvidena za izdelavo projektne dokumentacije za ureditev krožnega križišča na križišču občinskih cest LC259032 Vrtoče - Renče in LC 260034 Temnica - Renče (Križišče Merljaki - Žigoni)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OB201-18-0012.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Ponudbena cena za izdelavo projektne dokumentacije PZI</w:t>
      </w:r>
    </w:p>
    <w:p w:rsidR="00D13574" w:rsidRDefault="00D13574" w:rsidP="00D13574">
      <w:pPr>
        <w:pStyle w:val="AHeading8"/>
        <w:tabs>
          <w:tab w:val="decimal" w:pos="9200"/>
        </w:tabs>
        <w:rPr>
          <w:sz w:val="20"/>
        </w:rPr>
      </w:pPr>
      <w:r>
        <w:t>13002079 Večnamensko parkirišče pod britofom Vogrsko-PP</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 xml:space="preserve">Potrebno je pridobit soglasje od </w:t>
      </w:r>
      <w:proofErr w:type="spellStart"/>
      <w:r>
        <w:t>DRScja</w:t>
      </w:r>
      <w:proofErr w:type="spellEnd"/>
      <w:r>
        <w:t>, ker je v varovanem pasu državne ceste.</w:t>
      </w:r>
    </w:p>
    <w:p w:rsidR="00D13574" w:rsidRDefault="00D13574" w:rsidP="00D13574">
      <w:pPr>
        <w:pStyle w:val="ANormal"/>
      </w:pPr>
    </w:p>
    <w:p w:rsidR="00D13574" w:rsidRDefault="00D13574" w:rsidP="00D13574">
      <w:pPr>
        <w:pStyle w:val="ANormal"/>
      </w:pPr>
      <w:r>
        <w:t>Ureditev parkirišča na parceli pod britofom pri odcepu za sv. Lucjo – I. faza</w:t>
      </w:r>
    </w:p>
    <w:p w:rsidR="00D13574" w:rsidRDefault="00D13574" w:rsidP="00D13574">
      <w:pPr>
        <w:pStyle w:val="Heading11"/>
      </w:pPr>
      <w:r>
        <w:t>Navezava na projekte v okviru proračunske postavke</w:t>
      </w:r>
    </w:p>
    <w:p w:rsidR="00D13574" w:rsidRDefault="00D13574" w:rsidP="00D13574">
      <w:pPr>
        <w:pStyle w:val="ANormal"/>
      </w:pPr>
      <w:r>
        <w:t>OB201-19-0004</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Dokončat projekt manjka še 2000.</w:t>
      </w:r>
    </w:p>
    <w:p w:rsidR="00D13574" w:rsidRDefault="00D13574" w:rsidP="00D13574">
      <w:pPr>
        <w:pStyle w:val="AHeading8"/>
        <w:tabs>
          <w:tab w:val="decimal" w:pos="9200"/>
        </w:tabs>
        <w:rPr>
          <w:sz w:val="20"/>
        </w:rPr>
      </w:pPr>
      <w:r>
        <w:t>13002082 Zaščitna cestna ograja v Bukovici ob parc.št.328/4</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8"/>
        <w:tabs>
          <w:tab w:val="decimal" w:pos="9200"/>
        </w:tabs>
        <w:rPr>
          <w:sz w:val="20"/>
        </w:rPr>
      </w:pPr>
      <w:r>
        <w:t>13003050 Obvoznica Volčja Draga-Bazara</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sodelovanje pri pripravi investicijske in projektne dokumentacije v sklopu investicije upravljavca državnih cest - DRSI.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OB201-09-0008.</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15.000 EUR.</w:t>
      </w:r>
    </w:p>
    <w:p w:rsidR="00D13574" w:rsidRDefault="00D13574" w:rsidP="00D13574">
      <w:pPr>
        <w:pStyle w:val="AHeading7"/>
        <w:tabs>
          <w:tab w:val="decimal" w:pos="9200"/>
        </w:tabs>
        <w:rPr>
          <w:sz w:val="20"/>
        </w:rPr>
      </w:pPr>
      <w:r>
        <w:lastRenderedPageBreak/>
        <w:t>13029004 Cestna razsvetljava</w:t>
      </w:r>
      <w:r>
        <w:tab/>
      </w:r>
      <w:r>
        <w:rPr>
          <w:sz w:val="20"/>
        </w:rPr>
        <w:t>49.948 €</w:t>
      </w:r>
    </w:p>
    <w:p w:rsidR="00D13574" w:rsidRDefault="00D13574" w:rsidP="00D13574">
      <w:pPr>
        <w:pStyle w:val="Heading11"/>
      </w:pPr>
      <w:r>
        <w:t>Opis podprograma</w:t>
      </w:r>
    </w:p>
    <w:p w:rsidR="00D13574" w:rsidRDefault="00D13574" w:rsidP="00D13574">
      <w:pPr>
        <w:pStyle w:val="ANormal"/>
      </w:pPr>
      <w:r>
        <w:t>V okviru podprograma se uporabljajo sredstva za upravljanje, tekoče vzdrževanje, gradnjo in investicijsko vzdrževanje omrežja cestne (javne) razsvetljave.</w:t>
      </w:r>
    </w:p>
    <w:p w:rsidR="00D13574" w:rsidRDefault="00D13574" w:rsidP="00D13574">
      <w:pPr>
        <w:pStyle w:val="Heading11"/>
      </w:pPr>
      <w:r>
        <w:t>Zakonske in druge pravne podlage</w:t>
      </w:r>
    </w:p>
    <w:p w:rsidR="00D13574" w:rsidRDefault="00D13574" w:rsidP="00D13574">
      <w:pPr>
        <w:pStyle w:val="ANormal"/>
      </w:pPr>
      <w:r>
        <w:t>Zakon o javnih cestah</w:t>
      </w:r>
    </w:p>
    <w:p w:rsidR="00D13574" w:rsidRDefault="00D13574" w:rsidP="00D13574">
      <w:pPr>
        <w:pStyle w:val="ANormal"/>
      </w:pPr>
      <w:r>
        <w:t xml:space="preserve">Zakon o svetlobne onesnaževanju, </w:t>
      </w:r>
      <w:proofErr w:type="spellStart"/>
      <w:r>
        <w:t>urdeba</w:t>
      </w:r>
      <w:proofErr w:type="spellEnd"/>
      <w:r>
        <w:t xml:space="preserve"> 31.12.2016.</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cestne razsvetljave je, da se zagotovi prometna varnost udeležencev v prometu.</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 je redno in izredno vzdrževanje ter novogradnja omrežja javne razsvetljave.</w:t>
      </w:r>
    </w:p>
    <w:p w:rsidR="00D13574" w:rsidRDefault="00D13574" w:rsidP="00D13574">
      <w:pPr>
        <w:pStyle w:val="AHeading8"/>
        <w:tabs>
          <w:tab w:val="decimal" w:pos="9200"/>
        </w:tabs>
        <w:rPr>
          <w:sz w:val="20"/>
        </w:rPr>
      </w:pPr>
      <w:r>
        <w:t>13002022 Javne luči-Vinišče -PP</w:t>
      </w:r>
      <w:r>
        <w:tab/>
      </w:r>
      <w:r>
        <w:rPr>
          <w:sz w:val="20"/>
        </w:rPr>
        <w:t>4.948 €</w:t>
      </w:r>
    </w:p>
    <w:p w:rsidR="00D13574" w:rsidRDefault="00D13574" w:rsidP="00D13574">
      <w:pPr>
        <w:pStyle w:val="Heading11"/>
      </w:pPr>
      <w:r>
        <w:t>Obrazložitev dejavnosti v okviru proračunske postavke</w:t>
      </w:r>
    </w:p>
    <w:p w:rsidR="00D13574" w:rsidRDefault="00D13574" w:rsidP="00D13574">
      <w:pPr>
        <w:pStyle w:val="ANormal"/>
      </w:pPr>
      <w:r>
        <w:t>Postavitev luči javne razsvetljave v kraju Vinišče</w:t>
      </w:r>
    </w:p>
    <w:p w:rsidR="00D13574" w:rsidRDefault="00D13574" w:rsidP="00D13574">
      <w:pPr>
        <w:pStyle w:val="Heading11"/>
      </w:pPr>
      <w:r>
        <w:t>Navezava na projekte v okviru proračunske postavke</w:t>
      </w:r>
    </w:p>
    <w:p w:rsidR="00D13574" w:rsidRDefault="00D13574" w:rsidP="00D13574">
      <w:pPr>
        <w:pStyle w:val="ANormal"/>
      </w:pPr>
      <w:r>
        <w:t>Ni vezano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Ocenjena vrednost projekta je 4.880 €. Projekt spada med predloge krajanov KS Renče, ki so bili izbrani na glasovanju za Participativni proračun 2019.</w:t>
      </w:r>
    </w:p>
    <w:p w:rsidR="00D13574" w:rsidRDefault="00D13574" w:rsidP="00D13574">
      <w:pPr>
        <w:pStyle w:val="AHeading8"/>
        <w:tabs>
          <w:tab w:val="decimal" w:pos="9200"/>
        </w:tabs>
        <w:rPr>
          <w:sz w:val="20"/>
        </w:rPr>
      </w:pPr>
      <w:r>
        <w:t>13004010 Upravljanje in tekoče vzdrževanje javne razsvetljave</w:t>
      </w:r>
      <w:r>
        <w:tab/>
      </w:r>
      <w:r>
        <w:rPr>
          <w:sz w:val="20"/>
        </w:rPr>
        <w:t>45.000 €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plačilu porabljene električne energije za javno razsvetljavo, za redno vzdrževanje  javne razsvetljave  (menjava žarnic, dušilk).</w:t>
      </w:r>
    </w:p>
    <w:p w:rsidR="00D13574" w:rsidRDefault="00D13574" w:rsidP="00D13574">
      <w:pPr>
        <w:pStyle w:val="ANormal"/>
      </w:pPr>
      <w:r>
        <w:t>Priprava elaborata o cestno prometni razsvetljavi (javna razsvetljava).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OB201-09-0019.</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45.000€.</w:t>
      </w:r>
    </w:p>
    <w:p w:rsidR="00D13574" w:rsidRDefault="00D13574" w:rsidP="00D13574">
      <w:pPr>
        <w:pStyle w:val="AHeading7"/>
        <w:tabs>
          <w:tab w:val="decimal" w:pos="9200"/>
        </w:tabs>
        <w:rPr>
          <w:sz w:val="20"/>
        </w:rPr>
      </w:pPr>
      <w:r>
        <w:t>13029006 Investicijsko vzdrževanje in gradnja državnih cest</w:t>
      </w:r>
      <w:r>
        <w:tab/>
      </w:r>
      <w:r>
        <w:rPr>
          <w:sz w:val="20"/>
        </w:rPr>
        <w:t>30.000 €</w:t>
      </w:r>
    </w:p>
    <w:p w:rsidR="00D13574" w:rsidRDefault="00D13574" w:rsidP="00D13574">
      <w:pPr>
        <w:pStyle w:val="Heading11"/>
      </w:pPr>
      <w:r>
        <w:t>Opis podprograma</w:t>
      </w:r>
    </w:p>
    <w:p w:rsidR="00D13574" w:rsidRDefault="00D13574" w:rsidP="00D13574">
      <w:pPr>
        <w:pStyle w:val="ANormal"/>
      </w:pPr>
      <w:r>
        <w:t>Vsebina podprograma investicijsko vzdrževanje in gradnja državnih cest je: sofinanciranje investicij in investicijskega vzdrževanja na državnih cestah.</w:t>
      </w:r>
    </w:p>
    <w:p w:rsidR="00D13574" w:rsidRDefault="00D13574" w:rsidP="00D13574">
      <w:pPr>
        <w:pStyle w:val="Heading11"/>
      </w:pPr>
      <w:r>
        <w:t>Zakonske in druge pravne podlage</w:t>
      </w:r>
    </w:p>
    <w:p w:rsidR="00D13574" w:rsidRDefault="00D13574" w:rsidP="00D13574">
      <w:pPr>
        <w:pStyle w:val="ANormal"/>
      </w:pPr>
      <w:r>
        <w:t>Zakon o javnih cestah, Pravilnik o prometni signalizaciji in prometni opremi na javnih cestah, Pravilnik o načinu označevanja javnih cest in evidencah o javnih cestah in objektih na njih, Pravilnik o vrstah vzdrževalnih del na javnih cestah in nivoju rednega vzdrževanja javnih cest, Pravilnik o minimalnih pogojih za projektiranje, graditev in uporabo avtobusnih postajališč, Uredba o merilih za kategorizacijo javnih cest, Odlok o občinskih cestah.</w:t>
      </w:r>
    </w:p>
    <w:p w:rsidR="00D13574" w:rsidRDefault="00D13574" w:rsidP="00D13574">
      <w:pPr>
        <w:pStyle w:val="Heading11"/>
      </w:pPr>
      <w:r>
        <w:lastRenderedPageBreak/>
        <w:t>Dolgoročni cilji podprograma in kazalci, s katerimi se bo merilo doseganje zastavljenih ciljev</w:t>
      </w:r>
    </w:p>
    <w:p w:rsidR="00D13574" w:rsidRDefault="00D13574" w:rsidP="00D13574">
      <w:pPr>
        <w:pStyle w:val="ANormal"/>
      </w:pPr>
      <w:r>
        <w:t>Ureditev prometne infrastrukture ob državnih cestah.</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p>
    <w:p w:rsidR="00D13574" w:rsidRDefault="00D13574" w:rsidP="00D13574">
      <w:pPr>
        <w:pStyle w:val="AHeading8"/>
        <w:tabs>
          <w:tab w:val="decimal" w:pos="9200"/>
        </w:tabs>
        <w:rPr>
          <w:sz w:val="20"/>
        </w:rPr>
      </w:pPr>
      <w:r>
        <w:t>13002011 Rekonstrukcija ceste Volčja Draga- Bilje (Poligalant- Garni hotel)</w:t>
      </w:r>
      <w:r>
        <w:tab/>
      </w:r>
      <w:r>
        <w:rPr>
          <w:sz w:val="20"/>
        </w:rPr>
        <w:t>30.000 €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predvidena za izdelavo projektne dokumentacije za rekonstrukcijo ceste v kateri bo potekal povezovalni fekalni kanal Renče-Bilje ter vodovod.</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OB201-11-0001</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30.000 EUR.</w:t>
      </w:r>
    </w:p>
    <w:p w:rsidR="00D13574" w:rsidRDefault="00D13574" w:rsidP="00D13574">
      <w:pPr>
        <w:pStyle w:val="AHeading6"/>
        <w:tabs>
          <w:tab w:val="decimal" w:pos="9200"/>
        </w:tabs>
        <w:rPr>
          <w:sz w:val="20"/>
        </w:rPr>
      </w:pPr>
      <w:r>
        <w:t>1306 Telekomunikacije in pošta</w:t>
      </w:r>
      <w:r>
        <w:tab/>
      </w:r>
      <w:r>
        <w:rPr>
          <w:sz w:val="20"/>
        </w:rPr>
        <w:t>2.500 €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13069001 Investicijska vlaganja v telekomunikacijsko omrežje</w:t>
      </w:r>
      <w:r>
        <w:tab/>
      </w:r>
      <w:r>
        <w:rPr>
          <w:sz w:val="20"/>
        </w:rPr>
        <w:t>2.500 €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13006010 Urejanje optičnega omrežja</w:t>
      </w:r>
      <w:r>
        <w:tab/>
      </w:r>
      <w:r>
        <w:rPr>
          <w:sz w:val="20"/>
        </w:rPr>
        <w:t>2.500 €</w:t>
      </w:r>
    </w:p>
    <w:p w:rsidR="00D13574" w:rsidRDefault="00D13574" w:rsidP="00D13574">
      <w:pPr>
        <w:pStyle w:val="Heading11"/>
      </w:pPr>
      <w:r>
        <w:t>Obrazložitev dejavnosti v okviru proračunske postavke</w:t>
      </w:r>
    </w:p>
    <w:p w:rsidR="00D13574" w:rsidRDefault="00D13574" w:rsidP="00D13574">
      <w:pPr>
        <w:pStyle w:val="ANormal"/>
      </w:pPr>
      <w:r>
        <w:t xml:space="preserve">Predvidena </w:t>
      </w:r>
      <w:proofErr w:type="spellStart"/>
      <w:r>
        <w:t>sredstav</w:t>
      </w:r>
      <w:proofErr w:type="spellEnd"/>
      <w:r>
        <w:t xml:space="preserve"> za odkup terena za morebitne centrale in infrastrukture.</w:t>
      </w:r>
    </w:p>
    <w:p w:rsidR="00D13574" w:rsidRDefault="00D13574" w:rsidP="00D13574">
      <w:pPr>
        <w:pStyle w:val="ANormal"/>
      </w:pPr>
      <w:r>
        <w:t>Sodelovanje s omrežnimi operaterji pri dograditvi optičnega omrežja v Občini.</w:t>
      </w:r>
    </w:p>
    <w:p w:rsidR="00D13574" w:rsidRDefault="00D13574" w:rsidP="00D13574">
      <w:pPr>
        <w:pStyle w:val="Heading11"/>
      </w:pPr>
      <w:r>
        <w:t>Navezava na projekte v okviru proračunske postavke</w:t>
      </w:r>
    </w:p>
    <w:p w:rsidR="00D13574" w:rsidRDefault="00D13574" w:rsidP="00D13574">
      <w:pPr>
        <w:pStyle w:val="ANormal"/>
      </w:pPr>
      <w:r>
        <w:t>NRP OB201-190013</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načrtovana v višini 2500 €</w:t>
      </w:r>
    </w:p>
    <w:p w:rsidR="00D13574" w:rsidRDefault="00D13574" w:rsidP="00D13574">
      <w:pPr>
        <w:pStyle w:val="AHeading5"/>
        <w:tabs>
          <w:tab w:val="decimal" w:pos="9200"/>
        </w:tabs>
        <w:rPr>
          <w:sz w:val="20"/>
        </w:rPr>
      </w:pPr>
      <w:bookmarkStart w:id="38" w:name="_Toc34746430"/>
      <w:r>
        <w:t>14 GOSPODARSTVO</w:t>
      </w:r>
      <w:r>
        <w:tab/>
      </w:r>
      <w:r>
        <w:rPr>
          <w:sz w:val="20"/>
        </w:rPr>
        <w:t>116.875 €</w:t>
      </w:r>
      <w:bookmarkEnd w:id="38"/>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izvajanje dejavnosti in zagotavljanje materialnih pogojev za razvoj gospodarstva v občini in sicer spodbujanje razvoja malega gospodarstva ter spodbujanje razvoja turizma in gostinstva.</w:t>
      </w:r>
    </w:p>
    <w:p w:rsidR="00D13574" w:rsidRDefault="00D13574" w:rsidP="00D13574">
      <w:pPr>
        <w:pStyle w:val="Heading11"/>
      </w:pPr>
      <w:r>
        <w:t>Dokumenti dolgoročnega razvojnega načrtovanja</w:t>
      </w:r>
    </w:p>
    <w:p w:rsidR="00D13574" w:rsidRDefault="00D13574" w:rsidP="00D13574">
      <w:pPr>
        <w:pStyle w:val="ANormal"/>
      </w:pPr>
      <w:r>
        <w:t>Strategija razvoja Slovenije</w:t>
      </w:r>
    </w:p>
    <w:p w:rsidR="00D13574" w:rsidRDefault="00D13574" w:rsidP="00D13574">
      <w:pPr>
        <w:pStyle w:val="Heading11"/>
      </w:pPr>
      <w:r>
        <w:lastRenderedPageBreak/>
        <w:t>Dolgoročni cilji področja proračunske porabe</w:t>
      </w:r>
    </w:p>
    <w:p w:rsidR="00D13574" w:rsidRDefault="00D13574" w:rsidP="00D13574">
      <w:pPr>
        <w:pStyle w:val="ANormal"/>
      </w:pPr>
      <w:r>
        <w:t>Dolgoročni cilji razvoja gospodarstva so usmerjeni v vzpostavitev stimulativnega okolja za nadaljnji razvoj obstoječih gospodarskih dejavnosti na območju naše občine in na razvoj novih</w:t>
      </w:r>
    </w:p>
    <w:p w:rsidR="00D13574" w:rsidRDefault="00D13574" w:rsidP="00D13574">
      <w:pPr>
        <w:pStyle w:val="Heading11"/>
      </w:pPr>
      <w:r>
        <w:t>Oznaka in nazivi glavnih programov v pristojnosti občine</w:t>
      </w:r>
    </w:p>
    <w:p w:rsidR="00D13574" w:rsidRDefault="00D13574" w:rsidP="00D13574">
      <w:pPr>
        <w:pStyle w:val="ANormal"/>
      </w:pPr>
      <w:r>
        <w:t>1402 Pospeševanje in podpora gospodarski dejavnosti</w:t>
      </w:r>
    </w:p>
    <w:p w:rsidR="00D13574" w:rsidRDefault="00D13574" w:rsidP="00D13574">
      <w:pPr>
        <w:pStyle w:val="ANormal"/>
      </w:pPr>
      <w:r>
        <w:t>1403 Promocija Slovenije, razvoj turizma in gostinstva</w:t>
      </w:r>
    </w:p>
    <w:p w:rsidR="00D13574" w:rsidRDefault="00D13574" w:rsidP="00D13574">
      <w:pPr>
        <w:pStyle w:val="AHeading6"/>
        <w:tabs>
          <w:tab w:val="decimal" w:pos="9200"/>
        </w:tabs>
        <w:rPr>
          <w:sz w:val="20"/>
        </w:rPr>
      </w:pPr>
      <w:r>
        <w:t>1402 Pospeševanje in podpora gospodarski dejavnosti</w:t>
      </w:r>
      <w:r>
        <w:tab/>
      </w:r>
      <w:r>
        <w:rPr>
          <w:sz w:val="20"/>
        </w:rPr>
        <w:t>38.531 €</w:t>
      </w:r>
    </w:p>
    <w:p w:rsidR="00D13574" w:rsidRDefault="00D13574" w:rsidP="00D13574">
      <w:pPr>
        <w:pStyle w:val="Heading11"/>
      </w:pPr>
      <w:r>
        <w:t>Opis glavnega programa</w:t>
      </w:r>
    </w:p>
    <w:p w:rsidR="00D13574" w:rsidRDefault="00D13574" w:rsidP="00D13574">
      <w:pPr>
        <w:pStyle w:val="ANormal"/>
      </w:pPr>
      <w: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rsidR="00D13574" w:rsidRDefault="00D13574" w:rsidP="00D13574">
      <w:pPr>
        <w:pStyle w:val="Heading11"/>
      </w:pPr>
      <w:r>
        <w:t>Dolgoročni cilji glavnega programa</w:t>
      </w:r>
    </w:p>
    <w:p w:rsidR="00D13574" w:rsidRDefault="00D13574" w:rsidP="00D13574">
      <w:pPr>
        <w:pStyle w:val="ANormal"/>
      </w:pPr>
      <w:r>
        <w:t>Dolgoročni cilji so opredeljeni v okviru podprograma pri glavnem programu in se nanašajo na</w:t>
      </w:r>
    </w:p>
    <w:p w:rsidR="00D13574" w:rsidRDefault="00D13574" w:rsidP="00D13574">
      <w:pPr>
        <w:pStyle w:val="ANormal"/>
      </w:pPr>
      <w:r>
        <w:t>zagotavljanje pogojev za razvoj malega gospodarstva v občini z ukrepi, ki so v pristojnosti občine.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14029001 Spodbujanje razvoja malega gospodarstva;</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14029001 Spodbujanje razvoja malega gospodarstva</w:t>
      </w:r>
      <w:r>
        <w:tab/>
      </w:r>
      <w:r>
        <w:rPr>
          <w:sz w:val="20"/>
        </w:rPr>
        <w:t>38.531 €</w:t>
      </w:r>
    </w:p>
    <w:p w:rsidR="00D13574" w:rsidRDefault="00D13574" w:rsidP="00D13574">
      <w:pPr>
        <w:pStyle w:val="Heading11"/>
      </w:pPr>
      <w:r>
        <w:t>Opis podprograma</w:t>
      </w:r>
    </w:p>
    <w:p w:rsidR="00D13574" w:rsidRDefault="00D13574" w:rsidP="00D13574">
      <w:pPr>
        <w:pStyle w:val="ANormal"/>
      </w:pPr>
      <w:r>
        <w:t>Spodbujanje razvoja malega gospodarstva, sofinanciranje projektov, subvencioniranje enot malega gospodarstva.</w:t>
      </w:r>
    </w:p>
    <w:p w:rsidR="00D13574" w:rsidRDefault="00D13574" w:rsidP="00D13574">
      <w:pPr>
        <w:pStyle w:val="Heading11"/>
      </w:pPr>
      <w:r>
        <w:t>Zakonske in druge pravne podlage</w:t>
      </w:r>
    </w:p>
    <w:p w:rsidR="00D13574" w:rsidRDefault="00D13574" w:rsidP="00D13574">
      <w:pPr>
        <w:pStyle w:val="ANormal"/>
      </w:pPr>
      <w:r>
        <w:t>Zakon o razvoju malega gospodarstva, Zakon o lokalni samoupravi, Odlok o ustanovitvi JSMGG</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podprograma je zagotoviti financiranje nastajanja in razvoja malih podjetij z lastnimi viri, zagotoviti nova delovna mesta, povečana konkurenčnost in poslovna uspešnost podjetij, ki jim je bila dodeljena pomoč.</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14001011 Stroški delovanja JSMGG</w:t>
      </w:r>
      <w:r>
        <w:tab/>
      </w:r>
      <w:r>
        <w:rPr>
          <w:sz w:val="20"/>
        </w:rPr>
        <w:t>12.000 €</w:t>
      </w:r>
    </w:p>
    <w:p w:rsidR="00D13574" w:rsidRDefault="00D13574" w:rsidP="00D13574">
      <w:pPr>
        <w:pStyle w:val="Heading11"/>
      </w:pPr>
      <w:r>
        <w:t>Obrazložitev dejavnosti v okviru proračunske postavke</w:t>
      </w:r>
    </w:p>
    <w:p w:rsidR="00D13574" w:rsidRDefault="00D13574" w:rsidP="00D13574">
      <w:pPr>
        <w:pStyle w:val="ANormal"/>
      </w:pPr>
      <w:r>
        <w:t xml:space="preserve">Po uveljavitvi Odloka o spremembah in dopolnitvah Odloka o ustanovitvi Javnega sklada malega gospodarstva goriške, ki je začel veljati 2. 4. 2016, so občine soustanoviteljice sklada podpisale pogodbo za financiranje delovanja sklada. Pogodba se je podpisala po zaposlitvi direktorja in prehoda javnih uslužbenk iz Mestne občine Nova Gorica na Sklad. Z Odlokom je </w:t>
      </w:r>
      <w:r>
        <w:lastRenderedPageBreak/>
        <w:t xml:space="preserve">tudi določeno, da so občine ustanoviteljice dolžne zagotavljati sorazmerni del stroškov in sicer glede na delež, ki ga imajo v namenskem premoženju Sklada. </w:t>
      </w:r>
    </w:p>
    <w:p w:rsidR="00D13574" w:rsidRDefault="00D13574" w:rsidP="00D13574">
      <w:pPr>
        <w:pStyle w:val="ANormal"/>
      </w:pPr>
    </w:p>
    <w:p w:rsidR="00D13574" w:rsidRDefault="00D13574" w:rsidP="00D13574">
      <w:pPr>
        <w:pStyle w:val="ANormal"/>
      </w:pPr>
      <w:r>
        <w:t>Stroški delovanja Javnega sklada malega gospodarstva Goriške se torej delijo med 6 občin po ključu deleža namenskega premoženja. Nujno potrebno bo izvesti informacijsko posodobitev na skladu, kar vključuje tudi nakup nove programske opreme.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 xml:space="preserve">Na podlagi predloga finančnega načrta JSMGG. </w:t>
      </w:r>
    </w:p>
    <w:p w:rsidR="00D13574" w:rsidRDefault="00D13574" w:rsidP="00D13574">
      <w:pPr>
        <w:pStyle w:val="ANormal"/>
      </w:pPr>
    </w:p>
    <w:p w:rsidR="00D13574" w:rsidRDefault="00D13574" w:rsidP="00D13574">
      <w:pPr>
        <w:pStyle w:val="ANormal"/>
      </w:pPr>
      <w:r>
        <w:t>Ključ za delitev stroškov delovanja med občine ustanoviteljice predstavlja delež vplačanega namenskega premoženja občin, vpisan v sodni register. Na občino Renče-Vogrsko od skupnih stroškov delovanja v višini 204.349 € odpade delež v višini 7,25%.</w:t>
      </w:r>
    </w:p>
    <w:p w:rsidR="00D13574" w:rsidRDefault="00D13574" w:rsidP="00D13574">
      <w:pPr>
        <w:pStyle w:val="AHeading8"/>
        <w:tabs>
          <w:tab w:val="decimal" w:pos="9200"/>
        </w:tabs>
        <w:rPr>
          <w:sz w:val="20"/>
        </w:rPr>
      </w:pPr>
      <w:r>
        <w:t>14001020 Delovanje razvojnih agencij</w:t>
      </w:r>
      <w:r>
        <w:tab/>
      </w:r>
      <w:r>
        <w:rPr>
          <w:sz w:val="20"/>
        </w:rPr>
        <w:t>10.000 €</w:t>
      </w:r>
    </w:p>
    <w:p w:rsidR="00D13574" w:rsidRDefault="00D13574" w:rsidP="00D13574">
      <w:pPr>
        <w:pStyle w:val="Heading11"/>
      </w:pPr>
      <w:r>
        <w:t>Obrazložitev dejavnosti v okviru proračunske postavke</w:t>
      </w:r>
    </w:p>
    <w:p w:rsidR="00D13574" w:rsidRDefault="00D13574" w:rsidP="00D13574">
      <w:pPr>
        <w:pStyle w:val="ANormal"/>
      </w:pPr>
      <w:r>
        <w:t>Postavka vključuje sredstva, ki se bodo namenila različnim razvojnim agencijam, ki bodo izvajale projekte, kjer bo občina sodelovala kot nosilec projekta ali kot pogodbena stranka. Znesek je na podlagi razdelilnika financiranja RRA severne Primorske (pogodba med MONG, Brda, Kanal ob Soči, Miren Kostanjevica, Šempeter-Vrtojba in Renče-Vogrsko) po prioritetnih lokalnih regijskih projektih s strani občin za vsako posamezno leto.</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OB201-10-0038.</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Program dela in finančni načrt RRA severne Primorske, sklepi Sveta regije.</w:t>
      </w:r>
    </w:p>
    <w:p w:rsidR="00D13574" w:rsidRDefault="00D13574" w:rsidP="00D13574">
      <w:pPr>
        <w:pStyle w:val="AHeading8"/>
        <w:tabs>
          <w:tab w:val="decimal" w:pos="9200"/>
        </w:tabs>
        <w:rPr>
          <w:sz w:val="20"/>
        </w:rPr>
      </w:pPr>
      <w:r>
        <w:t>14001021 Projekti v pripravi v okviru projektne pisarne</w:t>
      </w:r>
      <w:r>
        <w:tab/>
      </w:r>
      <w:r>
        <w:rPr>
          <w:sz w:val="20"/>
        </w:rPr>
        <w:t>9.131 €</w:t>
      </w:r>
    </w:p>
    <w:p w:rsidR="00D13574" w:rsidRDefault="00D13574" w:rsidP="00D13574">
      <w:pPr>
        <w:pStyle w:val="Heading11"/>
      </w:pPr>
      <w:r>
        <w:t>Obrazložitev dejavnosti v okviru proračunske postavke</w:t>
      </w:r>
    </w:p>
    <w:p w:rsidR="00D13574" w:rsidRDefault="00D13574" w:rsidP="00D13574">
      <w:pPr>
        <w:pStyle w:val="ANormal"/>
      </w:pPr>
      <w:r>
        <w:t>Na tej postavki so sredstva rezervirana za pripravo projektov. Vključuje svetovanje, pripravo študij, razpisne in investicijske dokumentacije po izbiri občine, s strani RRA, Golee...</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OB201-10-0038.</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v skladu s finančnim načrtom RRA in predvidenimi stroški za stroške energetskih razpisov (Golea). Za vsak odobren posamezen mednarodni ali nacionalni projekt, ki ga bo občina potrdila, se bo sklenila ločena pogodba.</w:t>
      </w:r>
    </w:p>
    <w:p w:rsidR="00D13574" w:rsidRDefault="00D13574" w:rsidP="00D13574">
      <w:pPr>
        <w:pStyle w:val="AHeading8"/>
        <w:tabs>
          <w:tab w:val="decimal" w:pos="9200"/>
        </w:tabs>
        <w:rPr>
          <w:sz w:val="20"/>
        </w:rPr>
      </w:pPr>
      <w:r>
        <w:t>14001030 Priprava razvojnih programov, evropski skladi</w:t>
      </w:r>
      <w:r>
        <w:tab/>
      </w:r>
      <w:r>
        <w:rPr>
          <w:sz w:val="20"/>
        </w:rPr>
        <w:t>3.400 €</w:t>
      </w:r>
    </w:p>
    <w:p w:rsidR="00D13574" w:rsidRDefault="00D13574" w:rsidP="00D13574">
      <w:pPr>
        <w:pStyle w:val="Heading11"/>
      </w:pPr>
      <w:r>
        <w:t>Obrazložitev dejavnosti v okviru proračunske postavke</w:t>
      </w:r>
    </w:p>
    <w:p w:rsidR="00D13574" w:rsidRDefault="00D13574" w:rsidP="00D13574">
      <w:pPr>
        <w:pStyle w:val="ANormal"/>
      </w:pPr>
      <w:r>
        <w:t>Postavka  je namenjena za pripravo projektov, ki jih bo občina potrebovala za razne razpise, stroški priprave strategija razvoja Občine, financiranje delovanja Severnoprimorske mrežne RRA - regionalne razvojne agencije Goriške razvojne regije.</w:t>
      </w:r>
    </w:p>
    <w:p w:rsidR="00D13574" w:rsidRDefault="00D13574" w:rsidP="00D13574">
      <w:pPr>
        <w:pStyle w:val="Heading11"/>
      </w:pPr>
      <w:r>
        <w:lastRenderedPageBreak/>
        <w:t>Navezava na projekte v okviru proračunske postavke</w:t>
      </w:r>
    </w:p>
    <w:p w:rsidR="00D13574" w:rsidRDefault="00D13574" w:rsidP="00D13574">
      <w:pPr>
        <w:pStyle w:val="ANormal"/>
      </w:pPr>
      <w:r>
        <w:t>Projekt je opredeljen v NRP -ju: OB201-10-0044.</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lanskoletne realizacije.</w:t>
      </w:r>
    </w:p>
    <w:p w:rsidR="00D13574" w:rsidRDefault="00D13574" w:rsidP="00D13574">
      <w:pPr>
        <w:pStyle w:val="AHeading8"/>
        <w:tabs>
          <w:tab w:val="decimal" w:pos="9200"/>
        </w:tabs>
        <w:rPr>
          <w:sz w:val="20"/>
        </w:rPr>
      </w:pPr>
      <w:r>
        <w:t>14001058 Primorski tehnološki park - PTP</w:t>
      </w:r>
      <w:r>
        <w:tab/>
      </w:r>
      <w:r>
        <w:rPr>
          <w:sz w:val="20"/>
        </w:rPr>
        <w:t>4.000 €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spodbujanju ustvarjalnosti, inovativnosti, znanosti in podjetništva na</w:t>
      </w:r>
    </w:p>
    <w:p w:rsidR="00D13574" w:rsidRDefault="00D13574" w:rsidP="00D13574">
      <w:pPr>
        <w:pStyle w:val="ANormal"/>
      </w:pPr>
      <w:r>
        <w:t>območju Goriške statistične regije, celoviti poslovni podpori za uspešno ustanovitev in zagon start-up podjetij.</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Ocena stroškov na podlagi predloženih projektov, ki se jih bo izvajalo v letu 2019, s strani PTP-ja.</w:t>
      </w:r>
    </w:p>
    <w:p w:rsidR="00D13574" w:rsidRDefault="00D13574" w:rsidP="00D13574">
      <w:pPr>
        <w:pStyle w:val="AHeading6"/>
        <w:tabs>
          <w:tab w:val="decimal" w:pos="9200"/>
        </w:tabs>
        <w:rPr>
          <w:sz w:val="20"/>
        </w:rPr>
      </w:pPr>
      <w:r>
        <w:t>1403 Promocija Slovenije, razvoj turizma in gostinstva</w:t>
      </w:r>
      <w:r>
        <w:tab/>
      </w:r>
      <w:r>
        <w:rPr>
          <w:sz w:val="20"/>
        </w:rPr>
        <w:t>78.344 €</w:t>
      </w:r>
    </w:p>
    <w:p w:rsidR="00D13574" w:rsidRDefault="00D13574" w:rsidP="00D13574">
      <w:pPr>
        <w:pStyle w:val="Heading11"/>
      </w:pPr>
      <w:r>
        <w:t>Opis glavnega programa</w:t>
      </w:r>
    </w:p>
    <w:p w:rsidR="00D13574" w:rsidRDefault="00D13574" w:rsidP="00D13574">
      <w:pPr>
        <w:pStyle w:val="ANormal"/>
      </w:pPr>
      <w:r>
        <w:t>Program vsebuje sredstva za promocijo občine in spodbujanje turizma za doseganje dolgoročne konkurenčnosti turističnega gospodarstva in povečanje dosedanjega obsega.</w:t>
      </w:r>
    </w:p>
    <w:p w:rsidR="00D13574" w:rsidRDefault="00D13574" w:rsidP="00D13574">
      <w:pPr>
        <w:pStyle w:val="Heading11"/>
      </w:pPr>
      <w:r>
        <w:t>Dolgoročni cilji glavnega programa</w:t>
      </w:r>
    </w:p>
    <w:p w:rsidR="00D13574" w:rsidRDefault="00D13574" w:rsidP="00D13574">
      <w:pPr>
        <w:pStyle w:val="ANormal"/>
      </w:pPr>
      <w:r>
        <w:t>Dolgoročni cilji so usmerjeni v oblikovanje prepoznavnosti naše občine in v spodbujanje razvoja turizma.</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14039001 Promocija občine</w:t>
      </w:r>
    </w:p>
    <w:p w:rsidR="00D13574" w:rsidRDefault="00D13574" w:rsidP="00D13574">
      <w:pPr>
        <w:pStyle w:val="ANormal"/>
      </w:pPr>
      <w:r>
        <w:t>14039002 Spodbujanje razvoja turizma in gostinstva</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14039001 Promocija občine</w:t>
      </w:r>
      <w:r>
        <w:tab/>
      </w:r>
      <w:r>
        <w:rPr>
          <w:sz w:val="20"/>
        </w:rPr>
        <w:t>13.542 €</w:t>
      </w:r>
    </w:p>
    <w:p w:rsidR="00D13574" w:rsidRDefault="00D13574" w:rsidP="00D13574">
      <w:pPr>
        <w:pStyle w:val="Heading11"/>
      </w:pPr>
      <w:r>
        <w:t>Opis podprograma</w:t>
      </w:r>
    </w:p>
    <w:p w:rsidR="00D13574" w:rsidRDefault="00D13574" w:rsidP="00D13574">
      <w:pPr>
        <w:pStyle w:val="ANormal"/>
      </w:pPr>
      <w:r>
        <w:t>Promocija občine s prireditvami, predstavitvijo kulturne in naravne dediščine, druge promocijske aktivnosti - razne zloženke, karte.</w:t>
      </w:r>
    </w:p>
    <w:p w:rsidR="00D13574" w:rsidRDefault="00D13574" w:rsidP="00D13574">
      <w:pPr>
        <w:pStyle w:val="Heading11"/>
      </w:pPr>
      <w:r>
        <w:t>Zakonske in druge pravne podlage</w:t>
      </w:r>
    </w:p>
    <w:p w:rsidR="00D13574" w:rsidRDefault="00D13574" w:rsidP="00D13574">
      <w:pPr>
        <w:pStyle w:val="ANormal"/>
      </w:pPr>
      <w:r>
        <w:t>Zakon o spodbujanju razvoja turizma, Zakon o lokalni samoupravi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w:t>
      </w:r>
    </w:p>
    <w:p w:rsidR="00D13574" w:rsidRDefault="00D13574" w:rsidP="00D13574">
      <w:pPr>
        <w:pStyle w:val="ANormal"/>
      </w:pPr>
      <w:r>
        <w:t>večja prepoznavnost občine v širšem prostoru;</w:t>
      </w:r>
    </w:p>
    <w:p w:rsidR="00D13574" w:rsidRDefault="00D13574" w:rsidP="00D13574">
      <w:pPr>
        <w:pStyle w:val="ANormal"/>
      </w:pPr>
      <w:r>
        <w:t>povečano število obiskovalcev;</w:t>
      </w:r>
    </w:p>
    <w:p w:rsidR="00D13574" w:rsidRDefault="00D13574" w:rsidP="00D13574">
      <w:pPr>
        <w:pStyle w:val="ANormal"/>
      </w:pPr>
      <w:r>
        <w:t>poenoten promocijski nastop vseh subjektov v občini.</w:t>
      </w:r>
    </w:p>
    <w:p w:rsidR="00D13574" w:rsidRDefault="00D13574" w:rsidP="00D13574">
      <w:pPr>
        <w:pStyle w:val="Heading11"/>
      </w:pPr>
      <w:r>
        <w:lastRenderedPageBreak/>
        <w:t>Letni izvedbeni cilji podprograma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AHeading8"/>
        <w:tabs>
          <w:tab w:val="decimal" w:pos="9200"/>
        </w:tabs>
        <w:rPr>
          <w:sz w:val="20"/>
        </w:rPr>
      </w:pPr>
      <w:r>
        <w:t>14002009 Znamka Vipavska dolina</w:t>
      </w:r>
      <w:r>
        <w:tab/>
      </w:r>
      <w:r>
        <w:rPr>
          <w:sz w:val="20"/>
        </w:rPr>
        <w:t>3.500 €</w:t>
      </w:r>
    </w:p>
    <w:p w:rsidR="00D13574" w:rsidRDefault="00D13574" w:rsidP="00D13574">
      <w:pPr>
        <w:pStyle w:val="Heading11"/>
      </w:pPr>
      <w:r>
        <w:t>Obrazložitev dejavnosti v okviru proračunske postavke</w:t>
      </w:r>
    </w:p>
    <w:p w:rsidR="00D13574" w:rsidRDefault="00D13574" w:rsidP="00D13574">
      <w:pPr>
        <w:pStyle w:val="ANormal"/>
      </w:pPr>
      <w:r>
        <w:t>Vključitev Občine Renče-Vogrsko v skupno tržno (destinacijsko) znamko Vipavska dolina, v katero so vključene aktivnosti vzpostavitve spletnega portala, odkup fotografij, prevajanje vsebin, zaščita destinacijske kolektivne znamke, promocija destinacije v obliki sejmov, oglaševanja v tiskanih in digitalnih medijih, izdelava kataloga ponudnikov, gostovanja študijskih tur in ostalih aktivnosti vezanih na razvoj turistične ponudbe in promocije.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podlagi planiranih aktivnosti.</w:t>
      </w:r>
    </w:p>
    <w:p w:rsidR="00D13574" w:rsidRDefault="00D13574" w:rsidP="00D13574">
      <w:pPr>
        <w:pStyle w:val="AHeading8"/>
        <w:tabs>
          <w:tab w:val="decimal" w:pos="9200"/>
        </w:tabs>
        <w:rPr>
          <w:sz w:val="20"/>
        </w:rPr>
      </w:pPr>
      <w:r>
        <w:t>14002011 Označevalne table naselij in ulic</w:t>
      </w:r>
      <w:r>
        <w:tab/>
      </w:r>
      <w:r>
        <w:rPr>
          <w:sz w:val="20"/>
        </w:rPr>
        <w:t>1.542 €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pridobitev soglasja, nabavo in postavitev usmerjevalnih turističnih lamel na državnih cestah.</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Načrtovali smo  na podlagi pridobljenih ponudb in ocene ter lanskoletne realizacije.</w:t>
      </w:r>
    </w:p>
    <w:p w:rsidR="00D13574" w:rsidRDefault="00D13574" w:rsidP="00D13574">
      <w:pPr>
        <w:pStyle w:val="AHeading8"/>
        <w:tabs>
          <w:tab w:val="decimal" w:pos="9200"/>
        </w:tabs>
        <w:rPr>
          <w:sz w:val="20"/>
        </w:rPr>
      </w:pPr>
      <w:r>
        <w:t>14002014 Udeležba na sejmih</w:t>
      </w:r>
      <w:r>
        <w:tab/>
      </w:r>
      <w:r>
        <w:rPr>
          <w:sz w:val="20"/>
        </w:rPr>
        <w:t>3.500 €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sofinanciranje udeležbe ponudnikov in predstavnikov iz naše občine na sejmih in prireditvah tako v Sloveniji kot v tujini.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Načrtovali smo na podlagi ocene lanskoletnih stroškov ter zvišanja cen najema in postavitve razstavnih prostorov, udeležbe na novih sejmih in turističnih dogodkih.</w:t>
      </w:r>
    </w:p>
    <w:p w:rsidR="00D13574" w:rsidRDefault="00D13574" w:rsidP="00D13574">
      <w:pPr>
        <w:pStyle w:val="AHeading8"/>
        <w:tabs>
          <w:tab w:val="decimal" w:pos="9200"/>
        </w:tabs>
        <w:rPr>
          <w:sz w:val="20"/>
        </w:rPr>
      </w:pPr>
      <w:r>
        <w:t>14003010 Sofinanciranje programov turističnih društev</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Sredstva bodo namenjena sofinanciranju turističnih programov po razpisu na področju družbenih dejavnosti. Upravičenci bodo kulturno-turistična društva, s sedežem v Občini Renče-Vogrsko, ki imajo med drugim tudi registrirano turistično dejavnost. Sredstva se bodo podeljevala skladno s sprejetimi merili.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Lanskoletna realizacija.</w:t>
      </w:r>
    </w:p>
    <w:p w:rsidR="00D13574" w:rsidRDefault="00D13574" w:rsidP="00D13574">
      <w:pPr>
        <w:pStyle w:val="AHeading7"/>
        <w:tabs>
          <w:tab w:val="decimal" w:pos="9200"/>
        </w:tabs>
        <w:rPr>
          <w:sz w:val="20"/>
        </w:rPr>
      </w:pPr>
      <w:r>
        <w:t>14039002 Spodbujanje razvoja turizma in gostinstva</w:t>
      </w:r>
      <w:r>
        <w:tab/>
      </w:r>
      <w:r>
        <w:rPr>
          <w:sz w:val="20"/>
        </w:rPr>
        <w:t>64.802 €</w:t>
      </w:r>
    </w:p>
    <w:p w:rsidR="00D13574" w:rsidRDefault="00D13574" w:rsidP="00D13574">
      <w:pPr>
        <w:pStyle w:val="Heading11"/>
      </w:pPr>
      <w:r>
        <w:t>Opis podprograma</w:t>
      </w:r>
    </w:p>
    <w:p w:rsidR="00D13574" w:rsidRDefault="00D13574" w:rsidP="00D13574">
      <w:pPr>
        <w:pStyle w:val="ANormal"/>
      </w:pPr>
      <w:r>
        <w:t>Podprogram zajema sredstva za spodbujanje razvoja turizma in sofinanciranje turističnih projektov.</w:t>
      </w:r>
    </w:p>
    <w:p w:rsidR="00D13574" w:rsidRDefault="00D13574" w:rsidP="00D13574">
      <w:pPr>
        <w:pStyle w:val="Heading11"/>
      </w:pPr>
      <w:r>
        <w:t>Zakonske in druge pravne podlage</w:t>
      </w:r>
    </w:p>
    <w:p w:rsidR="00D13574" w:rsidRDefault="00D13574" w:rsidP="00D13574">
      <w:pPr>
        <w:pStyle w:val="ANormal"/>
      </w:pPr>
      <w:r>
        <w:t>Pogodbe sklenjene na podlagi razpisov in sprejetih projektov občine.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je razširiti turistično ponudbo in s tem pospešiti razvoj turizma v občini.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AHeading8"/>
        <w:tabs>
          <w:tab w:val="decimal" w:pos="9200"/>
        </w:tabs>
        <w:rPr>
          <w:sz w:val="20"/>
        </w:rPr>
      </w:pPr>
      <w:r>
        <w:t>14002013 *Regionalno omrežje kolesarskih povezav</w:t>
      </w:r>
      <w:r>
        <w:tab/>
      </w:r>
      <w:r>
        <w:rPr>
          <w:sz w:val="20"/>
        </w:rPr>
        <w:t>12.000 €</w:t>
      </w:r>
    </w:p>
    <w:p w:rsidR="00D13574" w:rsidRDefault="00D13574" w:rsidP="00D13574">
      <w:pPr>
        <w:pStyle w:val="Heading11"/>
      </w:pPr>
      <w:r>
        <w:t>Obrazložitev dejavnosti v okviru proračunske postavke</w:t>
      </w:r>
    </w:p>
    <w:p w:rsidR="00D13574" w:rsidRDefault="00D13574" w:rsidP="00D13574">
      <w:pPr>
        <w:pStyle w:val="ANormal"/>
      </w:pPr>
      <w:r>
        <w:t xml:space="preserve">V okviru projekta so bile v letu 2015 izdelane strokovne podlage »Zasnova kolesarskega omrežja na območju Severno Primorske« v kateri so predlagane umestitve v prostor za daljinske, glavne in regionalne kolesarske povezave. Dokument bo osnova za medregijsko usklajevanje na ravni države. </w:t>
      </w:r>
    </w:p>
    <w:p w:rsidR="00D13574" w:rsidRDefault="00D13574" w:rsidP="00D13574">
      <w:pPr>
        <w:pStyle w:val="ANormal"/>
      </w:pPr>
      <w:r>
        <w:t>Cilji projekta so:</w:t>
      </w:r>
    </w:p>
    <w:p w:rsidR="00D13574" w:rsidRDefault="00D13574" w:rsidP="00D13574">
      <w:pPr>
        <w:pStyle w:val="ANormal"/>
      </w:pPr>
      <w:r>
        <w:t>?</w:t>
      </w:r>
      <w:r>
        <w:tab/>
        <w:t>Zasnova kolesarskega omrežja Severne Primorske z navezavami na sosednja in čezmejno območje s poudarkom na vzpostavitvi povezav med turističnimi območji in posameznimi pomembnimi turističnimi točkami</w:t>
      </w:r>
    </w:p>
    <w:p w:rsidR="00D13574" w:rsidRDefault="00D13574" w:rsidP="00D13574">
      <w:pPr>
        <w:pStyle w:val="ANormal"/>
      </w:pPr>
      <w:r>
        <w:t>?</w:t>
      </w:r>
      <w:r>
        <w:tab/>
        <w:t>Dvig konkurenčnosti regije v turizmu in razvoj kolesarstva kot pomembnega turističnega produkta</w:t>
      </w:r>
    </w:p>
    <w:p w:rsidR="00D13574" w:rsidRDefault="00D13574" w:rsidP="00D13574">
      <w:pPr>
        <w:pStyle w:val="ANormal"/>
      </w:pPr>
      <w:r>
        <w:t>?</w:t>
      </w:r>
      <w:r>
        <w:tab/>
        <w:t>Izboljšana notranja prometne povezanost regije in dostopnosti regije (kolesarske poti).</w:t>
      </w:r>
    </w:p>
    <w:p w:rsidR="00D13574" w:rsidRDefault="00D13574" w:rsidP="00D13574">
      <w:pPr>
        <w:pStyle w:val="ANormal"/>
      </w:pPr>
      <w:r>
        <w:t>Investitorji oz. partnerji v projektu so: Občina Ajdovščina, Občina Bovec, Občina Brda, Občina Cerkno, Občina Idrija, Občina Kanal ob Soči, Občina Kobarid, Občina Miren- Kostanjevica, Mestna občina Nova Gorica, Občina Renče-Vogrsko, Občina Šempeter- Vrtojba, Občina Tolmin, Občina Vipava.</w:t>
      </w:r>
    </w:p>
    <w:p w:rsidR="00D13574" w:rsidRDefault="00D13574" w:rsidP="00D13574">
      <w:pPr>
        <w:pStyle w:val="ANormal"/>
      </w:pPr>
      <w:r>
        <w:t>Občino Renče-Vogrsko prečka varianta daljinske povezave D7 (ob Vipavski železnici) in regionalna povezava R-P4 (Miren-Renče-Prvačina). Občina Renče-Vogrsko in Šempeter-Vrtojba načrtujeta sofinanciranje ureditve kolesarske poti med Volčjo Drago in Šempetrom, ki sovpada s traso daljinske povezave. V proračunu so predvidena sredstva za sofinanciranje projektne dokumentacije.</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OB201-13-0002.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predvidena v  višini 12.000,00 EUR za potrebe sofinanciranja projektne dokumentacije za kolesarsko pot Šempeter - Prvačina (pot po Bazari, Volčji Dragi in Dombravi), pot Bilje - Šempas (pot po Bukovici, Volčji Dragi in Vogrskem). Projekt se sofinancira v razmerju 50 (Re-Vo) : 50 (Še-Vr).</w:t>
      </w:r>
    </w:p>
    <w:p w:rsidR="00D13574" w:rsidRDefault="00D13574" w:rsidP="00D13574">
      <w:pPr>
        <w:pStyle w:val="AHeading8"/>
        <w:tabs>
          <w:tab w:val="decimal" w:pos="9200"/>
        </w:tabs>
        <w:rPr>
          <w:sz w:val="20"/>
        </w:rPr>
      </w:pPr>
      <w:r>
        <w:lastRenderedPageBreak/>
        <w:t>14002015 *Poti miru</w:t>
      </w:r>
      <w:r>
        <w:tab/>
      </w:r>
      <w:r>
        <w:rPr>
          <w:sz w:val="20"/>
        </w:rPr>
        <w:t>17.000 €</w:t>
      </w:r>
    </w:p>
    <w:p w:rsidR="00D13574" w:rsidRDefault="00D13574" w:rsidP="00D13574">
      <w:pPr>
        <w:pStyle w:val="Heading11"/>
      </w:pPr>
      <w:r>
        <w:t>Obrazložitev dejavnosti v okviru proračunske postavke</w:t>
      </w:r>
    </w:p>
    <w:p w:rsidR="00D13574" w:rsidRDefault="00D13574" w:rsidP="00D13574">
      <w:pPr>
        <w:pStyle w:val="ANormal"/>
      </w:pPr>
      <w:r>
        <w:t>Ureditev in označitev povezovalnih peš in kolesarskih poti na trasi med Cerjem, skozi Renče in Bukovico, proti Sv. Otu v sklopu Poti Miru – spominskih poti na temo 1. Svetovne vojne. Postavitev informacijskih tabel, ponatis zemljevidov, splošni stroški projekta ipd, postavitev in oprema zbirke 1.sv. vojne v stari mrliški vežici na pokopališču v Renčah. Ureditev trase in označba vojnih objektov na Viniščah.</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OB201-17-0007.</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skladu s finančnim načrtom projekta.</w:t>
      </w:r>
    </w:p>
    <w:p w:rsidR="00D13574" w:rsidRDefault="00D13574" w:rsidP="00D13574">
      <w:pPr>
        <w:pStyle w:val="AHeading8"/>
        <w:tabs>
          <w:tab w:val="decimal" w:pos="9200"/>
        </w:tabs>
        <w:rPr>
          <w:sz w:val="20"/>
        </w:rPr>
      </w:pPr>
      <w:r>
        <w:t>14002016 Kavarna Renče</w:t>
      </w:r>
      <w:r>
        <w:tab/>
      </w:r>
      <w:r>
        <w:rPr>
          <w:sz w:val="20"/>
        </w:rPr>
        <w:t>20.000 €</w:t>
      </w:r>
    </w:p>
    <w:p w:rsidR="00D13574" w:rsidRDefault="00D13574" w:rsidP="00D13574">
      <w:pPr>
        <w:pStyle w:val="Heading11"/>
      </w:pPr>
      <w:r>
        <w:t>Obrazložitev dejavnosti v okviru proračunske postavke</w:t>
      </w:r>
    </w:p>
    <w:p w:rsidR="00D13574" w:rsidRDefault="00D13574" w:rsidP="00D13574">
      <w:pPr>
        <w:pStyle w:val="ANormal"/>
      </w:pPr>
      <w:r>
        <w:t>Sredstva na proračunski postavki so namenjena izgradnji objekta Kavarne, slaščičarne in trgovine pri objektu Zdravstvenega doma v Renčah. Izgradnja je predvidena do dokončanja del na zunanjosti objekta. V letu 2020 je predvideno iskanje najemnika-investitorja, ki bi objekt dokončal v skladu s svojimi potrebami.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OB201-18-0013.</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predvidena v višini za splošne stroške</w:t>
      </w:r>
    </w:p>
    <w:p w:rsidR="00D13574" w:rsidRDefault="00D13574" w:rsidP="00D13574">
      <w:pPr>
        <w:pStyle w:val="AHeading8"/>
        <w:tabs>
          <w:tab w:val="decimal" w:pos="9200"/>
        </w:tabs>
        <w:rPr>
          <w:sz w:val="20"/>
        </w:rPr>
      </w:pPr>
      <w:r>
        <w:t>14002017 *Dedi center</w:t>
      </w:r>
      <w:r>
        <w:tab/>
      </w:r>
      <w:r>
        <w:rPr>
          <w:sz w:val="20"/>
        </w:rPr>
        <w:t>500 €</w:t>
      </w:r>
    </w:p>
    <w:p w:rsidR="00D13574" w:rsidRDefault="00D13574" w:rsidP="00D13574">
      <w:pPr>
        <w:pStyle w:val="Heading11"/>
      </w:pPr>
      <w:r>
        <w:t>Obrazložitev dejavnosti v okviru proračunske postavke</w:t>
      </w:r>
    </w:p>
    <w:p w:rsidR="00D13574" w:rsidRDefault="00D13574" w:rsidP="00D13574">
      <w:pPr>
        <w:pStyle w:val="ANormal"/>
      </w:pPr>
      <w:r>
        <w:t>V projektu Dedi center sodeluje Občina Renče -Vogrsko kot partner in sicer priprava aktivnosti izvedbe 1x dvourne delavnice/predavanja na temo Trajnostnega turizma.</w:t>
      </w:r>
    </w:p>
    <w:p w:rsidR="00D13574" w:rsidRDefault="00D13574" w:rsidP="00D13574">
      <w:pPr>
        <w:pStyle w:val="ANormal"/>
      </w:pPr>
      <w:r>
        <w:t>Z željo povezovanja z ostalimi občinami pa bo v okviru projekta izveden tudi Pohod po Gregorčičevi poti s turističnim vodenjem.</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OB201-18-0009 Projekti LAS (področje 14).</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skladu s finančnim načrtom projekta in pridobljenimi ponudbami, na prihodkovni strani pa smo načrtovali iz tega projekta še 1.480 € prihodkov.</w:t>
      </w:r>
    </w:p>
    <w:p w:rsidR="00D13574" w:rsidRDefault="00D13574" w:rsidP="00D13574">
      <w:pPr>
        <w:pStyle w:val="AHeading8"/>
        <w:tabs>
          <w:tab w:val="decimal" w:pos="9200"/>
        </w:tabs>
        <w:rPr>
          <w:sz w:val="20"/>
        </w:rPr>
      </w:pPr>
      <w:r>
        <w:t>14002019 Javni zavod za turizem Nova Gorica in Vipavska dolina</w:t>
      </w:r>
      <w:r>
        <w:tab/>
      </w:r>
      <w:r>
        <w:rPr>
          <w:sz w:val="20"/>
        </w:rPr>
        <w:t>7.500 €</w:t>
      </w:r>
    </w:p>
    <w:p w:rsidR="00D13574" w:rsidRDefault="00D13574" w:rsidP="00D13574">
      <w:pPr>
        <w:pStyle w:val="Heading11"/>
      </w:pPr>
      <w:r>
        <w:t>Obrazložitev dejavnosti v okviru proračunske postavke</w:t>
      </w:r>
    </w:p>
    <w:p w:rsidR="00D13574" w:rsidRDefault="00D13574" w:rsidP="00D13574">
      <w:pPr>
        <w:pStyle w:val="ANormal"/>
      </w:pPr>
      <w:r>
        <w:t>Občina Renče-Vogrsko je v turistični sferi že vpeta in se s svojimi ponudniki povezuje skupno destinacijo Vipavska dolina. Ugotovljena je bila potreba po ustanovitvi skupnega zavoda, ki bi prevzel vodenje, koordinacijo, organizacijo in upravljanje destinacije Vipavska dolina in njene znamke. Občina Renče- Vogrsko je izrazila interes k vzpostavitvi skupnega zavoda, ki bi predstavljal in zastopal našo lokalno ponudbo in ponudnike.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skladu s finančnim razdelilnikom.</w:t>
      </w:r>
    </w:p>
    <w:p w:rsidR="00D13574" w:rsidRDefault="00D13574" w:rsidP="00D13574">
      <w:pPr>
        <w:pStyle w:val="AHeading8"/>
        <w:tabs>
          <w:tab w:val="decimal" w:pos="9200"/>
        </w:tabs>
        <w:rPr>
          <w:sz w:val="20"/>
        </w:rPr>
      </w:pPr>
      <w:r>
        <w:t>14002020 Park v Volčji Dragi</w:t>
      </w:r>
      <w:r>
        <w:tab/>
      </w:r>
      <w:r>
        <w:rPr>
          <w:sz w:val="20"/>
        </w:rPr>
        <w:t>7.302 €</w:t>
      </w:r>
    </w:p>
    <w:p w:rsidR="00D13574" w:rsidRDefault="00D13574" w:rsidP="00D13574">
      <w:pPr>
        <w:pStyle w:val="Heading11"/>
      </w:pPr>
      <w:r>
        <w:t>Obrazložitev dejavnosti v okviru proračunske postavke</w:t>
      </w:r>
    </w:p>
    <w:p w:rsidR="00D13574" w:rsidRDefault="00D13574" w:rsidP="00D13574">
      <w:pPr>
        <w:pStyle w:val="ANormal"/>
      </w:pPr>
      <w:r>
        <w:t>Sredstva na proračunski postavki so predvidena za parkovno ureditev območja parka ob jezeru in oskrbovalnem centru. Predvidena je izvedba povezovalne dostopne poti in izdelava projektne dokumentacije za večnamenski objekt.</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OB201-18-0029.</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načrtovana v višini 19.301,87 €</w:t>
      </w:r>
    </w:p>
    <w:p w:rsidR="00D13574" w:rsidRDefault="00D13574" w:rsidP="00D13574">
      <w:pPr>
        <w:pStyle w:val="AHeading8"/>
        <w:tabs>
          <w:tab w:val="decimal" w:pos="9200"/>
        </w:tabs>
        <w:rPr>
          <w:sz w:val="20"/>
        </w:rPr>
      </w:pPr>
      <w:r>
        <w:t xml:space="preserve">14002022 Vključevanje v Zeleno shemo slovenskega turizma-Slovenia </w:t>
      </w:r>
      <w:proofErr w:type="spellStart"/>
      <w:r>
        <w:t>Green</w:t>
      </w:r>
      <w:proofErr w:type="spellEnd"/>
      <w:r>
        <w:t xml:space="preserve"> </w:t>
      </w:r>
      <w:proofErr w:type="spellStart"/>
      <w:r>
        <w:t>Destination</w:t>
      </w:r>
      <w:proofErr w:type="spellEnd"/>
      <w:r>
        <w:tab/>
      </w:r>
      <w:r>
        <w:rPr>
          <w:sz w:val="20"/>
        </w:rPr>
        <w:t>500 €</w:t>
      </w:r>
    </w:p>
    <w:p w:rsidR="00D13574" w:rsidRDefault="00D13574" w:rsidP="00D13574">
      <w:pPr>
        <w:pStyle w:val="Heading11"/>
      </w:pPr>
      <w:r>
        <w:t>Obrazložitev dejavnosti v okviru proračunske postavke</w:t>
      </w:r>
    </w:p>
    <w:p w:rsidR="00D13574" w:rsidRDefault="00D13574" w:rsidP="00D13574">
      <w:pPr>
        <w:pStyle w:val="ANormal"/>
      </w:pPr>
      <w:r>
        <w:t xml:space="preserve">Na tej proračunski postavki so sredstva za vključitev občine RV v Zeleno shemo slovenskega turizma - Slovenia </w:t>
      </w:r>
      <w:proofErr w:type="spellStart"/>
      <w:r>
        <w:t>Green</w:t>
      </w:r>
      <w:proofErr w:type="spellEnd"/>
      <w:r>
        <w:t xml:space="preserve"> </w:t>
      </w:r>
      <w:proofErr w:type="spellStart"/>
      <w:r>
        <w:t>Destination</w:t>
      </w:r>
      <w:proofErr w:type="spellEnd"/>
      <w:r>
        <w:t xml:space="preserve"> (SGD). Občina RV se je v zadnjih letih jasno zavezala k trajnostnemu razvoju turizma kot temeljni razvojni paradigmi – s tem je trajnostni razvoj prepoznala kot razvojno usmeritev celotnega turizma na pripadajočem območju. Ta koncept razvoja bo občina širila na številna podjetja oziroma turistične ponudnike, destinacije. Vključila se bo v sistem in ga uporabljala, ki na nacionalni ravni povezuje prizadevanja, jih pospeši in deležnikom v procesu nudi orodja in podporo za razvoj trajnostnega slovenskega turizma.</w:t>
      </w:r>
    </w:p>
    <w:p w:rsidR="00D13574" w:rsidRDefault="00D13574" w:rsidP="00D13574">
      <w:pPr>
        <w:pStyle w:val="ANormal"/>
      </w:pPr>
      <w:r>
        <w:t xml:space="preserve">Namen Zelene sheme slovenskega turizma - Slovenia </w:t>
      </w:r>
      <w:proofErr w:type="spellStart"/>
      <w:r>
        <w:t>Green</w:t>
      </w:r>
      <w:proofErr w:type="spellEnd"/>
      <w:r>
        <w:t xml:space="preserve"> </w:t>
      </w:r>
      <w:proofErr w:type="spellStart"/>
      <w:r>
        <w:t>Destination</w:t>
      </w:r>
      <w:proofErr w:type="spellEnd"/>
      <w:r>
        <w:t xml:space="preserve"> (SGD) je s praktičnim in učinkovitim orodjem uvajati in pospeševati trajnostne poslovne modele v slovenski turizem ter krepiti osnovo za trženje zelene ponudbe. S pridobitvijo certifikata destinacije, bo tako občina spodbujala in dajala podporo pri pridobivanju okoljskih certifikatov Zelene Sheme Slovenskega Turizma.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 xml:space="preserve">Sredstva smo načrtovali v višini izračunanih ter predvidenih stroškov pridobivanja certifikata Slovenia </w:t>
      </w:r>
      <w:proofErr w:type="spellStart"/>
      <w:r>
        <w:t>Green</w:t>
      </w:r>
      <w:proofErr w:type="spellEnd"/>
      <w:r>
        <w:t xml:space="preserve"> </w:t>
      </w:r>
      <w:proofErr w:type="spellStart"/>
      <w:r>
        <w:t>Destination</w:t>
      </w:r>
      <w:proofErr w:type="spellEnd"/>
      <w:r>
        <w:t xml:space="preserve"> in certifikata za potencialne ponudnike Slovenia </w:t>
      </w:r>
      <w:proofErr w:type="spellStart"/>
      <w:r>
        <w:t>Green</w:t>
      </w:r>
      <w:proofErr w:type="spellEnd"/>
      <w:r>
        <w:t xml:space="preserve"> za ponudnike.</w:t>
      </w:r>
    </w:p>
    <w:p w:rsidR="00D13574" w:rsidRDefault="00D13574" w:rsidP="00D13574">
      <w:pPr>
        <w:pStyle w:val="AHeading5"/>
        <w:tabs>
          <w:tab w:val="decimal" w:pos="9200"/>
        </w:tabs>
        <w:rPr>
          <w:sz w:val="20"/>
        </w:rPr>
      </w:pPr>
      <w:bookmarkStart w:id="39" w:name="_Toc34746431"/>
      <w:r>
        <w:t>15 VAROVANJE OKOLJA IN NARAVNE DEDIŠČINE</w:t>
      </w:r>
      <w:r>
        <w:tab/>
      </w:r>
      <w:r>
        <w:rPr>
          <w:sz w:val="20"/>
        </w:rPr>
        <w:t>260.478 €</w:t>
      </w:r>
      <w:bookmarkEnd w:id="39"/>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Namen programa je varovanje okolja in naravne dediščine v Občini Renče-Vogrsko z namenom zagotavljati visoko kakovost bivanja. To področje proračunske porabe zajema dejavnosti in zagotavljanje materialnih pogojev za zbiranje in ravnanje z odpadki, ravnanje z odpadno vodo, izboljšanje stanja okolja.</w:t>
      </w:r>
    </w:p>
    <w:p w:rsidR="00D13574" w:rsidRDefault="00D13574" w:rsidP="00D13574">
      <w:pPr>
        <w:pStyle w:val="Heading11"/>
      </w:pPr>
      <w:r>
        <w:t>Dokumenti dolgoročnega razvojnega načrtovanja</w:t>
      </w:r>
    </w:p>
    <w:p w:rsidR="00D13574" w:rsidRDefault="00D13574" w:rsidP="00D13574">
      <w:pPr>
        <w:pStyle w:val="ANormal"/>
      </w:pPr>
      <w:r>
        <w:t>Nacionalni program varstva okolja</w:t>
      </w:r>
    </w:p>
    <w:p w:rsidR="00D13574" w:rsidRDefault="00D13574" w:rsidP="00D13574">
      <w:pPr>
        <w:pStyle w:val="Heading11"/>
      </w:pPr>
      <w:r>
        <w:lastRenderedPageBreak/>
        <w:t>Dolgoročni cilji področja proračunske porabe</w:t>
      </w:r>
    </w:p>
    <w:p w:rsidR="00D13574" w:rsidRDefault="00D13574" w:rsidP="00D13574">
      <w:pPr>
        <w:pStyle w:val="ANormal"/>
      </w:pPr>
      <w:r>
        <w:t>Dolgoročni cilji so usmerjeni v izboljšanje stanja vodnega okolja, uveljavitev sodobnih oblik ravnanja z odpadki.</w:t>
      </w:r>
    </w:p>
    <w:p w:rsidR="00D13574" w:rsidRDefault="00D13574" w:rsidP="00D13574">
      <w:pPr>
        <w:pStyle w:val="Heading11"/>
      </w:pPr>
      <w:r>
        <w:t>Oznaka in nazivi glavnih programov v pristojnosti občine</w:t>
      </w:r>
    </w:p>
    <w:p w:rsidR="00D13574" w:rsidRDefault="00D13574" w:rsidP="00D13574">
      <w:pPr>
        <w:pStyle w:val="ANormal"/>
      </w:pPr>
      <w:r>
        <w:t>1502 Zmanjševanje onesnaženja, kontrola in nadzor</w:t>
      </w:r>
    </w:p>
    <w:p w:rsidR="00D13574" w:rsidRDefault="00D13574" w:rsidP="00D13574">
      <w:pPr>
        <w:pStyle w:val="ANormal"/>
      </w:pPr>
      <w:r>
        <w:t>1505 Pomoč in podpora ohranjanju narave</w:t>
      </w:r>
    </w:p>
    <w:p w:rsidR="00D13574" w:rsidRDefault="00D13574" w:rsidP="00D13574">
      <w:pPr>
        <w:pStyle w:val="AHeading6"/>
        <w:tabs>
          <w:tab w:val="decimal" w:pos="9200"/>
        </w:tabs>
        <w:rPr>
          <w:sz w:val="20"/>
        </w:rPr>
      </w:pPr>
      <w:r>
        <w:t>1502 Zmanjševanje onesnaženja, kontrola in nadzor</w:t>
      </w:r>
      <w:r>
        <w:tab/>
      </w:r>
      <w:r>
        <w:rPr>
          <w:sz w:val="20"/>
        </w:rPr>
        <w:t>50.478 €</w:t>
      </w:r>
    </w:p>
    <w:p w:rsidR="00D13574" w:rsidRDefault="00D13574" w:rsidP="00D13574">
      <w:pPr>
        <w:pStyle w:val="Heading11"/>
      </w:pPr>
      <w:r>
        <w:t>Opis glavnega programa</w:t>
      </w:r>
    </w:p>
    <w:p w:rsidR="00D13574" w:rsidRDefault="00D13574" w:rsidP="00D13574">
      <w:pPr>
        <w:pStyle w:val="ANormal"/>
      </w:pPr>
      <w:r>
        <w:t>Glavni program zajema dejavnosti zbiranja in ravnanja z odpadki, ravnanje z odpadno vodo in izboljšanje stanja okolja.</w:t>
      </w:r>
    </w:p>
    <w:p w:rsidR="00D13574" w:rsidRDefault="00D13574" w:rsidP="00D13574">
      <w:pPr>
        <w:pStyle w:val="Heading11"/>
      </w:pPr>
      <w:r>
        <w:t>Dolgoročni cilji glavnega programa</w:t>
      </w:r>
    </w:p>
    <w:p w:rsidR="00D13574" w:rsidRDefault="00D13574" w:rsidP="00D13574">
      <w:pPr>
        <w:pStyle w:val="ANormal"/>
      </w:pPr>
      <w:r>
        <w:t>Dolgoročni cilja glavnega programa sta izgradnja in razširitev komunalnih infrastrukturnih objektov</w:t>
      </w:r>
    </w:p>
    <w:p w:rsidR="00D13574" w:rsidRDefault="00D13574" w:rsidP="00D13574">
      <w:pPr>
        <w:pStyle w:val="ANormal"/>
      </w:pPr>
      <w:r>
        <w:t xml:space="preserve">oziroma lokalne gospodarske javne infrastrukture na področju varstva okolja skladno z načrtom izvedbe </w:t>
      </w:r>
    </w:p>
    <w:p w:rsidR="00D13574" w:rsidRDefault="00D13574" w:rsidP="00D13574">
      <w:pPr>
        <w:pStyle w:val="ANormal"/>
      </w:pPr>
      <w:r>
        <w:t>in sistemov odvajanja in čiščenja komunalnih odpadnih in padavinskih voda, oskrbe prebivalstva s pitno</w:t>
      </w:r>
    </w:p>
    <w:p w:rsidR="00D13574" w:rsidRDefault="00D13574" w:rsidP="00D13574">
      <w:pPr>
        <w:pStyle w:val="ANormal"/>
      </w:pPr>
      <w:r>
        <w:t>vodo in infrastrukturnih objektov centrov za ravnanje s komunalnimi odpadki.</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Dolgoročni cilja glavnega programa sta izgradnja in razširitev komunalnih infrastrukturnih objektov</w:t>
      </w:r>
    </w:p>
    <w:p w:rsidR="00D13574" w:rsidRDefault="00D13574" w:rsidP="00D13574">
      <w:pPr>
        <w:pStyle w:val="ANormal"/>
      </w:pPr>
      <w:r>
        <w:t>oziroma lokalne gospodarske javne infrastrukture na področju varstva okolja skladno z načrtom izvedbe</w:t>
      </w:r>
    </w:p>
    <w:p w:rsidR="00D13574" w:rsidRDefault="00D13574" w:rsidP="00D13574">
      <w:pPr>
        <w:pStyle w:val="ANormal"/>
      </w:pPr>
      <w:r>
        <w:t>in sistemov odvajanja in čiščenja komunalnih odpadnih in padavinskih voda, oskrbe prebivalstva s pitno</w:t>
      </w:r>
    </w:p>
    <w:p w:rsidR="00D13574" w:rsidRDefault="00D13574" w:rsidP="00D13574">
      <w:pPr>
        <w:pStyle w:val="ANormal"/>
      </w:pPr>
      <w:r>
        <w:t>vodo in infrastrukturnih objektov centrov za ravnanje s komunalnimi odpadki, ter izdelava strokovnih</w:t>
      </w:r>
    </w:p>
    <w:p w:rsidR="00D13574" w:rsidRDefault="00D13574" w:rsidP="00D13574">
      <w:pPr>
        <w:pStyle w:val="ANormal"/>
      </w:pPr>
      <w:r>
        <w:t>osnov in investicijsko tehnične dokumentacije za investicijske projekte lokalne gospodarske javne infrastrukture na področju varstva okolja.</w:t>
      </w:r>
    </w:p>
    <w:p w:rsidR="00D13574" w:rsidRDefault="00D13574" w:rsidP="00D13574">
      <w:pPr>
        <w:pStyle w:val="ANormal"/>
      </w:pPr>
    </w:p>
    <w:p w:rsidR="00D13574" w:rsidRDefault="00D13574" w:rsidP="00D13574">
      <w:pPr>
        <w:pStyle w:val="ANormal"/>
      </w:pPr>
      <w:r>
        <w:t>Glavni cilj je odstranjevanje in primerno ravnanje z odpadki (azbest), primerno ravnanje z odpadno vodo ter</w:t>
      </w:r>
    </w:p>
    <w:p w:rsidR="00D13574" w:rsidRDefault="00D13574" w:rsidP="00D13574">
      <w:pPr>
        <w:pStyle w:val="ANormal"/>
      </w:pPr>
      <w:r>
        <w:t>investiranje na tem področju. Kazalci: urejenost kontejnerskih mest, osveščanje občanov o zbiranju in ravnanju z</w:t>
      </w:r>
    </w:p>
    <w:p w:rsidR="00D13574" w:rsidRDefault="00D13574" w:rsidP="00D13574">
      <w:pPr>
        <w:pStyle w:val="ANormal"/>
      </w:pPr>
      <w:r>
        <w:t>odpadki.</w:t>
      </w:r>
    </w:p>
    <w:p w:rsidR="00D13574" w:rsidRDefault="00D13574" w:rsidP="00D13574">
      <w:pPr>
        <w:pStyle w:val="Heading11"/>
      </w:pPr>
      <w:r>
        <w:t>Podprogrami in proračunski uporabniki znotraj glavnega programa</w:t>
      </w:r>
    </w:p>
    <w:p w:rsidR="00D13574" w:rsidRDefault="00D13574" w:rsidP="00D13574">
      <w:pPr>
        <w:pStyle w:val="ANormal"/>
      </w:pPr>
      <w:r>
        <w:t>15029001 Zbiranje in ravnanje z odpadki</w:t>
      </w:r>
    </w:p>
    <w:p w:rsidR="00D13574" w:rsidRDefault="00D13574" w:rsidP="00D13574">
      <w:pPr>
        <w:pStyle w:val="ANormal"/>
      </w:pPr>
      <w:r>
        <w:t>15029002 Ravnanje z odpadno vodo</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lastRenderedPageBreak/>
        <w:t>15029001 Zbiranje in ravnanje z odpadki</w:t>
      </w:r>
      <w:r>
        <w:tab/>
      </w:r>
      <w:r>
        <w:rPr>
          <w:sz w:val="20"/>
        </w:rPr>
        <w:t>8.700 €</w:t>
      </w:r>
    </w:p>
    <w:p w:rsidR="00D13574" w:rsidRDefault="00D13574" w:rsidP="00D13574">
      <w:pPr>
        <w:pStyle w:val="Heading11"/>
      </w:pPr>
      <w:r>
        <w:t>Opis podprograma</w:t>
      </w:r>
    </w:p>
    <w:p w:rsidR="00D13574" w:rsidRDefault="00D13574" w:rsidP="00D13574">
      <w:pPr>
        <w:pStyle w:val="ANormal"/>
      </w:pPr>
      <w:r>
        <w:t>Podprogram zajema zbiranje, prevažanje, predelavo in odstranjevanje odpadkov, vključno s kontrolo tega</w:t>
      </w:r>
    </w:p>
    <w:p w:rsidR="00D13574" w:rsidRDefault="00D13574" w:rsidP="00D13574">
      <w:pPr>
        <w:pStyle w:val="ANormal"/>
      </w:pPr>
      <w:r>
        <w:t>ravnanja in okoljevarstvenimi ukrepi po zaključku delovanja objekta ali naprave za predelavo ali</w:t>
      </w:r>
    </w:p>
    <w:p w:rsidR="00D13574" w:rsidRDefault="00D13574" w:rsidP="00D13574">
      <w:pPr>
        <w:pStyle w:val="ANormal"/>
      </w:pPr>
      <w:r>
        <w:t>odstranjevanje odpadkov.</w:t>
      </w:r>
    </w:p>
    <w:p w:rsidR="00D13574" w:rsidRDefault="00D13574" w:rsidP="00D13574">
      <w:pPr>
        <w:pStyle w:val="Heading11"/>
      </w:pPr>
      <w:r>
        <w:t>Zakonske in druge pravne podlage</w:t>
      </w:r>
    </w:p>
    <w:p w:rsidR="00D13574" w:rsidRDefault="00D13574" w:rsidP="00D13574">
      <w:pPr>
        <w:pStyle w:val="ANormal"/>
      </w:pPr>
      <w:r>
        <w:t>Zakon o gospodarskih javnih službah, Zakon o varstvu okolja, Uredba o okoljski dajatvi za onesnaževanje okolja zaradi odlaganja odpadkov, Odlok o porabi koncesijske dajatve za trajnostno gospodarjenje z divjadjo v Občini Renče-Vogrsko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je usmerjen k zagotavljanju kakovostnega, zanesljivega in ekonomsko smotrnega ravnanja s komunalnimi odpadki na območju občine Renče-Vogrsko.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Kakovostno izvajanje storitev zbiranja in ravnanja z odpadki občanov. S sanacijo okoljskih bremen se bo izboljšala kakovost bivanja in varovalo okolje predvsem v smislu ohranjanja čiste narave.</w:t>
      </w:r>
    </w:p>
    <w:p w:rsidR="00D13574" w:rsidRDefault="00D13574" w:rsidP="00D13574">
      <w:pPr>
        <w:pStyle w:val="AHeading8"/>
        <w:tabs>
          <w:tab w:val="decimal" w:pos="9200"/>
        </w:tabs>
        <w:rPr>
          <w:sz w:val="20"/>
        </w:rPr>
      </w:pPr>
      <w:r>
        <w:t>15001010 Splošna komunalna dejavnost</w:t>
      </w:r>
      <w:r>
        <w:tab/>
      </w:r>
      <w:r>
        <w:rPr>
          <w:sz w:val="20"/>
        </w:rPr>
        <w:t>7.100 €</w:t>
      </w:r>
    </w:p>
    <w:p w:rsidR="00D13574" w:rsidRDefault="00D13574" w:rsidP="00D13574">
      <w:pPr>
        <w:pStyle w:val="Heading11"/>
      </w:pPr>
      <w:r>
        <w:t>Obrazložitev dejavnosti v okviru proračunske postavke</w:t>
      </w:r>
    </w:p>
    <w:p w:rsidR="00D13574" w:rsidRDefault="00D13574" w:rsidP="00D13574">
      <w:pPr>
        <w:pStyle w:val="ANormal"/>
      </w:pPr>
      <w:r>
        <w:t>Postavka  vključuje stroške odvoza kosovnih,  azbestnih in drugih odpadkov, nakup posod za odpadke.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lanskoletne realizacije.</w:t>
      </w:r>
    </w:p>
    <w:p w:rsidR="00D13574" w:rsidRDefault="00D13574" w:rsidP="00D13574">
      <w:pPr>
        <w:pStyle w:val="AHeading8"/>
        <w:tabs>
          <w:tab w:val="decimal" w:pos="9200"/>
        </w:tabs>
        <w:rPr>
          <w:sz w:val="20"/>
        </w:rPr>
      </w:pPr>
      <w:r>
        <w:t>15001030 Gradnja in vzdrževanje ekoloških otokov</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Postavka  vključuje stroške za ureditev ekoloških otokov.</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OB201-10-0014.</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 xml:space="preserve">Sredstva smo načrtovali za obnovo ekoloških otokov. odkup zemljišč, če je potrebno. Asfaltacija, </w:t>
      </w:r>
      <w:proofErr w:type="spellStart"/>
      <w:r>
        <w:t>pgraja</w:t>
      </w:r>
      <w:proofErr w:type="spellEnd"/>
      <w:r>
        <w:t>,...</w:t>
      </w:r>
    </w:p>
    <w:p w:rsidR="00D13574" w:rsidRDefault="00D13574" w:rsidP="00D13574">
      <w:pPr>
        <w:pStyle w:val="ANormal"/>
      </w:pPr>
      <w:r>
        <w:t>Koncesionar bo pripravit elaborat z zemljevidom kje se mesta za zbiranje odpadkov nahajajo in kakšna bo ureditev le teh.</w:t>
      </w:r>
    </w:p>
    <w:p w:rsidR="00D13574" w:rsidRDefault="00D13574" w:rsidP="00D13574">
      <w:pPr>
        <w:pStyle w:val="AHeading8"/>
        <w:tabs>
          <w:tab w:val="decimal" w:pos="9200"/>
        </w:tabs>
        <w:rPr>
          <w:sz w:val="20"/>
        </w:rPr>
      </w:pPr>
      <w:r>
        <w:t>15001060 Ukrepi varstva in vlaganj v naravne vire</w:t>
      </w:r>
      <w:r>
        <w:tab/>
      </w:r>
      <w:r>
        <w:rPr>
          <w:sz w:val="20"/>
        </w:rPr>
        <w:t>600 €</w:t>
      </w:r>
    </w:p>
    <w:p w:rsidR="00D13574" w:rsidRDefault="00D13574" w:rsidP="00D13574">
      <w:pPr>
        <w:pStyle w:val="Heading11"/>
      </w:pPr>
      <w:r>
        <w:t>Obrazložitev dejavnosti v okviru proračunske postavke</w:t>
      </w:r>
    </w:p>
    <w:p w:rsidR="00D13574" w:rsidRDefault="00D13574" w:rsidP="00D13574">
      <w:pPr>
        <w:pStyle w:val="ANormal"/>
      </w:pPr>
      <w:r>
        <w:t xml:space="preserve">Po Odloku o porabi koncesijske dajatve za trajnostno gospodarjenje z divjadjo v Občini Renče-Vogrsko, so na tej postavki rezervirana sredstva, ki jih Občina prejme na podlagi Zakona o divjadi in lovstvu. Sredstva se namensko porabijo za izvajanje ukrepov varstva in vlaganj v </w:t>
      </w:r>
      <w:r>
        <w:lastRenderedPageBreak/>
        <w:t>naravne vire in sicer za čistilne akcije, čiščenje divjih odlagališč ter izobraževanje in obveščanje občanov o pravilnem odnosu do divjadi in obnašanju v gozdu.</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letne koncesijske dajatve od lovskih družin.</w:t>
      </w:r>
    </w:p>
    <w:p w:rsidR="00D13574" w:rsidRDefault="00D13574" w:rsidP="00D13574">
      <w:pPr>
        <w:pStyle w:val="AHeading7"/>
        <w:tabs>
          <w:tab w:val="decimal" w:pos="9200"/>
        </w:tabs>
        <w:rPr>
          <w:sz w:val="20"/>
        </w:rPr>
      </w:pPr>
      <w:r>
        <w:t>15029002 Ravnanje z odpadno vodo</w:t>
      </w:r>
      <w:r>
        <w:tab/>
      </w:r>
      <w:r>
        <w:rPr>
          <w:sz w:val="20"/>
        </w:rPr>
        <w:t>41.778 €</w:t>
      </w:r>
    </w:p>
    <w:p w:rsidR="00D13574" w:rsidRDefault="00D13574" w:rsidP="00D13574">
      <w:pPr>
        <w:pStyle w:val="Heading11"/>
      </w:pPr>
      <w:r>
        <w:t>Opis podprograma</w:t>
      </w:r>
    </w:p>
    <w:p w:rsidR="00D13574" w:rsidRDefault="00D13574" w:rsidP="00D13574">
      <w:pPr>
        <w:pStyle w:val="ANormal"/>
      </w:pPr>
      <w:r>
        <w:t>Nanaša se na varstvo površinskih in podzemnih voda pred vnosom dušika in fosforja zaradi odvajanja komunalne odpadne vode, na vodovarstvenih območjih in območjih kopalnih voda pa tudi pred onesnaženjem voda s fekalnimi bakterijami.</w:t>
      </w:r>
    </w:p>
    <w:p w:rsidR="00D13574" w:rsidRDefault="00D13574" w:rsidP="00D13574">
      <w:pPr>
        <w:pStyle w:val="Heading11"/>
      </w:pPr>
      <w:r>
        <w:t>Zakonske in druge pravne podlage</w:t>
      </w:r>
    </w:p>
    <w:p w:rsidR="00D13574" w:rsidRDefault="00D13574" w:rsidP="00D13574">
      <w:pPr>
        <w:pStyle w:val="ANormal"/>
      </w:pPr>
      <w:r>
        <w:t>Zakon o vodah, Zakon o varstvu okolja, Uredba o okoljski dajatvi za onesnaževanje okolja zaradi odvajanja odpadnih voda, Uredba o odvajanju in čiščenju odpadnih komunalnih in padavinskih voda.</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so zagotovitev zanesljive in kakovostne oskrbe s pitno vodo, varovanje in zaščita vodnih virov, zmanjšanje emisij v vode iz komunalnih virov onesnaževanja,</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Cilj  je izgradnja načrtovane komunalne infrastrukture in s tem povečati število prebivalstva, ki bo priključeno na javni kanalizacijski sistem (zmanjšanje emisij v okolje).</w:t>
      </w:r>
    </w:p>
    <w:p w:rsidR="00D13574" w:rsidRDefault="00D13574" w:rsidP="00D13574">
      <w:pPr>
        <w:pStyle w:val="AHeading8"/>
        <w:tabs>
          <w:tab w:val="decimal" w:pos="9200"/>
        </w:tabs>
        <w:rPr>
          <w:sz w:val="20"/>
        </w:rPr>
      </w:pPr>
      <w:r>
        <w:t>15002020 Gradnja in vzdrževanje čistilnih naprav in kanalizacijskega omrežja</w:t>
      </w:r>
      <w:r>
        <w:tab/>
      </w:r>
      <w:r>
        <w:rPr>
          <w:sz w:val="20"/>
        </w:rPr>
        <w:t>30.778 €</w:t>
      </w:r>
    </w:p>
    <w:p w:rsidR="00D13574" w:rsidRDefault="00D13574" w:rsidP="00D13574">
      <w:pPr>
        <w:pStyle w:val="Heading11"/>
      </w:pPr>
      <w:r>
        <w:t>Obrazložitev dejavnosti v okviru proračunske postavke</w:t>
      </w:r>
    </w:p>
    <w:p w:rsidR="00D13574" w:rsidRDefault="00D13574" w:rsidP="00D13574">
      <w:pPr>
        <w:pStyle w:val="ANormal"/>
      </w:pPr>
      <w:r>
        <w:t>Postavka vključuje stroške za projektno dokumentacijo. (idejne rešitve, PZI, PGD,...)</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OB201-10-0016.</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v letošnjem letu smo zagotovili v višini 38.778,33 EUR.</w:t>
      </w:r>
    </w:p>
    <w:p w:rsidR="00D13574" w:rsidRDefault="00D13574" w:rsidP="00D13574">
      <w:pPr>
        <w:pStyle w:val="AHeading8"/>
        <w:tabs>
          <w:tab w:val="decimal" w:pos="9200"/>
        </w:tabs>
        <w:rPr>
          <w:sz w:val="20"/>
        </w:rPr>
      </w:pPr>
      <w:r>
        <w:t>15002021 Pločnik in avtobusna postaja  Dombrava</w:t>
      </w:r>
      <w:r>
        <w:tab/>
      </w:r>
      <w:r>
        <w:rPr>
          <w:sz w:val="20"/>
        </w:rPr>
        <w:t>6.000 €</w:t>
      </w:r>
    </w:p>
    <w:p w:rsidR="00D13574" w:rsidRDefault="00D13574" w:rsidP="00D13574">
      <w:pPr>
        <w:pStyle w:val="Heading11"/>
      </w:pPr>
      <w:r>
        <w:t>Obrazložitev dejavnosti v okviru proračunske postavke</w:t>
      </w:r>
    </w:p>
    <w:p w:rsidR="00D13574" w:rsidRDefault="00D13574" w:rsidP="00D13574">
      <w:pPr>
        <w:pStyle w:val="ANormal"/>
      </w:pPr>
      <w:r>
        <w:t>Postavka vključuje sredstva za izdelavo projektne dokumentacije pridobitev soglasja DRSI in izvedbo avtobusnih postajališč na državni cesti skozi naselje Dombrava.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OB201-18-0014.</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načrtovana v višini 8.000,00 €</w:t>
      </w:r>
    </w:p>
    <w:p w:rsidR="00D13574" w:rsidRDefault="00D13574" w:rsidP="00D13574">
      <w:pPr>
        <w:pStyle w:val="AHeading8"/>
        <w:tabs>
          <w:tab w:val="decimal" w:pos="9200"/>
        </w:tabs>
        <w:rPr>
          <w:sz w:val="20"/>
        </w:rPr>
      </w:pPr>
      <w:r>
        <w:lastRenderedPageBreak/>
        <w:t>15002022 Subvencije za nakup malih čistilnih naprav</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Namen in cilj dodeljevanja proračunskih sredstev za nakup in vgradnje male</w:t>
      </w:r>
    </w:p>
    <w:p w:rsidR="00D13574" w:rsidRDefault="00D13574" w:rsidP="00D13574">
      <w:pPr>
        <w:pStyle w:val="ANormal"/>
      </w:pPr>
      <w:r>
        <w:t>komunalne čistilne naprave je pospešiti izvedbo sistemov za odvajanja in čiščenja komunalnih</w:t>
      </w:r>
    </w:p>
    <w:p w:rsidR="00D13574" w:rsidRDefault="00D13574" w:rsidP="00D13574">
      <w:pPr>
        <w:pStyle w:val="ANormal"/>
      </w:pPr>
      <w:r>
        <w:t>odpadnih voda na območjih v Občini Renče-Vogrsko, ki ležijo izven meja aglomeracij, na</w:t>
      </w:r>
    </w:p>
    <w:p w:rsidR="00D13574" w:rsidRDefault="00D13574" w:rsidP="00D13574">
      <w:pPr>
        <w:pStyle w:val="ANormal"/>
      </w:pPr>
      <w:r>
        <w:t>katerih se predvideva izgradnja kanalizacije in čistilnih naprav skladno z Operativnim</w:t>
      </w:r>
    </w:p>
    <w:p w:rsidR="00D13574" w:rsidRDefault="00D13574" w:rsidP="00D13574">
      <w:pPr>
        <w:pStyle w:val="ANormal"/>
      </w:pPr>
      <w:r>
        <w:t>programom odvajanja in čiščenja komunalne odpadne vode v Republiki Slovenji, ki ga je</w:t>
      </w:r>
    </w:p>
    <w:p w:rsidR="00D13574" w:rsidRDefault="00D13574" w:rsidP="00D13574">
      <w:pPr>
        <w:pStyle w:val="ANormal"/>
      </w:pPr>
      <w:r>
        <w:t>sprejela vlada RS.  Namen in cilj dodeljevanja sredstev je torej</w:t>
      </w:r>
    </w:p>
    <w:p w:rsidR="00D13574" w:rsidRDefault="00D13574" w:rsidP="00D13574">
      <w:pPr>
        <w:pStyle w:val="ANormal"/>
      </w:pPr>
      <w:r>
        <w:t>spodbujanje k varstvu okolja z zmanjševanjem onesnaževanja s komunalnimi odpadnimi</w:t>
      </w:r>
    </w:p>
    <w:p w:rsidR="00D13574" w:rsidRDefault="00D13574" w:rsidP="00D13574">
      <w:pPr>
        <w:pStyle w:val="ANormal"/>
      </w:pPr>
      <w:r>
        <w:t>vodami.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OB201-18-0041.</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p>
    <w:p w:rsidR="00D13574" w:rsidRDefault="00D13574" w:rsidP="00D13574">
      <w:pPr>
        <w:pStyle w:val="AHeading6"/>
        <w:tabs>
          <w:tab w:val="decimal" w:pos="9200"/>
        </w:tabs>
        <w:rPr>
          <w:sz w:val="20"/>
        </w:rPr>
      </w:pPr>
      <w:r>
        <w:t>1505 Pomoč in podpora ohranjanju narave</w:t>
      </w:r>
      <w:r>
        <w:tab/>
      </w:r>
      <w:r>
        <w:rPr>
          <w:sz w:val="20"/>
        </w:rPr>
        <w:t>210.000 €</w:t>
      </w:r>
    </w:p>
    <w:p w:rsidR="00D13574" w:rsidRDefault="00D13574" w:rsidP="00D13574">
      <w:pPr>
        <w:pStyle w:val="Heading11"/>
      </w:pPr>
      <w:r>
        <w:t>Opis glavnega programa</w:t>
      </w:r>
    </w:p>
    <w:p w:rsidR="00D13574" w:rsidRDefault="00D13574" w:rsidP="00D13574">
      <w:pPr>
        <w:pStyle w:val="ANormal"/>
      </w:pPr>
      <w:r>
        <w:t>Glavni program vključuje sredstva za ohranjanje naravnih vrednot.</w:t>
      </w:r>
    </w:p>
    <w:p w:rsidR="00D13574" w:rsidRDefault="00D13574" w:rsidP="00D13574">
      <w:pPr>
        <w:pStyle w:val="Heading11"/>
      </w:pPr>
      <w:r>
        <w:t>Dolgoročni cilji glavnega programa</w:t>
      </w:r>
    </w:p>
    <w:p w:rsidR="00D13574" w:rsidRDefault="00D13574" w:rsidP="00D13574">
      <w:pPr>
        <w:pStyle w:val="ANormal"/>
      </w:pPr>
      <w:r>
        <w:t>Ohranitev naravnih vrednot.</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Ohranitev naravnih vrednot ter vključitev občine v projekte porečja reke Vipave.</w:t>
      </w:r>
    </w:p>
    <w:p w:rsidR="00D13574" w:rsidRDefault="00D13574" w:rsidP="00D13574">
      <w:pPr>
        <w:pStyle w:val="Heading11"/>
      </w:pPr>
      <w:r>
        <w:t>Podprogrami in proračunski uporabniki znotraj glavnega programa</w:t>
      </w:r>
    </w:p>
    <w:p w:rsidR="00D13574" w:rsidRDefault="00D13574" w:rsidP="00D13574">
      <w:pPr>
        <w:pStyle w:val="ANormal"/>
      </w:pPr>
      <w:r>
        <w:t>15059001 Ohranjanje biotske raznovrstnosti in varstvo naravnih vrednost</w:t>
      </w:r>
    </w:p>
    <w:p w:rsidR="00D13574" w:rsidRDefault="00D13574" w:rsidP="00D13574">
      <w:pPr>
        <w:pStyle w:val="AHeading7"/>
        <w:tabs>
          <w:tab w:val="decimal" w:pos="9200"/>
        </w:tabs>
        <w:rPr>
          <w:sz w:val="20"/>
        </w:rPr>
      </w:pPr>
      <w:r>
        <w:t>15059001 Ohranjanje biotske raznovrstnosti in varstvo naravnih vrednot</w:t>
      </w:r>
      <w:r>
        <w:tab/>
      </w:r>
      <w:r>
        <w:rPr>
          <w:sz w:val="20"/>
        </w:rPr>
        <w:t>210.000 €</w:t>
      </w:r>
    </w:p>
    <w:p w:rsidR="00D13574" w:rsidRDefault="00D13574" w:rsidP="00D13574">
      <w:pPr>
        <w:pStyle w:val="Heading11"/>
      </w:pPr>
      <w:r>
        <w:t>Opis podprograma</w:t>
      </w:r>
    </w:p>
    <w:p w:rsidR="00D13574" w:rsidRDefault="00D13574" w:rsidP="00D13574">
      <w:pPr>
        <w:pStyle w:val="ANormal"/>
      </w:pPr>
      <w:r>
        <w:t xml:space="preserve">Podprogram vključuje pripravo strokovnih podlag za zaščito naravne dediščine, dejavnost  </w:t>
      </w:r>
    </w:p>
    <w:p w:rsidR="00D13574" w:rsidRDefault="00D13574" w:rsidP="00D13574">
      <w:pPr>
        <w:pStyle w:val="ANormal"/>
      </w:pPr>
      <w:r>
        <w:t xml:space="preserve">     krajinskih parkov, obnovo naravne dediščine.</w:t>
      </w:r>
    </w:p>
    <w:p w:rsidR="00D13574" w:rsidRDefault="00D13574" w:rsidP="00D13574">
      <w:pPr>
        <w:pStyle w:val="Heading11"/>
      </w:pPr>
      <w:r>
        <w:t>Zakonske in druge pravne podlage</w:t>
      </w:r>
    </w:p>
    <w:p w:rsidR="00D13574" w:rsidRDefault="00D13574" w:rsidP="00D13574">
      <w:pPr>
        <w:pStyle w:val="ANormal"/>
      </w:pPr>
      <w:r>
        <w:t>Zakon o varstvu okolja, Zakon o ohranjanju narave, Zakon o varstvu kulturne dediščine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je ohranjanje naravnih vrednot, zaščito in obnovo naravne dediščine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Cilj je ohranjanje in zaščita naravnih vrednot.</w:t>
      </w:r>
    </w:p>
    <w:p w:rsidR="00D13574" w:rsidRDefault="00D13574" w:rsidP="00D13574">
      <w:pPr>
        <w:pStyle w:val="AHeading8"/>
        <w:tabs>
          <w:tab w:val="decimal" w:pos="9200"/>
        </w:tabs>
        <w:rPr>
          <w:sz w:val="20"/>
        </w:rPr>
      </w:pPr>
      <w:r>
        <w:t>15003030 *Projekti porečje reke Vipave</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ANormal"/>
      </w:pPr>
      <w:r>
        <w:t xml:space="preserve">V okviru aktivnosti, ki jih vodi Svet za Vipavo, ki združuje 6 občin v spodnji Vipavski dolini, predstavnike Direkcije za vode, Zavoda za varstvo narave, Regijske razvojne agencije in </w:t>
      </w:r>
      <w:r>
        <w:lastRenderedPageBreak/>
        <w:t>Ministrstvo za okolje, se pripravljajo trije projektni predlogi, ki bo črpali sredstva iz Kohezijskega sklada oz. iz Interreg programa Slovenija – Italija in se bodo izvajali v porečju reke Vipave. Predvideni projekti so Renaturacija porečja Reke Vipave (naravovarstveni projekt), Grevisin (zelena infrastruktrura). Sredstva na proračunski postavki so rezervirana za pripravo dokumentacije za prijavo na razpise in druge skupne aktivnosti.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OB201-17-0005.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2.000,00€</w:t>
      </w:r>
    </w:p>
    <w:p w:rsidR="00D13574" w:rsidRDefault="00D13574" w:rsidP="00D13574">
      <w:pPr>
        <w:pStyle w:val="AHeading8"/>
        <w:tabs>
          <w:tab w:val="decimal" w:pos="9200"/>
        </w:tabs>
        <w:rPr>
          <w:sz w:val="20"/>
        </w:rPr>
      </w:pPr>
      <w:r>
        <w:t>15003032 *Projekt GREVISLIN</w:t>
      </w:r>
      <w:r>
        <w:tab/>
      </w:r>
      <w:r>
        <w:rPr>
          <w:sz w:val="20"/>
        </w:rPr>
        <w:t>205.000 €</w:t>
      </w:r>
    </w:p>
    <w:p w:rsidR="00D13574" w:rsidRDefault="00D13574" w:rsidP="00D13574">
      <w:pPr>
        <w:pStyle w:val="Heading11"/>
      </w:pPr>
      <w:r>
        <w:t>Obrazložitev dejavnosti v okviru proračunske postavke</w:t>
      </w:r>
    </w:p>
    <w:p w:rsidR="00D13574" w:rsidRDefault="00D13574" w:rsidP="00D13574">
      <w:pPr>
        <w:pStyle w:val="ANormal"/>
      </w:pPr>
      <w:r>
        <w:t xml:space="preserve">V </w:t>
      </w:r>
      <w:proofErr w:type="spellStart"/>
      <w:r>
        <w:t>skloppu</w:t>
      </w:r>
      <w:proofErr w:type="spellEnd"/>
      <w:r>
        <w:t xml:space="preserve"> projekta Grevislin občina Renče-Vogrsko sodeluje s pilotno </w:t>
      </w:r>
      <w:proofErr w:type="spellStart"/>
      <w:r>
        <w:t>investicjio</w:t>
      </w:r>
      <w:proofErr w:type="spellEnd"/>
      <w:r>
        <w:t xml:space="preserve"> ureditev brežin Vipave v Renčah. Predvideno je sofinanciranje izgradnje povezovalne poti med starim in novim mostom ter sanacija brežin med mostom in mlinom. Izvajanje v letih 2020-2022. </w:t>
      </w:r>
    </w:p>
    <w:p w:rsidR="00D13574" w:rsidRDefault="00D13574" w:rsidP="00D13574">
      <w:pPr>
        <w:pStyle w:val="ANormal"/>
      </w:pPr>
      <w:r>
        <w:t>Predvidena je izgradnja pločnika med novim in starim mostom v povezavo na peš pot ob Vipavi pri Bikovici.</w:t>
      </w:r>
    </w:p>
    <w:p w:rsidR="00D13574" w:rsidRDefault="00D13574" w:rsidP="00D13574">
      <w:pPr>
        <w:pStyle w:val="Heading11"/>
      </w:pPr>
      <w:r>
        <w:t>Navezava na projekte v okviru proračunske postavke</w:t>
      </w:r>
    </w:p>
    <w:p w:rsidR="00D13574" w:rsidRDefault="00D13574" w:rsidP="00D13574">
      <w:pPr>
        <w:pStyle w:val="ANormal"/>
      </w:pPr>
      <w:r>
        <w:t>NRP OB201-17-0005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Začetek izvajanja povezovalne poti in zaključek v letu 2020. Predvidena investicija 205.00,00€.</w:t>
      </w:r>
    </w:p>
    <w:p w:rsidR="00D13574" w:rsidRDefault="00D13574" w:rsidP="00D13574">
      <w:pPr>
        <w:pStyle w:val="AHeading8"/>
        <w:tabs>
          <w:tab w:val="decimal" w:pos="9200"/>
        </w:tabs>
        <w:rPr>
          <w:sz w:val="20"/>
        </w:rPr>
      </w:pPr>
      <w:r>
        <w:t>15003033 *Projekt VIPAVA</w:t>
      </w:r>
      <w:r>
        <w:tab/>
      </w:r>
      <w:r>
        <w:rPr>
          <w:sz w:val="20"/>
        </w:rPr>
        <w:t>3.000 €</w:t>
      </w:r>
    </w:p>
    <w:p w:rsidR="00D13574" w:rsidRDefault="00D13574" w:rsidP="00D13574">
      <w:pPr>
        <w:pStyle w:val="Heading11"/>
      </w:pPr>
      <w:r>
        <w:t>Obrazložitev dejavnosti v okviru proračunske postavke</w:t>
      </w:r>
    </w:p>
    <w:p w:rsidR="00D13574" w:rsidRDefault="00D13574" w:rsidP="00D13574">
      <w:pPr>
        <w:pStyle w:val="ANormal"/>
      </w:pPr>
      <w:r>
        <w:t>Skupni projekta porečja Vipave ki predvideva ureditev povezovalne tematske učne poti od izvira do izliva reke, na območju naše občine pa tudi postavitev ptičje opazovalnice v Glinokopu goriških opekarn.</w:t>
      </w:r>
    </w:p>
    <w:p w:rsidR="00D13574" w:rsidRDefault="00D13574" w:rsidP="00D13574">
      <w:pPr>
        <w:pStyle w:val="Heading11"/>
      </w:pPr>
      <w:r>
        <w:t>Navezava na projekte v okviru proračunske postavke</w:t>
      </w:r>
    </w:p>
    <w:p w:rsidR="00D13574" w:rsidRDefault="00D13574" w:rsidP="00D13574">
      <w:pPr>
        <w:pStyle w:val="ANormal"/>
      </w:pPr>
      <w:r>
        <w:t>NRP OB201-17-0005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za skupne aktivnosti v višini 3.000€</w:t>
      </w:r>
    </w:p>
    <w:p w:rsidR="00D13574" w:rsidRDefault="00D13574" w:rsidP="00D13574">
      <w:pPr>
        <w:pStyle w:val="AHeading5"/>
        <w:tabs>
          <w:tab w:val="decimal" w:pos="9200"/>
        </w:tabs>
        <w:rPr>
          <w:sz w:val="20"/>
        </w:rPr>
      </w:pPr>
      <w:bookmarkStart w:id="40" w:name="_Toc34746432"/>
      <w:r>
        <w:t>16 PROSTORSKO PLANIRANJE IN STANOVANJSKO KOMUNALNA DEJAVNOST</w:t>
      </w:r>
      <w:r>
        <w:tab/>
      </w:r>
      <w:r>
        <w:rPr>
          <w:sz w:val="20"/>
        </w:rPr>
        <w:t>469.806 €</w:t>
      </w:r>
      <w:bookmarkEnd w:id="40"/>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široko področje proračunske porabe zajema dejavnosti in zagotavljanje materialnih pogojev za potrebno prostorsko načrtovanje občine, oskrbo z vodo, za praznično urejanje naselij, za spodbujanje stanovanjske gradnje in druge programe na tem področju ter za urejanje občinskih zemljišč.</w:t>
      </w:r>
    </w:p>
    <w:p w:rsidR="00D13574" w:rsidRDefault="00D13574" w:rsidP="00D13574">
      <w:pPr>
        <w:pStyle w:val="Heading11"/>
      </w:pPr>
      <w:r>
        <w:t>Dokumenti dolgoročnega razvojnega načrtovanja</w:t>
      </w:r>
    </w:p>
    <w:p w:rsidR="00D13574" w:rsidRDefault="00D13574" w:rsidP="00D13574">
      <w:pPr>
        <w:pStyle w:val="ANormal"/>
      </w:pPr>
      <w:r>
        <w:t>Regionalni razvojni program</w:t>
      </w:r>
    </w:p>
    <w:p w:rsidR="00D13574" w:rsidRDefault="00D13574" w:rsidP="00D13574">
      <w:pPr>
        <w:pStyle w:val="Heading11"/>
      </w:pPr>
      <w:r>
        <w:lastRenderedPageBreak/>
        <w:t>Dolgoročni cilji področja proračunske porabe</w:t>
      </w:r>
    </w:p>
    <w:p w:rsidR="00D13574" w:rsidRDefault="00D13574" w:rsidP="00D13574">
      <w:pPr>
        <w:pStyle w:val="ANormal"/>
      </w:pPr>
      <w:r>
        <w:t>Dolgoročni razvojni cilj implementacije zakonodaje na področju prostorskega načrtovanja je doseganje stanja v prostoru, ki omogoča konkurenčnost naše občine, kvalitetno bivanje, spodbujanje prostorskega razvoja, izvajanje načrtovanih prostorskih ureditev, opremljanje</w:t>
      </w:r>
    </w:p>
    <w:p w:rsidR="00D13574" w:rsidRDefault="00D13574" w:rsidP="00D13574">
      <w:pPr>
        <w:pStyle w:val="ANormal"/>
      </w:pPr>
      <w:r>
        <w:t>zemljišč za gradnjo ter vodenje sistema zbirk prostorskih podatkov.</w:t>
      </w:r>
    </w:p>
    <w:p w:rsidR="00D13574" w:rsidRDefault="00D13574" w:rsidP="00D13574">
      <w:pPr>
        <w:pStyle w:val="Heading11"/>
      </w:pPr>
      <w:r>
        <w:t>Oznaka in nazivi glavnih programov v pristojnosti občine</w:t>
      </w:r>
    </w:p>
    <w:p w:rsidR="00D13574" w:rsidRDefault="00D13574" w:rsidP="00D13574">
      <w:pPr>
        <w:pStyle w:val="ANormal"/>
      </w:pPr>
      <w:r>
        <w:t>1602 Prostorsko in podeželsko planiranje in administracija</w:t>
      </w:r>
    </w:p>
    <w:p w:rsidR="00D13574" w:rsidRDefault="00D13574" w:rsidP="00D13574">
      <w:pPr>
        <w:pStyle w:val="ANormal"/>
      </w:pPr>
      <w:r>
        <w:t>1603 Komunalna dejavnost</w:t>
      </w:r>
    </w:p>
    <w:p w:rsidR="00D13574" w:rsidRDefault="00D13574" w:rsidP="00D13574">
      <w:pPr>
        <w:pStyle w:val="ANormal"/>
      </w:pPr>
      <w:r>
        <w:t>1605 Spodbujanje stanovanjske gradnje</w:t>
      </w:r>
    </w:p>
    <w:p w:rsidR="00D13574" w:rsidRDefault="00D13574" w:rsidP="00D13574">
      <w:pPr>
        <w:pStyle w:val="ANormal"/>
      </w:pPr>
      <w:r>
        <w:t>1606 Upravljanje in razpolaganje z zemljišči (javno dobro, kmetijska, gozdna in stavbna zemljišča)</w:t>
      </w:r>
    </w:p>
    <w:p w:rsidR="00D13574" w:rsidRDefault="00D13574" w:rsidP="00D13574">
      <w:pPr>
        <w:pStyle w:val="AHeading6"/>
        <w:tabs>
          <w:tab w:val="decimal" w:pos="9200"/>
        </w:tabs>
        <w:rPr>
          <w:sz w:val="20"/>
        </w:rPr>
      </w:pPr>
      <w:r>
        <w:t>1602 Prostorsko in podeželsko planiranje in administracija</w:t>
      </w:r>
      <w:r>
        <w:tab/>
      </w:r>
      <w:r>
        <w:rPr>
          <w:sz w:val="20"/>
        </w:rPr>
        <w:t>42.000 €</w:t>
      </w:r>
    </w:p>
    <w:p w:rsidR="00D13574" w:rsidRDefault="00D13574" w:rsidP="00D13574">
      <w:pPr>
        <w:pStyle w:val="Heading11"/>
      </w:pPr>
      <w:r>
        <w:t>Opis glavnega programa</w:t>
      </w:r>
    </w:p>
    <w:p w:rsidR="00D13574" w:rsidRDefault="00D13574" w:rsidP="00D13574">
      <w:pPr>
        <w:pStyle w:val="ANormal"/>
      </w:pPr>
      <w:r>
        <w:t>V okviru tega glavnega programa se bodo opravljale strokovne, analitske, razvojne in z njimi povezane</w:t>
      </w:r>
    </w:p>
    <w:p w:rsidR="00D13574" w:rsidRDefault="00D13574" w:rsidP="00D13574">
      <w:pPr>
        <w:pStyle w:val="ANormal"/>
      </w:pPr>
      <w:r>
        <w:t>upravne naloge, ki se nanašajo na prostorsko planiranje. Naloge na področju prostorskega planiranja so predvsem načrtovanje prostorskega razvoja in ureditve občine.</w:t>
      </w:r>
    </w:p>
    <w:p w:rsidR="00D13574" w:rsidRDefault="00D13574" w:rsidP="00D13574">
      <w:pPr>
        <w:pStyle w:val="Heading11"/>
      </w:pPr>
      <w:r>
        <w:t>Dolgoročni cilji glavnega programa</w:t>
      </w:r>
    </w:p>
    <w:p w:rsidR="00D13574" w:rsidRDefault="00D13574" w:rsidP="00D13574">
      <w:pPr>
        <w:pStyle w:val="ANormal"/>
      </w:pPr>
      <w:r>
        <w:t>Dolgoročni razvojni cilj na področju prostorskega planiranja so doseganje trajnostnega razvoja v prostoru.</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16029001 Urejanje in nadzor na področju geodetskih evidenc</w:t>
      </w:r>
    </w:p>
    <w:p w:rsidR="00D13574" w:rsidRDefault="00D13574" w:rsidP="00D13574">
      <w:pPr>
        <w:pStyle w:val="ANormal"/>
      </w:pPr>
      <w:r>
        <w:t>16029003 Prostorsko načrtovanje;</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16029001 Urejanje in nadzor na področju geodetskih evidenc</w:t>
      </w:r>
      <w:r>
        <w:tab/>
      </w:r>
      <w:r>
        <w:rPr>
          <w:sz w:val="20"/>
        </w:rPr>
        <w:t>11.000 €</w:t>
      </w:r>
    </w:p>
    <w:p w:rsidR="00D13574" w:rsidRDefault="00D13574" w:rsidP="00D13574">
      <w:pPr>
        <w:pStyle w:val="Heading11"/>
      </w:pPr>
      <w:r>
        <w:t>Opis podprograma</w:t>
      </w:r>
    </w:p>
    <w:p w:rsidR="00D13574" w:rsidRDefault="00D13574" w:rsidP="00D13574">
      <w:pPr>
        <w:pStyle w:val="ANormal"/>
      </w:pPr>
      <w:r>
        <w:t>V okviru podprograma se zagotavljajo sredstva za urejanje geodetskih evidenc.</w:t>
      </w:r>
    </w:p>
    <w:p w:rsidR="00D13574" w:rsidRDefault="00D13574" w:rsidP="00D13574">
      <w:pPr>
        <w:pStyle w:val="Heading11"/>
      </w:pPr>
      <w:r>
        <w:t>Zakonske in druge pravne podlage</w:t>
      </w:r>
    </w:p>
    <w:p w:rsidR="00D13574" w:rsidRDefault="00D13574" w:rsidP="00D13574">
      <w:pPr>
        <w:pStyle w:val="ANormal"/>
      </w:pPr>
      <w:r>
        <w:t>Zakon o stavbnih zemljiščih, Zakon o graditvi objektov, Zakon o prostorskem načrtovanju.</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Cilj je urejanje in nadzor na področju geodetskih evidenc, urejanje mej občin.</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lastRenderedPageBreak/>
        <w:t>16001010 Redni stroški urejanja prostora (parcelacije, cenitve)</w:t>
      </w:r>
      <w:r>
        <w:tab/>
      </w:r>
      <w:r>
        <w:rPr>
          <w:sz w:val="20"/>
        </w:rPr>
        <w:t>11.000 €</w:t>
      </w:r>
    </w:p>
    <w:p w:rsidR="00D13574" w:rsidRDefault="00D13574" w:rsidP="00D13574">
      <w:pPr>
        <w:pStyle w:val="Heading11"/>
      </w:pPr>
      <w:r>
        <w:t>Obrazložitev dejavnosti v okviru proračunske postavke</w:t>
      </w:r>
    </w:p>
    <w:p w:rsidR="00D13574" w:rsidRDefault="00D13574" w:rsidP="00D13574">
      <w:pPr>
        <w:pStyle w:val="ANormal"/>
      </w:pPr>
      <w:r>
        <w:t>Postavka zajema stroške geodetskih storitev (urejanje in označevanje ter izravnavanje meja, parcelacije) in stroške cenitev zemljišč.</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lanskoletne realizacije.</w:t>
      </w:r>
    </w:p>
    <w:p w:rsidR="00D13574" w:rsidRDefault="00D13574" w:rsidP="00D13574">
      <w:pPr>
        <w:pStyle w:val="AHeading7"/>
        <w:tabs>
          <w:tab w:val="decimal" w:pos="9200"/>
        </w:tabs>
        <w:rPr>
          <w:sz w:val="20"/>
        </w:rPr>
      </w:pPr>
      <w:r>
        <w:t>16029003 Prostorsko načrtovanje</w:t>
      </w:r>
      <w:r>
        <w:tab/>
      </w:r>
      <w:r>
        <w:rPr>
          <w:sz w:val="20"/>
        </w:rPr>
        <w:t>31.000 €</w:t>
      </w:r>
    </w:p>
    <w:p w:rsidR="00D13574" w:rsidRDefault="00D13574" w:rsidP="00D13574">
      <w:pPr>
        <w:pStyle w:val="Heading11"/>
      </w:pPr>
      <w:r>
        <w:t>Opis podprograma</w:t>
      </w:r>
    </w:p>
    <w:p w:rsidR="00D13574" w:rsidRDefault="00D13574" w:rsidP="00D13574">
      <w:pPr>
        <w:pStyle w:val="ANormal"/>
      </w:pPr>
      <w:r>
        <w:t>Program je namenjen opravljanju strokovnih, razvojnih in z njimi povezanih nalog na področju urejanja prostora.</w:t>
      </w:r>
    </w:p>
    <w:p w:rsidR="00D13574" w:rsidRDefault="00D13574" w:rsidP="00D13574">
      <w:pPr>
        <w:pStyle w:val="Heading11"/>
      </w:pPr>
      <w:r>
        <w:t>Zakonske in druge pravne podlage</w:t>
      </w:r>
    </w:p>
    <w:p w:rsidR="00D13574" w:rsidRDefault="00D13574" w:rsidP="00D13574">
      <w:pPr>
        <w:pStyle w:val="ANormal"/>
      </w:pPr>
      <w:r>
        <w:t>Zakon o evidentiranju nepremičnin, Zakon o množičnem vrednotenju nepremičnin, Zakon o urejanju prostora, Zakon o graditvi objektov.</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Cilj je ustrezna komunalno opremljenost stavbnih zemljišč. Komunalni prispevek je plačilo dela stroškov gradnje komunalne opreme, ki ga zavezanka ali zavezanec plača občini.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16002011 OPN in OPPN</w:t>
      </w:r>
      <w:r>
        <w:tab/>
      </w:r>
      <w:r>
        <w:rPr>
          <w:sz w:val="20"/>
        </w:rPr>
        <w:t>30.000 €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izdelavi sprememb Občinskega prostorskega načrta (OPN) in za izdelavo OPPN za ureditev obrtne cone pri Goriških opekarnah.</w:t>
      </w:r>
    </w:p>
    <w:p w:rsidR="00D13574" w:rsidRDefault="00D13574" w:rsidP="00D13574">
      <w:pPr>
        <w:pStyle w:val="ANormal"/>
      </w:pPr>
      <w:r>
        <w:t xml:space="preserve">Predvidena je tudi </w:t>
      </w:r>
      <w:proofErr w:type="spellStart"/>
      <w:r>
        <w:t>vmestitev</w:t>
      </w:r>
      <w:proofErr w:type="spellEnd"/>
      <w:r>
        <w:t xml:space="preserve"> industrijske cone na Vogrskem (glinokop).</w:t>
      </w:r>
    </w:p>
    <w:p w:rsidR="00D13574" w:rsidRDefault="00D13574" w:rsidP="00D13574">
      <w:pPr>
        <w:pStyle w:val="ANormal"/>
      </w:pPr>
      <w:r>
        <w:t>Priprava in umestitev v prostor kolesarskih poti in obvoznice Volčja Draga 2. faza.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OB201-12-0005.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na tej postavki smo načrtovali v višini 30.000 EUR.</w:t>
      </w:r>
    </w:p>
    <w:p w:rsidR="00D13574" w:rsidRDefault="00D13574" w:rsidP="00D13574">
      <w:pPr>
        <w:pStyle w:val="AHeading8"/>
        <w:tabs>
          <w:tab w:val="decimal" w:pos="9200"/>
        </w:tabs>
        <w:rPr>
          <w:sz w:val="20"/>
        </w:rPr>
      </w:pPr>
      <w:r>
        <w:t>16002012 Kategorizacija cest</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Na podlagi 82. člena Zakona o javnih cestah  občina dolžna izdelati in sprejeti odlok o kategorizaciji občinskih cest. Postavka zajema stroške ažuriranja Odloka o kategorizaciji občinskih cest vključno z grafičnimi prilogami in pridobitvijo soglasja DRI.</w:t>
      </w:r>
    </w:p>
    <w:p w:rsidR="00D13574" w:rsidRDefault="00D13574" w:rsidP="00D13574">
      <w:pPr>
        <w:pStyle w:val="ANormal"/>
      </w:pPr>
      <w:r>
        <w:t>Priprava elaborati cestnih kategorizacij ter posledično obnovitev odloka.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višini 5.000,00€.</w:t>
      </w:r>
    </w:p>
    <w:p w:rsidR="00D13574" w:rsidRDefault="00D13574" w:rsidP="00D13574">
      <w:pPr>
        <w:pStyle w:val="AHeading6"/>
        <w:tabs>
          <w:tab w:val="decimal" w:pos="9200"/>
        </w:tabs>
        <w:rPr>
          <w:sz w:val="20"/>
        </w:rPr>
      </w:pPr>
      <w:r>
        <w:t>1603 Komunalna dejavnost</w:t>
      </w:r>
      <w:r>
        <w:tab/>
      </w:r>
      <w:r>
        <w:rPr>
          <w:sz w:val="20"/>
        </w:rPr>
        <w:t>402.806 €</w:t>
      </w:r>
    </w:p>
    <w:p w:rsidR="00D13574" w:rsidRDefault="00D13574" w:rsidP="00D13574">
      <w:pPr>
        <w:pStyle w:val="Heading11"/>
      </w:pPr>
      <w:r>
        <w:t>Opis glavnega programa</w:t>
      </w:r>
    </w:p>
    <w:p w:rsidR="00D13574" w:rsidRDefault="00D13574" w:rsidP="00D13574">
      <w:pPr>
        <w:pStyle w:val="ANormal"/>
      </w:pPr>
      <w:r>
        <w:t>Glavni program vključuje vzdrževanje, obnovo in izgradnjo lokalnih vodovodov.</w:t>
      </w:r>
    </w:p>
    <w:p w:rsidR="00D13574" w:rsidRDefault="00D13574" w:rsidP="00D13574">
      <w:pPr>
        <w:pStyle w:val="ANormal"/>
      </w:pPr>
      <w:r>
        <w:t>Obnova pokopališke in pogrebne dejavnosti, vzdrževanje , obnovo in izgradnjo objektov za rekreacijo ter praznično urejanje naselij.</w:t>
      </w:r>
    </w:p>
    <w:p w:rsidR="00D13574" w:rsidRDefault="00D13574" w:rsidP="00D13574">
      <w:pPr>
        <w:pStyle w:val="Heading11"/>
      </w:pPr>
      <w:r>
        <w:t>Dolgoročni cilji glavnega programa</w:t>
      </w:r>
    </w:p>
    <w:p w:rsidR="00D13574" w:rsidRDefault="00D13574" w:rsidP="00D13574">
      <w:pPr>
        <w:pStyle w:val="ANormal"/>
      </w:pPr>
      <w:r>
        <w:t>o</w:t>
      </w:r>
      <w:r>
        <w:tab/>
        <w:t>Zagotoviti osnovne komunalne standarde na območju občine t.j.</w:t>
      </w:r>
    </w:p>
    <w:p w:rsidR="00D13574" w:rsidRDefault="00D13574" w:rsidP="00D13574">
      <w:pPr>
        <w:pStyle w:val="ANormal"/>
      </w:pPr>
      <w:r>
        <w:t>o</w:t>
      </w:r>
      <w:r>
        <w:tab/>
        <w:t>zagotoviti neoporečno pitno vodo v zadostnih količinah na območju cele občine</w:t>
      </w:r>
    </w:p>
    <w:p w:rsidR="00D13574" w:rsidRDefault="00D13574" w:rsidP="00D13574">
      <w:pPr>
        <w:pStyle w:val="ANormal"/>
      </w:pPr>
      <w:r>
        <w:t>o</w:t>
      </w:r>
      <w:r>
        <w:tab/>
        <w:t>zagotoviti izvajanje komunalnih dejavnosti skladno s potrebami lokalne skupnosti</w:t>
      </w:r>
    </w:p>
    <w:p w:rsidR="00D13574" w:rsidRDefault="00D13574" w:rsidP="00D13574">
      <w:pPr>
        <w:pStyle w:val="ANormal"/>
      </w:pPr>
      <w:r>
        <w:t>o</w:t>
      </w:r>
      <w:r>
        <w:tab/>
        <w:t>hranjenje nivoja vzdrževanja pokopališč, (prenos dela na režijski obrat občine)</w:t>
      </w:r>
    </w:p>
    <w:p w:rsidR="00D13574" w:rsidRDefault="00D13574" w:rsidP="00D13574">
      <w:pPr>
        <w:pStyle w:val="ANormal"/>
      </w:pPr>
      <w:r>
        <w:t>o</w:t>
      </w:r>
      <w:r>
        <w:tab/>
        <w:t>urejenost zunanje podobe občine v prazničnem in prednovoletnem času.</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16039001 Oskrba z vodo</w:t>
      </w:r>
    </w:p>
    <w:p w:rsidR="00D13574" w:rsidRDefault="00D13574" w:rsidP="00D13574">
      <w:pPr>
        <w:pStyle w:val="ANormal"/>
      </w:pPr>
      <w:r>
        <w:t>16039002 Urejanje pokopališč in pogrebna dejavnost</w:t>
      </w:r>
    </w:p>
    <w:p w:rsidR="00D13574" w:rsidRDefault="00D13574" w:rsidP="00D13574">
      <w:pPr>
        <w:pStyle w:val="ANormal"/>
      </w:pPr>
      <w:r>
        <w:t>16039003 Objekti za rekreacijo</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16039001 Oskrba z vodo</w:t>
      </w:r>
      <w:r>
        <w:tab/>
      </w:r>
      <w:r>
        <w:rPr>
          <w:sz w:val="20"/>
        </w:rPr>
        <w:t>390.183 €</w:t>
      </w:r>
    </w:p>
    <w:p w:rsidR="00D13574" w:rsidRDefault="00D13574" w:rsidP="00D13574">
      <w:pPr>
        <w:pStyle w:val="Heading11"/>
      </w:pPr>
      <w:r>
        <w:t>Opis podprograma</w:t>
      </w:r>
    </w:p>
    <w:p w:rsidR="00D13574" w:rsidRDefault="00D13574" w:rsidP="00D13574">
      <w:pPr>
        <w:pStyle w:val="ANormal"/>
      </w:pPr>
      <w:r>
        <w:t>Podprogram vključuje gradnjo in vzdrževanje vodovodnih sistemov.</w:t>
      </w:r>
    </w:p>
    <w:p w:rsidR="00D13574" w:rsidRDefault="00D13574" w:rsidP="00D13574">
      <w:pPr>
        <w:pStyle w:val="Heading11"/>
      </w:pPr>
      <w:r>
        <w:t>Zakonske in druge pravne podlage</w:t>
      </w:r>
    </w:p>
    <w:p w:rsidR="00D13574" w:rsidRDefault="00D13574" w:rsidP="00D13574">
      <w:pPr>
        <w:pStyle w:val="ANormal"/>
      </w:pPr>
      <w:r>
        <w:t>Zakon o varstvu okolja, Odlok o oskrbi s pitno vodo, Pravilnik o oskrbi s pitno vodo.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Zagotoviti neoporečno pitno vodo na območjih kjer se prebivalci oskrbujejo s pitno vodo iz lokalnih vodooskrbnih</w:t>
      </w:r>
    </w:p>
    <w:p w:rsidR="00D13574" w:rsidRDefault="00D13574" w:rsidP="00D13574">
      <w:pPr>
        <w:pStyle w:val="ANormal"/>
      </w:pPr>
      <w:r>
        <w:t>sistemov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Zagotavljati obnovo lokalnih vodooskrbnih sistemov.</w:t>
      </w:r>
    </w:p>
    <w:p w:rsidR="00D13574" w:rsidRDefault="00D13574" w:rsidP="00D13574">
      <w:pPr>
        <w:pStyle w:val="AHeading8"/>
        <w:tabs>
          <w:tab w:val="decimal" w:pos="9200"/>
        </w:tabs>
        <w:rPr>
          <w:sz w:val="20"/>
        </w:rPr>
      </w:pPr>
      <w:r>
        <w:t>16002031 Odplačilo investicije v infrastrukturo Vodovodi</w:t>
      </w:r>
      <w:r>
        <w:tab/>
      </w:r>
      <w:r>
        <w:rPr>
          <w:sz w:val="20"/>
        </w:rPr>
        <w:t>13.373 €</w:t>
      </w:r>
    </w:p>
    <w:p w:rsidR="00D13574" w:rsidRDefault="00D13574" w:rsidP="00D13574">
      <w:pPr>
        <w:pStyle w:val="Heading11"/>
      </w:pPr>
      <w:r>
        <w:t>Obrazložitev dejavnosti v okviru proračunske postavke</w:t>
      </w:r>
    </w:p>
    <w:p w:rsidR="00D13574" w:rsidRDefault="00D13574" w:rsidP="00D13574">
      <w:pPr>
        <w:pStyle w:val="ANormal"/>
      </w:pPr>
      <w:r>
        <w:t>Postavka  zajema stroške odplačila obroka v skladu s pogodbo o obročnem plačevanju obveznosti po prenosu infrastrukture na občine po stanju na dan 31. 12. 2009.</w:t>
      </w:r>
    </w:p>
    <w:p w:rsidR="00D13574" w:rsidRDefault="00D13574" w:rsidP="00D13574">
      <w:pPr>
        <w:pStyle w:val="ANormal"/>
      </w:pPr>
      <w:r>
        <w:t xml:space="preserve">Slovenski računovodski standard 35 (Računovodske rešitve v javnih podjetjih) ni bil usklajen z mednarodnimi standardi računovodskega poročanja, zato je bil spremenjen. Od 01.01.2010 tako ni bilo več možno izkazovanje sredstev v upravljanju pri izvajalcih gospodarskih javnih služb in </w:t>
      </w:r>
      <w:r>
        <w:lastRenderedPageBreak/>
        <w:t>ni več možno računovodsko pokrivanje izgube z zmanjševanjem obveznosti do občin za prevzeto infrastrukturo v upravljanje. Morebitno izgubo iz poslovanja morajo lastniki pokrivati iz drugih virov, oziroma natančneje povedano iz občinskih proračunov. Skladno s spremembo SRS 35 je bila vsa infrastruktura s 01.01.2010 izločena iz poslovnih knjig družbe ter prenesena v poslovne knjig lastnikov, to je občin. V poslovnih knjigah upravljavca se je zmanjšala vrednost izkazanih osnovnih sredstev ob hkratnem zmanjšanju obveznosti do lastnika iz naslova sredstev v upravljanju. V poslovnih knjigah občine pa se je vzpostavila evidenca osnovnih sredstev v lasti občine ob hkratnem zmanjšanju terjatev za sredstva, dana v upravljanje.</w:t>
      </w:r>
    </w:p>
    <w:p w:rsidR="00D13574" w:rsidRDefault="00D13574" w:rsidP="00D13574">
      <w:pPr>
        <w:pStyle w:val="ANormal"/>
      </w:pPr>
      <w:r>
        <w:t>Po stanju na dan 1.1. 2010 so bila v podbilancah posameznih občin izkazana neusklajena stanja prenesenih infrastrukturnih sredstev in njihovih virov, ki so posledica:</w:t>
      </w:r>
    </w:p>
    <w:p w:rsidR="00D13574" w:rsidRDefault="00D13574" w:rsidP="00D13574">
      <w:pPr>
        <w:pStyle w:val="ANormal"/>
      </w:pPr>
    </w:p>
    <w:p w:rsidR="00D13574" w:rsidRDefault="00D13574" w:rsidP="00D13574">
      <w:pPr>
        <w:pStyle w:val="ANormal"/>
      </w:pPr>
      <w:r>
        <w:t>- vlaganj v infrastrukturo v preteklosti, ki niso bila vedno usklajena z viri, ki so bili na razpolago,</w:t>
      </w:r>
    </w:p>
    <w:p w:rsidR="00D13574" w:rsidRDefault="00D13574" w:rsidP="00D13574">
      <w:pPr>
        <w:pStyle w:val="ANormal"/>
      </w:pPr>
      <w:r>
        <w:t>- rezultatov posameznih dejavnosti, ki so bili obveznostim pripisani po posameznih dejavnostih in ustreznih lastnikih sredstev.</w:t>
      </w:r>
    </w:p>
    <w:p w:rsidR="00D13574" w:rsidRDefault="00D13574" w:rsidP="00D13574">
      <w:pPr>
        <w:pStyle w:val="ANormal"/>
      </w:pPr>
      <w:r>
        <w:t>Razlike ob prenosu so v poslovnih knjigah podjetja izkazane med dolgoročnimi terjatvami do posameznih občin.</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13.000 EUR, kar je približno 1/10 pogodbenega zneska.</w:t>
      </w:r>
    </w:p>
    <w:p w:rsidR="00D13574" w:rsidRDefault="00D13574" w:rsidP="00D13574">
      <w:pPr>
        <w:pStyle w:val="AHeading8"/>
        <w:tabs>
          <w:tab w:val="decimal" w:pos="9200"/>
        </w:tabs>
        <w:rPr>
          <w:sz w:val="20"/>
        </w:rPr>
      </w:pPr>
      <w:r>
        <w:t>16002032 Hidravlične izboljšave na vodnem sistemu Mrzlek</w:t>
      </w:r>
      <w:r>
        <w:tab/>
      </w:r>
      <w:r>
        <w:rPr>
          <w:sz w:val="20"/>
        </w:rPr>
        <w:t>35.000 €</w:t>
      </w:r>
    </w:p>
    <w:p w:rsidR="00D13574" w:rsidRDefault="00D13574" w:rsidP="00D13574">
      <w:pPr>
        <w:pStyle w:val="Heading11"/>
      </w:pPr>
      <w:r>
        <w:t>Obrazložitev dejavnosti v okviru proračunske postavke</w:t>
      </w:r>
    </w:p>
    <w:p w:rsidR="00D13574" w:rsidRDefault="00D13574" w:rsidP="00D13574">
      <w:pPr>
        <w:pStyle w:val="ANormal"/>
      </w:pPr>
      <w:r>
        <w:t xml:space="preserve">Občina Renče-Vogrsko je z </w:t>
      </w:r>
      <w:proofErr w:type="spellStart"/>
      <w:r>
        <w:t>projekto</w:t>
      </w:r>
      <w:proofErr w:type="spellEnd"/>
      <w:r>
        <w:t xml:space="preserve"> Hidravlične izboljšave na vodovodnem sistemu Mrzlek vključena v Dogovor za razvoj regij. Sredstva na postavki so predvidena za pripravo projektne dokumentacije in prijavo na kohezijske razpise.</w:t>
      </w:r>
    </w:p>
    <w:p w:rsidR="00D13574" w:rsidRDefault="00D13574" w:rsidP="00D13574">
      <w:pPr>
        <w:pStyle w:val="Heading11"/>
      </w:pPr>
      <w:r>
        <w:t>Navezava na projekte v okviru proračunske postavke</w:t>
      </w:r>
    </w:p>
    <w:p w:rsidR="00D13574" w:rsidRDefault="00D13574" w:rsidP="00D13574">
      <w:pPr>
        <w:pStyle w:val="ANormal"/>
      </w:pPr>
      <w:r>
        <w:t>NRP OB201-19-0012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Pridobljene ponudbe in sklenjene pogodbe za pripravo projektne dokumentacije</w:t>
      </w:r>
    </w:p>
    <w:p w:rsidR="00D13574" w:rsidRDefault="00D13574" w:rsidP="00D13574">
      <w:pPr>
        <w:pStyle w:val="AHeading8"/>
        <w:tabs>
          <w:tab w:val="decimal" w:pos="9200"/>
        </w:tabs>
        <w:rPr>
          <w:sz w:val="20"/>
        </w:rPr>
      </w:pPr>
      <w:r>
        <w:t>16002033 Rekonstrukcija in novogradnja kanalizacija in vodovod- I. faza</w:t>
      </w:r>
      <w:r>
        <w:tab/>
      </w:r>
      <w:r>
        <w:rPr>
          <w:sz w:val="20"/>
        </w:rPr>
        <w:t>265.811 €</w:t>
      </w:r>
    </w:p>
    <w:p w:rsidR="00D13574" w:rsidRDefault="00D13574" w:rsidP="00D13574">
      <w:pPr>
        <w:pStyle w:val="Heading11"/>
      </w:pPr>
      <w:r>
        <w:t>Obrazložitev dejavnosti v okviru proračunske postavke</w:t>
      </w:r>
    </w:p>
    <w:p w:rsidR="00D13574" w:rsidRDefault="00D13574" w:rsidP="00D13574">
      <w:pPr>
        <w:pStyle w:val="ANormal"/>
      </w:pPr>
      <w:r>
        <w:t>Ključni cilj projekta REKONSTRUKCIJA IN NOVOGRADNJA Z NAMENOM HIDRAVLIČNIH IZBOLJŠAV</w:t>
      </w:r>
    </w:p>
    <w:p w:rsidR="00D13574" w:rsidRDefault="00D13574" w:rsidP="00D13574">
      <w:pPr>
        <w:pStyle w:val="ANormal"/>
      </w:pPr>
      <w:r>
        <w:t>NA VODOVODNEM SISTEMU MRZLEK je tako vzpostavitev novih in nadgradnja (rekonstrukcija)</w:t>
      </w:r>
    </w:p>
    <w:p w:rsidR="00D13574" w:rsidRDefault="00D13574" w:rsidP="00D13574">
      <w:pPr>
        <w:pStyle w:val="ANormal"/>
      </w:pPr>
      <w:r>
        <w:t>najbolj problematičnih odsekov vodovoda za zagotovitev ustreznih tlačni razmer, povečanja konstantne</w:t>
      </w:r>
    </w:p>
    <w:p w:rsidR="00D13574" w:rsidRDefault="00D13574" w:rsidP="00D13574">
      <w:pPr>
        <w:pStyle w:val="ANormal"/>
      </w:pPr>
      <w:r>
        <w:t>kakovosti pitne vode, zanesljive in varne oskrbe z vzpostavitvijo alternativnega vodnega</w:t>
      </w:r>
    </w:p>
    <w:p w:rsidR="00D13574" w:rsidRDefault="00D13574" w:rsidP="00D13574">
      <w:pPr>
        <w:pStyle w:val="ANormal"/>
      </w:pPr>
      <w:r>
        <w:t>vira in požarne varnosti prebivalcev občine Renče-Vogrsko. Stranski učinek investicije pa se kaže</w:t>
      </w:r>
    </w:p>
    <w:p w:rsidR="00D13574" w:rsidRDefault="00D13574" w:rsidP="00D13574">
      <w:pPr>
        <w:pStyle w:val="ANormal"/>
      </w:pPr>
      <w:r>
        <w:t>tudi na širšem območju (naselja v občini Šempeter - Vrtojba in Miren - Kostanjevica).</w:t>
      </w:r>
    </w:p>
    <w:p w:rsidR="00D13574" w:rsidRDefault="00D13574" w:rsidP="00D13574">
      <w:pPr>
        <w:pStyle w:val="ANormal"/>
      </w:pPr>
      <w:r>
        <w:lastRenderedPageBreak/>
        <w:t>V ta namen namerava Občina rekonstruirati oz. zgraditi pet odsekov vodovoda v skupni dolžini</w:t>
      </w:r>
    </w:p>
    <w:p w:rsidR="00D13574" w:rsidRDefault="00D13574" w:rsidP="00D13574">
      <w:pPr>
        <w:pStyle w:val="ANormal"/>
      </w:pPr>
      <w:r>
        <w:t>4.601 m in sicer:</w:t>
      </w:r>
    </w:p>
    <w:p w:rsidR="00D13574" w:rsidRDefault="00D13574" w:rsidP="00D13574">
      <w:pPr>
        <w:pStyle w:val="ANormal"/>
      </w:pPr>
      <w:r>
        <w:t>1 Odsek 1: Bazara 496</w:t>
      </w:r>
    </w:p>
    <w:p w:rsidR="00D13574" w:rsidRDefault="00D13574" w:rsidP="00D13574">
      <w:pPr>
        <w:pStyle w:val="ANormal"/>
      </w:pPr>
      <w:r>
        <w:t>2 Odsek 2: Bilje - Bukovica 659</w:t>
      </w:r>
    </w:p>
    <w:p w:rsidR="00D13574" w:rsidRDefault="00D13574" w:rsidP="00D13574">
      <w:pPr>
        <w:pStyle w:val="ANormal"/>
      </w:pPr>
      <w:r>
        <w:t>3 Odsek 3: Bukovica - Renče 1.056</w:t>
      </w:r>
    </w:p>
    <w:p w:rsidR="00D13574" w:rsidRDefault="00D13574" w:rsidP="00D13574">
      <w:pPr>
        <w:pStyle w:val="ANormal"/>
      </w:pPr>
      <w:r>
        <w:t>4 Odsek 4: Renče - Žigoni 1.142</w:t>
      </w:r>
    </w:p>
    <w:p w:rsidR="00D13574" w:rsidRDefault="00D13574" w:rsidP="00D13574">
      <w:pPr>
        <w:pStyle w:val="ANormal"/>
      </w:pPr>
      <w:r>
        <w:t>5 Odsek 5: Renče - Arčoni 1.248</w:t>
      </w:r>
    </w:p>
    <w:p w:rsidR="00D13574" w:rsidRDefault="00D13574" w:rsidP="00D13574">
      <w:pPr>
        <w:pStyle w:val="ANormal"/>
      </w:pPr>
      <w:r>
        <w:t>SKUPAJ 4.601</w:t>
      </w:r>
    </w:p>
    <w:p w:rsidR="00D13574" w:rsidRDefault="00D13574" w:rsidP="00D13574">
      <w:pPr>
        <w:pStyle w:val="ANormal"/>
      </w:pPr>
    </w:p>
    <w:p w:rsidR="00D13574" w:rsidRDefault="00D13574" w:rsidP="00D13574">
      <w:pPr>
        <w:pStyle w:val="ANormal"/>
      </w:pPr>
      <w:r>
        <w:t>Občina namerava na štirih odsekih (odsek 2, 3, 4 in 5) vzporedno z vodovodom zgraditi tudi posamezne odseke fekalne kanalizacije, ki potekajo v istih trasah kot vodovod. Kanalizacijski odseki ne sodijo med upravičene stroške za sofinanciranje. Da ne bi popačili slike izračuna finančnega primanjkljaja za vodovod, niso vključeni v prijavo za pridobitev nepovratnih sredstev, so pa vključeni v investicijski dokumentaciji. Občina bo stroške izgradnje kanalizacije, ki jih bo v celoti sama plačala, transparentno vodila ločeno od stroškov izgradnje vodovoda.</w:t>
      </w:r>
    </w:p>
    <w:p w:rsidR="00D13574" w:rsidRDefault="00D13574" w:rsidP="00D13574">
      <w:pPr>
        <w:pStyle w:val="Heading11"/>
      </w:pPr>
      <w:r>
        <w:t>Navezava na projekte v okviru proračunske postavke</w:t>
      </w:r>
    </w:p>
    <w:p w:rsidR="00D13574" w:rsidRDefault="00D13574" w:rsidP="00D13574">
      <w:pPr>
        <w:pStyle w:val="ANormal"/>
      </w:pPr>
      <w:r>
        <w:t>Projekt se navezuje na:</w:t>
      </w:r>
    </w:p>
    <w:p w:rsidR="00D13574" w:rsidRDefault="00D13574" w:rsidP="00D13574">
      <w:pPr>
        <w:pStyle w:val="ANormal"/>
      </w:pPr>
      <w:r>
        <w:t>- izboljšavo vodovodnega sistema</w:t>
      </w:r>
    </w:p>
    <w:p w:rsidR="00D13574" w:rsidRDefault="00D13574" w:rsidP="00D13574">
      <w:pPr>
        <w:pStyle w:val="ANormal"/>
      </w:pPr>
      <w:r>
        <w:t>- izgradnjo fekalnega kanala</w:t>
      </w:r>
    </w:p>
    <w:p w:rsidR="00D13574" w:rsidRDefault="00D13574" w:rsidP="00D13574">
      <w:pPr>
        <w:pStyle w:val="ANormal"/>
      </w:pPr>
      <w:r>
        <w:t>- ureditev cestišča</w:t>
      </w:r>
    </w:p>
    <w:p w:rsidR="00D13574" w:rsidRDefault="00D13574" w:rsidP="00D13574">
      <w:pPr>
        <w:pStyle w:val="ANormal"/>
      </w:pPr>
      <w:r>
        <w:t>- ponekod pločnika, meteorne vode in javna razsvetljava</w:t>
      </w:r>
    </w:p>
    <w:p w:rsidR="00D13574" w:rsidRDefault="00D13574" w:rsidP="00D13574">
      <w:pPr>
        <w:pStyle w:val="ANormal"/>
      </w:pPr>
      <w:r>
        <w:t>- avtobusne postajališče</w:t>
      </w:r>
    </w:p>
    <w:p w:rsidR="00D13574" w:rsidRDefault="00D13574" w:rsidP="00D13574">
      <w:pPr>
        <w:pStyle w:val="ANormal"/>
      </w:pPr>
      <w:r>
        <w:t>- krožišče ob šoli Renče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 xml:space="preserve">Predinvesticijska zasnova </w:t>
      </w:r>
      <w:proofErr w:type="spellStart"/>
      <w:r>
        <w:t>zasnova</w:t>
      </w:r>
      <w:proofErr w:type="spellEnd"/>
      <w:r>
        <w:t xml:space="preserve"> REKONSTRUKCIJA IN NOVOGRADNJA Z NAMENOM HIDRAVLIČNIH IZBOLJŠAV NA VODOVODNEM SISTEMU MRZLEK</w:t>
      </w:r>
    </w:p>
    <w:p w:rsidR="00D13574" w:rsidRDefault="00D13574" w:rsidP="00D13574">
      <w:pPr>
        <w:pStyle w:val="AHeading8"/>
        <w:tabs>
          <w:tab w:val="decimal" w:pos="9200"/>
        </w:tabs>
        <w:rPr>
          <w:sz w:val="20"/>
        </w:rPr>
      </w:pPr>
      <w:r>
        <w:t>16003032 Izgradnja vodovoda Kurnik</w:t>
      </w:r>
      <w:r>
        <w:tab/>
      </w:r>
      <w:r>
        <w:rPr>
          <w:sz w:val="20"/>
        </w:rPr>
        <w:t>20.000 €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izvedbi vodovoda od ceste Vogrsko - Ozeljan do naselja Kurnik. V dolžini 1200m. Projekt se izvaja skupno z MONG Nova Gorica.</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OB201-20-0013</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Ponudbena cena za kompletno izvedbo vodovodne napeljave.</w:t>
      </w:r>
    </w:p>
    <w:p w:rsidR="00D13574" w:rsidRDefault="00D13574" w:rsidP="00D13574">
      <w:pPr>
        <w:pStyle w:val="ANormal"/>
      </w:pPr>
      <w:r>
        <w:t xml:space="preserve">Potreben je dogovor z </w:t>
      </w:r>
      <w:proofErr w:type="spellStart"/>
      <w:r>
        <w:t>MONGom</w:t>
      </w:r>
      <w:proofErr w:type="spellEnd"/>
      <w:r>
        <w:t xml:space="preserve"> za sofinanciranje in napeljava vodovoda tudi do njihovih hiš.</w:t>
      </w:r>
    </w:p>
    <w:p w:rsidR="00D13574" w:rsidRDefault="00D13574" w:rsidP="00D13574">
      <w:pPr>
        <w:pStyle w:val="AHeading8"/>
        <w:tabs>
          <w:tab w:val="decimal" w:pos="9200"/>
        </w:tabs>
        <w:rPr>
          <w:sz w:val="20"/>
        </w:rPr>
      </w:pPr>
      <w:r>
        <w:t>16003034 Vodovod Mohorini-Kaplani</w:t>
      </w:r>
      <w:r>
        <w:tab/>
      </w:r>
      <w:r>
        <w:rPr>
          <w:sz w:val="20"/>
        </w:rPr>
        <w:t>20.000 €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izvedbi vodovoda Pregljev do Mohorinov.</w:t>
      </w:r>
    </w:p>
    <w:p w:rsidR="00D13574" w:rsidRDefault="00D13574" w:rsidP="00D13574">
      <w:pPr>
        <w:pStyle w:val="ANormal"/>
      </w:pPr>
      <w:r>
        <w:t>Preplastitev cestišča po izvedbi del.</w:t>
      </w:r>
    </w:p>
    <w:p w:rsidR="00D13574" w:rsidRDefault="00D13574" w:rsidP="00D13574">
      <w:pPr>
        <w:pStyle w:val="Heading11"/>
      </w:pPr>
      <w:r>
        <w:lastRenderedPageBreak/>
        <w:t>Navezava na projekte v okviru proračunske postavke</w:t>
      </w:r>
    </w:p>
    <w:p w:rsidR="00D13574" w:rsidRDefault="00D13574" w:rsidP="00D13574">
      <w:pPr>
        <w:pStyle w:val="ANormal"/>
      </w:pPr>
      <w:r>
        <w:t>Projekt je opredeljen v NRP-ju: OB201-20-0015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Ponudbena cena je sestavljena na podlagi popisa VIK ter dodatnih nepredvidljivih stroškov.</w:t>
      </w:r>
    </w:p>
    <w:p w:rsidR="00D13574" w:rsidRDefault="00D13574" w:rsidP="00D13574">
      <w:pPr>
        <w:pStyle w:val="AHeading8"/>
        <w:tabs>
          <w:tab w:val="decimal" w:pos="9200"/>
        </w:tabs>
        <w:rPr>
          <w:sz w:val="20"/>
        </w:rPr>
      </w:pPr>
      <w:r>
        <w:t>16003035 Vodovod Arčoni</w:t>
      </w:r>
      <w:r>
        <w:tab/>
      </w:r>
      <w:r>
        <w:rPr>
          <w:sz w:val="20"/>
        </w:rPr>
        <w:t>12.000 €</w:t>
      </w:r>
    </w:p>
    <w:p w:rsidR="00D13574" w:rsidRDefault="00D13574" w:rsidP="00D13574">
      <w:pPr>
        <w:pStyle w:val="Heading11"/>
      </w:pPr>
      <w:r>
        <w:t>Obrazložitev dejavnosti v okviru proračunske postavke</w:t>
      </w:r>
    </w:p>
    <w:p w:rsidR="00D13574" w:rsidRDefault="00D13574" w:rsidP="00D13574">
      <w:pPr>
        <w:pStyle w:val="ANormal"/>
      </w:pPr>
      <w:r>
        <w:t>Sredstva na tej postavki so namenjena rekonstrukciji vodovoda Arčoni v dolžini 180m, kompletno s priključki.</w:t>
      </w:r>
    </w:p>
    <w:p w:rsidR="00D13574" w:rsidRDefault="00D13574" w:rsidP="00D13574">
      <w:pPr>
        <w:pStyle w:val="ANormal"/>
      </w:pPr>
      <w:r>
        <w:t>Predvidena je soudeležba privat investitorja.</w:t>
      </w:r>
    </w:p>
    <w:p w:rsidR="00D13574" w:rsidRDefault="00D13574" w:rsidP="00D13574">
      <w:pPr>
        <w:pStyle w:val="Heading11"/>
      </w:pPr>
      <w:r>
        <w:t>Navezava na projekte v okviru proračunske postavke</w:t>
      </w:r>
    </w:p>
    <w:p w:rsidR="00D13574" w:rsidRDefault="00D13574" w:rsidP="00D13574">
      <w:pPr>
        <w:pStyle w:val="ANormal"/>
      </w:pPr>
      <w:r>
        <w:t>Projekt je opredeljen v NRP-ju: OB201-20-0019</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Cena na podlagi ponudbe</w:t>
      </w:r>
    </w:p>
    <w:p w:rsidR="00D13574" w:rsidRDefault="00D13574" w:rsidP="00D13574">
      <w:pPr>
        <w:pStyle w:val="AHeading8"/>
        <w:tabs>
          <w:tab w:val="decimal" w:pos="9200"/>
        </w:tabs>
        <w:rPr>
          <w:sz w:val="20"/>
        </w:rPr>
      </w:pPr>
      <w:r>
        <w:t>16003036 Vodovod Zrzinišče</w:t>
      </w:r>
      <w:r>
        <w:tab/>
      </w:r>
      <w:r>
        <w:rPr>
          <w:sz w:val="20"/>
        </w:rPr>
        <w:t>24.000 €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7"/>
        <w:tabs>
          <w:tab w:val="decimal" w:pos="9200"/>
        </w:tabs>
        <w:rPr>
          <w:sz w:val="20"/>
        </w:rPr>
      </w:pPr>
      <w:r>
        <w:t>16039002 Urejanje pokopališč in pogrebna dejavnost</w:t>
      </w:r>
      <w:r>
        <w:tab/>
      </w:r>
      <w:r>
        <w:rPr>
          <w:sz w:val="20"/>
        </w:rPr>
        <w:t>5.300 €</w:t>
      </w:r>
    </w:p>
    <w:p w:rsidR="00D13574" w:rsidRDefault="00D13574" w:rsidP="00D13574">
      <w:pPr>
        <w:pStyle w:val="Heading11"/>
      </w:pPr>
      <w:r>
        <w:t>Opis podprograma</w:t>
      </w:r>
    </w:p>
    <w:p w:rsidR="00D13574" w:rsidRDefault="00D13574" w:rsidP="00D13574">
      <w:pPr>
        <w:pStyle w:val="ANormal"/>
      </w:pPr>
      <w:r>
        <w:t>Namen urejanja pokopališč in poslovilnih objektov je izboljšanje standarda pri izvajanju pogrebnih svečanosti.</w:t>
      </w:r>
    </w:p>
    <w:p w:rsidR="00D13574" w:rsidRDefault="00D13574" w:rsidP="00D13574">
      <w:pPr>
        <w:pStyle w:val="ANormal"/>
      </w:pPr>
      <w:r>
        <w:t>Dolgoročni cilj je širitev pokopališč in obnova poslovilnih objektov - vežic.</w:t>
      </w:r>
    </w:p>
    <w:p w:rsidR="00D13574" w:rsidRDefault="00D13574" w:rsidP="00D13574">
      <w:pPr>
        <w:pStyle w:val="Heading11"/>
      </w:pPr>
      <w:r>
        <w:t>Zakonske in druge pravne podlage</w:t>
      </w:r>
    </w:p>
    <w:p w:rsidR="00D13574" w:rsidRDefault="00D13574" w:rsidP="00D13574">
      <w:pPr>
        <w:pStyle w:val="ANormal"/>
      </w:pPr>
      <w:r>
        <w:t>Zakon o pokopališki in pogrebni dejavnosti ter urejanju pokopališč.</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Zagotovitev primernega standarda izvajanja pogrebne dejavnosti.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Namen urejanja pokopališč in poslovilnih objektov je izboljšanje standarda pri izvajanju pogrebnih svečanosti.</w:t>
      </w:r>
    </w:p>
    <w:p w:rsidR="00D13574" w:rsidRDefault="00D13574" w:rsidP="00D13574">
      <w:pPr>
        <w:pStyle w:val="AHeading8"/>
        <w:tabs>
          <w:tab w:val="decimal" w:pos="9200"/>
        </w:tabs>
        <w:rPr>
          <w:sz w:val="20"/>
        </w:rPr>
      </w:pPr>
      <w:r>
        <w:t>16003030 Ureditev pokopališča Bukovica-Volčja Draga</w:t>
      </w:r>
      <w:r>
        <w:tab/>
      </w:r>
      <w:r>
        <w:rPr>
          <w:sz w:val="20"/>
        </w:rPr>
        <w:t>300 €</w:t>
      </w:r>
    </w:p>
    <w:p w:rsidR="00D13574" w:rsidRDefault="00D13574" w:rsidP="00D13574">
      <w:pPr>
        <w:pStyle w:val="Heading11"/>
      </w:pPr>
      <w:r>
        <w:t>Obrazložitev dejavnosti v okviru proračunske postavke</w:t>
      </w:r>
    </w:p>
    <w:p w:rsidR="00D13574" w:rsidRDefault="00D13574" w:rsidP="00D13574">
      <w:pPr>
        <w:pStyle w:val="ANormal"/>
      </w:pPr>
      <w:proofErr w:type="spellStart"/>
      <w:r>
        <w:t>Postaiotev</w:t>
      </w:r>
      <w:proofErr w:type="spellEnd"/>
      <w:r>
        <w:t xml:space="preserve"> ograje na mejnem zidu ob dostopni poti do vežice.</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OB201-16-0009.</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1280,60 €</w:t>
      </w:r>
    </w:p>
    <w:p w:rsidR="00D13574" w:rsidRDefault="00D13574" w:rsidP="00D13574">
      <w:pPr>
        <w:pStyle w:val="AHeading8"/>
        <w:tabs>
          <w:tab w:val="decimal" w:pos="9200"/>
        </w:tabs>
        <w:rPr>
          <w:sz w:val="20"/>
        </w:rPr>
      </w:pPr>
      <w:r>
        <w:lastRenderedPageBreak/>
        <w:t>16003031 Urejanje mrliške vežice in parkirišča Vogrsko</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Predvideno je ureditev parka nad mrliško vežico in ureditev nadstrešnice ob vežici. Sredstva so predvidena za pridobitev dokumentacije ter aktivnosti pri izvedbi nadstrešnice. (ureditev poti,...)</w:t>
      </w:r>
    </w:p>
    <w:p w:rsidR="00D13574" w:rsidRDefault="00D13574" w:rsidP="00D13574">
      <w:pPr>
        <w:pStyle w:val="Heading11"/>
      </w:pPr>
      <w:r>
        <w:t>Navezava na projekte v okviru proračunske postavke</w:t>
      </w:r>
    </w:p>
    <w:p w:rsidR="00D13574" w:rsidRDefault="00D13574" w:rsidP="00D13574">
      <w:pPr>
        <w:pStyle w:val="ANormal"/>
      </w:pPr>
      <w:r>
        <w:t>Navezuje se na ureditev parkirišča in podporni zid parkirišča.</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Predvidena vrednost je 4.900€.</w:t>
      </w:r>
    </w:p>
    <w:p w:rsidR="00D13574" w:rsidRDefault="00D13574" w:rsidP="00D13574">
      <w:pPr>
        <w:pStyle w:val="AHeading7"/>
        <w:tabs>
          <w:tab w:val="decimal" w:pos="9200"/>
        </w:tabs>
        <w:rPr>
          <w:sz w:val="20"/>
        </w:rPr>
      </w:pPr>
      <w:r>
        <w:t>16039003 Objekti za rekreacijo</w:t>
      </w:r>
      <w:r>
        <w:tab/>
      </w:r>
      <w:r>
        <w:rPr>
          <w:sz w:val="20"/>
        </w:rPr>
        <w:t>7.323 €</w:t>
      </w:r>
    </w:p>
    <w:p w:rsidR="00D13574" w:rsidRDefault="00D13574" w:rsidP="00D13574">
      <w:pPr>
        <w:pStyle w:val="Heading11"/>
      </w:pPr>
      <w:r>
        <w:t>Opis podprograma</w:t>
      </w:r>
    </w:p>
    <w:p w:rsidR="00D13574" w:rsidRDefault="00D13574" w:rsidP="00D13574">
      <w:pPr>
        <w:pStyle w:val="ANormal"/>
      </w:pPr>
      <w:r>
        <w:t>Objekti za rekreacijo: upravljanje in vzdrževanje objektov za rekreacijo (zelenice, parki, otroška igrišča, kampi, ipd.), gradnja in investicijsko vzdrževanje objektov za rekreacijo.</w:t>
      </w:r>
    </w:p>
    <w:p w:rsidR="00D13574" w:rsidRDefault="00D13574" w:rsidP="00D13574">
      <w:pPr>
        <w:pStyle w:val="Heading11"/>
      </w:pPr>
      <w:r>
        <w:t>Zakonske in druge pravne podlage</w:t>
      </w:r>
    </w:p>
    <w:p w:rsidR="00D13574" w:rsidRDefault="00D13574" w:rsidP="00D13574">
      <w:pPr>
        <w:pStyle w:val="ANormal"/>
      </w:pPr>
      <w:r>
        <w:t>- Zakon o graditvi objektov</w:t>
      </w:r>
    </w:p>
    <w:p w:rsidR="00D13574" w:rsidRDefault="00D13574" w:rsidP="00D13574">
      <w:pPr>
        <w:pStyle w:val="ANormal"/>
      </w:pPr>
      <w:r>
        <w:t>- Zakon o prostorskem načrtovanju</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xml:space="preserve">- dvig kakovosti bivanja z zagotavljanjem objektov za rekreacijo ter zagotovitev ustreznih površin za rekreacijo </w:t>
      </w:r>
    </w:p>
    <w:p w:rsidR="00D13574" w:rsidRDefault="00D13574" w:rsidP="00D13574">
      <w:pPr>
        <w:pStyle w:val="ANormal"/>
      </w:pPr>
      <w:r>
        <w:t>- zagotovitev urejenosti javnih zelenih površin</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 izboljšanje stanja zelenic ob prometnicah;</w:t>
      </w:r>
    </w:p>
    <w:p w:rsidR="00D13574" w:rsidRDefault="00D13574" w:rsidP="00D13574">
      <w:pPr>
        <w:pStyle w:val="ANormal"/>
      </w:pPr>
      <w:r>
        <w:t>- urejanje in tekoče vzdrževanje javnih površin (zelenic, parkov, otroških igrišč, objektov namenjenim športu in rekreaciji na prostem, ipd.)</w:t>
      </w:r>
    </w:p>
    <w:p w:rsidR="00D13574" w:rsidRDefault="00D13574" w:rsidP="00D13574">
      <w:pPr>
        <w:pStyle w:val="AHeading8"/>
        <w:tabs>
          <w:tab w:val="decimal" w:pos="9200"/>
        </w:tabs>
        <w:rPr>
          <w:sz w:val="20"/>
        </w:rPr>
      </w:pPr>
      <w:r>
        <w:t>16003061 Ureditev trga v Martinučih</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Sredstva so predvidena za dokončanje izvedbe prireditvene ploščadi v Martinučih. Zaradi večjega priseljevanja v nova naselja Brenčelj se v Martinučih ureja zbirališče, ki bo služilo prebivalcem ob raznih dogodkih (kresovanje, ipd..). Dela so se izvajala že v letu 2017.</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OB201-18-0016.</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za dokončanje investicije smo predvideli v višini 1.000,00 €</w:t>
      </w:r>
    </w:p>
    <w:p w:rsidR="00D13574" w:rsidRDefault="00D13574" w:rsidP="00D13574">
      <w:pPr>
        <w:pStyle w:val="AHeading8"/>
        <w:tabs>
          <w:tab w:val="decimal" w:pos="9200"/>
        </w:tabs>
        <w:rPr>
          <w:sz w:val="20"/>
        </w:rPr>
      </w:pPr>
      <w:r>
        <w:t>16006030 Otroško igrišče Renče - PP</w:t>
      </w:r>
      <w:r>
        <w:tab/>
      </w:r>
      <w:r>
        <w:rPr>
          <w:sz w:val="20"/>
        </w:rPr>
        <w:t>2.951 €</w:t>
      </w:r>
    </w:p>
    <w:p w:rsidR="00D13574" w:rsidRDefault="00D13574" w:rsidP="00D13574">
      <w:pPr>
        <w:pStyle w:val="Heading11"/>
      </w:pPr>
      <w:r>
        <w:t>Obrazložitev dejavnosti v okviru proračunske postavke</w:t>
      </w:r>
    </w:p>
    <w:p w:rsidR="00D13574" w:rsidRDefault="00D13574" w:rsidP="00D13574">
      <w:pPr>
        <w:pStyle w:val="ANormal"/>
      </w:pPr>
      <w:r>
        <w:t>Nadaljevanje urejanja prostora otroškega igrišča na parc. št. 38/29 k.o. Renče za Zdravstvenim domom</w:t>
      </w:r>
    </w:p>
    <w:p w:rsidR="00D13574" w:rsidRDefault="00D13574" w:rsidP="00D13574">
      <w:pPr>
        <w:pStyle w:val="Heading11"/>
      </w:pPr>
      <w:r>
        <w:t>Navezava na projekte v okviru proračunske postavke</w:t>
      </w:r>
    </w:p>
    <w:p w:rsidR="00D13574" w:rsidRDefault="00D13574" w:rsidP="00D13574">
      <w:pPr>
        <w:pStyle w:val="ANormal"/>
      </w:pPr>
      <w:r>
        <w:t>OB201-19-0007</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Ocenjena vrednost projekta je 5.000 €. Projekt spada med predloge krajanov KS Renče, ki so bili izbrani na glasovanju za Participativni proračun 2019.</w:t>
      </w:r>
    </w:p>
    <w:p w:rsidR="00D13574" w:rsidRDefault="00D13574" w:rsidP="00D13574">
      <w:pPr>
        <w:pStyle w:val="AHeading8"/>
        <w:tabs>
          <w:tab w:val="decimal" w:pos="9200"/>
        </w:tabs>
        <w:rPr>
          <w:sz w:val="20"/>
        </w:rPr>
      </w:pPr>
      <w:r>
        <w:t>16006040 Tematski prostor "Razgibajmo življenje-Martinuči"-PP</w:t>
      </w:r>
      <w:r>
        <w:tab/>
      </w:r>
      <w:r>
        <w:rPr>
          <w:sz w:val="20"/>
        </w:rPr>
        <w:t>3.372 €</w:t>
      </w:r>
    </w:p>
    <w:p w:rsidR="00D13574" w:rsidRDefault="00D13574" w:rsidP="00D13574">
      <w:pPr>
        <w:pStyle w:val="Heading11"/>
      </w:pPr>
      <w:r>
        <w:t>Obrazložitev dejavnosti v okviru proračunske postavke</w:t>
      </w:r>
    </w:p>
    <w:p w:rsidR="00D13574" w:rsidRDefault="00D13574" w:rsidP="00D13574">
      <w:pPr>
        <w:pStyle w:val="ANormal"/>
      </w:pPr>
      <w:r>
        <w:t>Ureditev tematskega prostora »Razgibajmo življenje« na predvideni krožni poti ob glinokopu pri Goriških opekarnah – parc. št. 1240/1 k.o. Renče. Ureditev odvodnjavanja, nasutje naravnega materiala, postavitev klopi ter predpriprava za trim orodja</w:t>
      </w:r>
    </w:p>
    <w:p w:rsidR="00D13574" w:rsidRDefault="00D13574" w:rsidP="00D13574">
      <w:pPr>
        <w:pStyle w:val="Heading11"/>
      </w:pPr>
      <w:r>
        <w:t>Navezava na projekte v okviru proračunske postavke</w:t>
      </w:r>
    </w:p>
    <w:p w:rsidR="00D13574" w:rsidRDefault="00D13574" w:rsidP="00D13574">
      <w:pPr>
        <w:pStyle w:val="ANormal"/>
      </w:pPr>
      <w:r>
        <w:t>OB201-19-0008</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Ocenjena vrednost projekta je 5.000 €. Projekt spada med predloge krajanov KS Renče, ki so bili izbrani na glasovanju za Participativni proračun 2019.</w:t>
      </w:r>
    </w:p>
    <w:p w:rsidR="00D13574" w:rsidRDefault="00D13574" w:rsidP="00D13574">
      <w:pPr>
        <w:pStyle w:val="AHeading6"/>
        <w:tabs>
          <w:tab w:val="decimal" w:pos="9200"/>
        </w:tabs>
        <w:rPr>
          <w:sz w:val="20"/>
        </w:rPr>
      </w:pPr>
      <w:r>
        <w:t>1605 Spodbujanje stanovanjske gradnje</w:t>
      </w:r>
      <w:r>
        <w:tab/>
      </w:r>
      <w:r>
        <w:rPr>
          <w:sz w:val="20"/>
        </w:rPr>
        <w:t>5.000 €</w:t>
      </w:r>
    </w:p>
    <w:p w:rsidR="00D13574" w:rsidRDefault="00D13574" w:rsidP="00D13574">
      <w:pPr>
        <w:pStyle w:val="Heading11"/>
      </w:pPr>
      <w:r>
        <w:t>Opis glavnega programa</w:t>
      </w:r>
    </w:p>
    <w:p w:rsidR="00D13574" w:rsidRDefault="00D13574" w:rsidP="00D13574">
      <w:pPr>
        <w:pStyle w:val="ANormal"/>
      </w:pPr>
      <w:r>
        <w:t>Lokalne skupnosti vodijo na svojem področju stanovanjsko politiko in zagotavljajo osnovne bivanjske pogoje</w:t>
      </w:r>
    </w:p>
    <w:p w:rsidR="00D13574" w:rsidRDefault="00D13574" w:rsidP="00D13574">
      <w:pPr>
        <w:pStyle w:val="ANormal"/>
      </w:pPr>
      <w:r>
        <w:t>svojim občanom. Vključena so sredstva za programe na stanovanjskem področju.</w:t>
      </w:r>
    </w:p>
    <w:p w:rsidR="00D13574" w:rsidRDefault="00D13574" w:rsidP="00D13574">
      <w:pPr>
        <w:pStyle w:val="Heading11"/>
      </w:pPr>
      <w:r>
        <w:t>Dolgoročni cilji glavnega programa</w:t>
      </w:r>
    </w:p>
    <w:p w:rsidR="00D13574" w:rsidRDefault="00D13574" w:rsidP="00D13574">
      <w:pPr>
        <w:pStyle w:val="ANormal"/>
      </w:pPr>
      <w:r>
        <w:t>Zagotoviti občanom, ki si sami ne morejo rešiti stanovanjskega problema, osnovne pogoje za bivanje.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Rešitev stanovanjskih problemov ter tekoče in investicijsko vzdrževanje neprofitnih stanovanj.</w:t>
      </w:r>
    </w:p>
    <w:p w:rsidR="00D13574" w:rsidRDefault="00D13574" w:rsidP="00D13574">
      <w:pPr>
        <w:pStyle w:val="Heading11"/>
      </w:pPr>
      <w:r>
        <w:t>Podprogrami in proračunski uporabniki znotraj glavnega programa</w:t>
      </w:r>
    </w:p>
    <w:p w:rsidR="00D13574" w:rsidRDefault="00D13574" w:rsidP="00D13574">
      <w:pPr>
        <w:pStyle w:val="ANormal"/>
      </w:pPr>
      <w:r>
        <w:t>16059002 Spodbujanje stanovanje gradnje</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16059002 Spodbujanje stanovanjske gradnje</w:t>
      </w:r>
      <w:r>
        <w:tab/>
      </w:r>
      <w:r>
        <w:rPr>
          <w:sz w:val="20"/>
        </w:rPr>
        <w:t>5.000 €</w:t>
      </w:r>
    </w:p>
    <w:p w:rsidR="00D13574" w:rsidRDefault="00D13574" w:rsidP="00D13574">
      <w:pPr>
        <w:pStyle w:val="Heading11"/>
      </w:pPr>
      <w:r>
        <w:t>Opis podprograma</w:t>
      </w:r>
    </w:p>
    <w:p w:rsidR="00D13574" w:rsidRDefault="00D13574" w:rsidP="00D13574">
      <w:pPr>
        <w:pStyle w:val="ANormal"/>
      </w:pPr>
      <w:r>
        <w:t>Gradnja, nakup in vzdrževanje neprofitnih najemnih stanovanj.</w:t>
      </w:r>
    </w:p>
    <w:p w:rsidR="00D13574" w:rsidRDefault="00D13574" w:rsidP="00D13574">
      <w:pPr>
        <w:pStyle w:val="Heading11"/>
      </w:pPr>
      <w:r>
        <w:t>Zakonske in druge pravne podlage</w:t>
      </w:r>
    </w:p>
    <w:p w:rsidR="00D13574" w:rsidRDefault="00D13574" w:rsidP="00D13574">
      <w:pPr>
        <w:pStyle w:val="ANormal"/>
      </w:pPr>
      <w:r>
        <w:t>Stanovanjski zakon.</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Zagotavljanje in vzdrževanje neprofitnih stanovanj za občane, ki nimajo lastnih stanovanj.</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Kritje stroškov v zvezi s stanovanji ,s katerimi razpolaga občina.</w:t>
      </w:r>
    </w:p>
    <w:p w:rsidR="00D13574" w:rsidRDefault="00D13574" w:rsidP="00D13574">
      <w:pPr>
        <w:pStyle w:val="AHeading8"/>
        <w:tabs>
          <w:tab w:val="decimal" w:pos="9200"/>
        </w:tabs>
        <w:rPr>
          <w:sz w:val="20"/>
        </w:rPr>
      </w:pPr>
      <w:r>
        <w:lastRenderedPageBreak/>
        <w:t>16009011 Socialna stanovanja</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 xml:space="preserve">Občina razpolaga s šestimi stanovanjskimi enotami v Renčah, ki pa se nahajajo v treh različnih objektih. Ti objekti so v solastnini in bodo v bližnji preteklosti potrebni določenega vložka za vzdrževanje. Dolgoročno se predlaga prodaja na naslovu Lukežiči 23. Stanovanja na Trg 9 pa ni celotna stavba v lasti Občine, </w:t>
      </w:r>
      <w:proofErr w:type="spellStart"/>
      <w:r>
        <w:t>katira</w:t>
      </w:r>
      <w:proofErr w:type="spellEnd"/>
      <w:r>
        <w:t xml:space="preserve"> je potrebna temeljite prenove. Sredstva na proračunski postavki so predvidena za izdelavo projektne dokumentacije, vzdrževalna dela ter izredna popravila.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OB201-18-0040 Socialna stanovanja.</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9.000,00 €</w:t>
      </w:r>
    </w:p>
    <w:p w:rsidR="00D13574" w:rsidRDefault="00D13574" w:rsidP="00D13574">
      <w:pPr>
        <w:pStyle w:val="AHeading6"/>
        <w:tabs>
          <w:tab w:val="decimal" w:pos="9200"/>
        </w:tabs>
        <w:rPr>
          <w:sz w:val="20"/>
        </w:rPr>
      </w:pPr>
      <w:r>
        <w:t>1606 Upravljanje in razpolaganje z zemljišči (javno dobro, kmetijska, gozdna in stavbna zemljišča)</w:t>
      </w:r>
      <w:r>
        <w:tab/>
      </w:r>
      <w:r>
        <w:rPr>
          <w:sz w:val="20"/>
        </w:rPr>
        <w:t>20.000 €</w:t>
      </w:r>
    </w:p>
    <w:p w:rsidR="00D13574" w:rsidRDefault="00D13574" w:rsidP="00D13574">
      <w:pPr>
        <w:pStyle w:val="Heading11"/>
      </w:pPr>
      <w:r>
        <w:t>Opis glavnega programa</w:t>
      </w:r>
    </w:p>
    <w:p w:rsidR="00D13574" w:rsidRDefault="00D13574" w:rsidP="00D13574">
      <w:pPr>
        <w:pStyle w:val="ANormal"/>
      </w:pPr>
      <w:r>
        <w:t>Nakup in urejanje zemljišč za potrebe izgradnje in delovanja javne infrastrukture na območju občine.</w:t>
      </w:r>
    </w:p>
    <w:p w:rsidR="00D13574" w:rsidRDefault="00D13574" w:rsidP="00D13574">
      <w:pPr>
        <w:pStyle w:val="Heading11"/>
      </w:pPr>
      <w:r>
        <w:t>Dolgoročni cilji glavnega programa</w:t>
      </w:r>
    </w:p>
    <w:p w:rsidR="00D13574" w:rsidRDefault="00D13574" w:rsidP="00D13574">
      <w:pPr>
        <w:pStyle w:val="ANormal"/>
      </w:pPr>
      <w:r>
        <w:t>Glede na vrsto in predviden namen uporabe zemljišč, ki jih ima občina v svoji lasti, je strategija ravnanja z zemljišči vzpostavitev evidence nepozidanih stavbnih zemljišč, evidentiranje zaokroženih območij znotraj poselitve in priprava prostorskih aktov, za namene novogradenj in prenove posameznih območij , evidentiranje in odprodaja oziroma prenos.</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16069002 Nakup zemljišč</w:t>
      </w:r>
    </w:p>
    <w:p w:rsidR="00D13574" w:rsidRDefault="00D13574" w:rsidP="00D13574">
      <w:pPr>
        <w:pStyle w:val="ANormal"/>
      </w:pP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16069002 Nakup zemljišč</w:t>
      </w:r>
      <w:r>
        <w:tab/>
      </w:r>
      <w:r>
        <w:rPr>
          <w:sz w:val="20"/>
        </w:rPr>
        <w:t>20.000 €</w:t>
      </w:r>
    </w:p>
    <w:p w:rsidR="00D13574" w:rsidRDefault="00D13574" w:rsidP="00D13574">
      <w:pPr>
        <w:pStyle w:val="Heading11"/>
      </w:pPr>
      <w:r>
        <w:t>Opis podprograma</w:t>
      </w:r>
    </w:p>
    <w:p w:rsidR="00D13574" w:rsidRDefault="00D13574" w:rsidP="00D13574">
      <w:pPr>
        <w:pStyle w:val="ANormal"/>
      </w:pPr>
      <w:r>
        <w:t>Poslanstvo podprograma 16069002 - nakup zemljišč je nakup stavbnih, kmetijskih in gozdnih zemljišč. Ključne naloge so vodenje premoženjsko pravnih zadev nakupa v skladu z določili veljavne zakonodaje ter na podlagi potrjenega letnega načrta pridobivanja nepremičnega premoženja občine.</w:t>
      </w:r>
    </w:p>
    <w:p w:rsidR="00D13574" w:rsidRDefault="00D13574" w:rsidP="00D13574">
      <w:pPr>
        <w:pStyle w:val="Heading11"/>
      </w:pPr>
      <w:r>
        <w:t>Zakonske in druge pravne podlage</w:t>
      </w:r>
    </w:p>
    <w:p w:rsidR="00D13574" w:rsidRDefault="00D13574" w:rsidP="00D13574">
      <w:pPr>
        <w:pStyle w:val="ANormal"/>
      </w:pPr>
      <w:r>
        <w:t>Zakon o stvarnem premoženju države in samoupravnih lokalnih skupnosti, Zakon o javnih financah  in na njegovi podlagi sprejeti podzakonski akti, Stvarnopravni zakonik, Obligacijski zakonik, Zakon o zemljiški knjigi in na njegovi podlagi sprejeti podzakonski akti, idr. ter Razvojni program občine Renče - Vogrsko ter ostali že sprejeti izvedbeni prostorski akti</w:t>
      </w:r>
    </w:p>
    <w:p w:rsidR="00D13574" w:rsidRDefault="00D13574" w:rsidP="00D13574">
      <w:pPr>
        <w:pStyle w:val="Heading11"/>
      </w:pPr>
      <w:r>
        <w:lastRenderedPageBreak/>
        <w:t>Dolgoročni cilji podprograma in kazalci, s katerimi se bo merilo doseganje zastavljenih ciljev</w:t>
      </w:r>
    </w:p>
    <w:p w:rsidR="00D13574" w:rsidRDefault="00D13574" w:rsidP="00D13574">
      <w:pPr>
        <w:pStyle w:val="ANormal"/>
      </w:pPr>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obsegajo zagotovitev pogojev za nakup ter njihovo realizacijo  v skladu z letnim načrtom ravnanja z nepremičnim premoženjem za letošnje leto. Letni kazalec pa predstavlja število zaključenih postopkov nakupa nepremičnega premoženja.</w:t>
      </w:r>
    </w:p>
    <w:p w:rsidR="00D13574" w:rsidRDefault="00D13574" w:rsidP="00D13574">
      <w:pPr>
        <w:pStyle w:val="AHeading8"/>
        <w:tabs>
          <w:tab w:val="decimal" w:pos="9200"/>
        </w:tabs>
        <w:rPr>
          <w:sz w:val="20"/>
        </w:rPr>
      </w:pPr>
      <w:r>
        <w:t>16009010 Nakup zemljišč</w:t>
      </w:r>
      <w:r>
        <w:tab/>
      </w:r>
      <w:r>
        <w:rPr>
          <w:sz w:val="20"/>
        </w:rPr>
        <w:t>20.000 €</w:t>
      </w:r>
    </w:p>
    <w:p w:rsidR="00D13574" w:rsidRDefault="00D13574" w:rsidP="00D13574">
      <w:pPr>
        <w:pStyle w:val="Heading11"/>
      </w:pPr>
      <w:r>
        <w:t>Obrazložitev dejavnosti v okviru proračunske postavke</w:t>
      </w:r>
    </w:p>
    <w:p w:rsidR="00D13574" w:rsidRDefault="00D13574" w:rsidP="00D13574">
      <w:pPr>
        <w:pStyle w:val="ANormal"/>
      </w:pPr>
      <w:r>
        <w:t>Nakup zemljišč za ureditev zemljiškoknjižnih stanj. Zemljišča se kupujejo v skladu z veljavno zakonodajo za namene ureditve lastništva cest, za pločnike in za potrebe investicij.</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OB201-10-0018.</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Postavka vključuje nakup stavbnih zemljišč, opredeljenih v Letnem načrtu razpolaganja s stvarnim premoženjem Občine Renče - Vogrsko v letu 2020.</w:t>
      </w:r>
    </w:p>
    <w:p w:rsidR="00D13574" w:rsidRDefault="00D13574" w:rsidP="00D13574">
      <w:pPr>
        <w:pStyle w:val="AHeading5"/>
        <w:tabs>
          <w:tab w:val="decimal" w:pos="9200"/>
        </w:tabs>
        <w:rPr>
          <w:sz w:val="20"/>
        </w:rPr>
      </w:pPr>
      <w:bookmarkStart w:id="41" w:name="_Toc34746433"/>
      <w:r>
        <w:t>17 ZDRAVSTVENO VARSTVO</w:t>
      </w:r>
      <w:r>
        <w:tab/>
      </w:r>
      <w:r>
        <w:rPr>
          <w:sz w:val="20"/>
        </w:rPr>
        <w:t>33.588 €</w:t>
      </w:r>
      <w:bookmarkEnd w:id="41"/>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izvajanje dejavnosti in zagotavljanje materialnih pogojev za dejavnost zdravstvenih domov, za spremljanje zdravstvenega stanja prebivalstva, promocijo zdravja, za nujno zdravstveno varstvo in za mrliško pregledno službo.</w:t>
      </w:r>
    </w:p>
    <w:p w:rsidR="00D13574" w:rsidRDefault="00D13574" w:rsidP="00D13574">
      <w:pPr>
        <w:pStyle w:val="Heading11"/>
      </w:pPr>
      <w:r>
        <w:t>Dokumenti dolgoročnega razvojnega načrtovanja</w:t>
      </w:r>
    </w:p>
    <w:p w:rsidR="00D13574" w:rsidRDefault="00D13574" w:rsidP="00D13574">
      <w:pPr>
        <w:pStyle w:val="ANormal"/>
      </w:pPr>
      <w:r>
        <w:t>Resolucija o nacionalnem planu zdravstvenega varstva 2016–2025 »Skupaj za družbo zdravja« (ReNPZV16–25).</w:t>
      </w:r>
    </w:p>
    <w:p w:rsidR="00D13574" w:rsidRDefault="00D13574" w:rsidP="00D13574">
      <w:pPr>
        <w:pStyle w:val="Heading11"/>
      </w:pPr>
      <w:r>
        <w:t>Dolgoročni cilji področja proračunske porabe</w:t>
      </w:r>
    </w:p>
    <w:p w:rsidR="00D13574" w:rsidRDefault="00D13574" w:rsidP="00D13574">
      <w:pPr>
        <w:pStyle w:val="ANormal"/>
      </w:pPr>
      <w:r>
        <w:t>Finančna podpora doseganju razvojnih ciljev na področju zdravstvenega varstva, izboljšanja</w:t>
      </w:r>
    </w:p>
    <w:p w:rsidR="00D13574" w:rsidRDefault="00D13574" w:rsidP="00D13574">
      <w:pPr>
        <w:pStyle w:val="ANormal"/>
      </w:pPr>
      <w:r>
        <w:t>zdravstvenih sistemov in s tem tudi vpliv na izboljšanje zdravstvenega stanja prebivalstva v občini in regiji.</w:t>
      </w:r>
    </w:p>
    <w:p w:rsidR="00D13574" w:rsidRDefault="00D13574" w:rsidP="00D13574">
      <w:pPr>
        <w:pStyle w:val="Heading11"/>
      </w:pPr>
      <w:r>
        <w:t>Oznaka in nazivi glavnih programov v pristojnosti občine</w:t>
      </w:r>
    </w:p>
    <w:p w:rsidR="00D13574" w:rsidRDefault="00D13574" w:rsidP="00D13574">
      <w:pPr>
        <w:pStyle w:val="ANormal"/>
      </w:pPr>
      <w:r>
        <w:t>1702 Primarno zdravstvo</w:t>
      </w:r>
    </w:p>
    <w:p w:rsidR="00D13574" w:rsidRDefault="00D13574" w:rsidP="00D13574">
      <w:pPr>
        <w:pStyle w:val="ANormal"/>
      </w:pPr>
      <w:r>
        <w:t>1706 Preventivni programi zdravstvenega varstva</w:t>
      </w:r>
    </w:p>
    <w:p w:rsidR="00D13574" w:rsidRDefault="00D13574" w:rsidP="00D13574">
      <w:pPr>
        <w:pStyle w:val="ANormal"/>
      </w:pPr>
      <w:r>
        <w:t>1707 Drugi programi na področju zdravstva</w:t>
      </w:r>
    </w:p>
    <w:p w:rsidR="00D13574" w:rsidRDefault="00D13574" w:rsidP="00D13574">
      <w:pPr>
        <w:pStyle w:val="AHeading6"/>
        <w:tabs>
          <w:tab w:val="decimal" w:pos="9200"/>
        </w:tabs>
        <w:rPr>
          <w:sz w:val="20"/>
        </w:rPr>
      </w:pPr>
      <w:r>
        <w:t>1706 Preventivni programi zdravstvenega varstva</w:t>
      </w:r>
      <w:r>
        <w:tab/>
      </w:r>
      <w:r>
        <w:rPr>
          <w:sz w:val="20"/>
        </w:rPr>
        <w:t>1.569 €</w:t>
      </w:r>
    </w:p>
    <w:p w:rsidR="00D13574" w:rsidRDefault="00D13574" w:rsidP="00D13574">
      <w:pPr>
        <w:pStyle w:val="Heading11"/>
      </w:pPr>
      <w:r>
        <w:t>Opis glavnega programa</w:t>
      </w:r>
    </w:p>
    <w:p w:rsidR="00D13574" w:rsidRDefault="00D13574" w:rsidP="00D13574">
      <w:pPr>
        <w:pStyle w:val="ANormal"/>
      </w:pPr>
      <w:r>
        <w:t>Zakon o zdravstvenem varstvu in zdravstvenem zavarovanju  določa, da občina oblikuje in uresničuje programe za krepitev zdravja prebivalstva na svojem območju.</w:t>
      </w:r>
    </w:p>
    <w:p w:rsidR="00D13574" w:rsidRDefault="00D13574" w:rsidP="00D13574">
      <w:pPr>
        <w:pStyle w:val="Heading11"/>
      </w:pPr>
      <w:r>
        <w:lastRenderedPageBreak/>
        <w:t>Dolgoročni cilji glavnega programa</w:t>
      </w:r>
    </w:p>
    <w:p w:rsidR="00D13574" w:rsidRDefault="00D13574" w:rsidP="00D13574">
      <w:pPr>
        <w:pStyle w:val="ANormal"/>
      </w:pPr>
      <w:r>
        <w:t>Dolgoročni cilji primarnega zdravstva so opredeljeni v okviru podprograma tega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17069001 Spremljanje zdravstvenega stanja in aktivnosti promocije zdravja</w:t>
      </w:r>
    </w:p>
    <w:p w:rsidR="00D13574" w:rsidRDefault="00D13574" w:rsidP="00D13574">
      <w:pPr>
        <w:pStyle w:val="AHeading7"/>
        <w:tabs>
          <w:tab w:val="decimal" w:pos="9200"/>
        </w:tabs>
        <w:rPr>
          <w:sz w:val="20"/>
        </w:rPr>
      </w:pPr>
      <w:r>
        <w:t>17069001 Spremljanje zdravstvenega stanja in aktivnosti promocije zdravja</w:t>
      </w:r>
      <w:r>
        <w:tab/>
      </w:r>
      <w:r>
        <w:rPr>
          <w:sz w:val="20"/>
        </w:rPr>
        <w:t>1.569 €</w:t>
      </w:r>
    </w:p>
    <w:p w:rsidR="00D13574" w:rsidRDefault="00D13574" w:rsidP="00D13574">
      <w:pPr>
        <w:pStyle w:val="Heading11"/>
      </w:pPr>
      <w:r>
        <w:t>Opis podprograma</w:t>
      </w:r>
    </w:p>
    <w:p w:rsidR="00D13574" w:rsidRDefault="00D13574" w:rsidP="00D13574">
      <w:pPr>
        <w:pStyle w:val="ANormal"/>
      </w:pPr>
      <w:r>
        <w:t>Opis podprograma je enak opisu glavnega programa.</w:t>
      </w:r>
    </w:p>
    <w:p w:rsidR="00D13574" w:rsidRDefault="00D13574" w:rsidP="00D13574">
      <w:pPr>
        <w:pStyle w:val="Heading11"/>
      </w:pPr>
      <w:r>
        <w:t>Zakonske in druge pravne podlage</w:t>
      </w:r>
    </w:p>
    <w:p w:rsidR="00D13574" w:rsidRDefault="00D13574" w:rsidP="00D13574">
      <w:pPr>
        <w:pStyle w:val="ANormal"/>
      </w:pPr>
      <w:r>
        <w:t>Zakon o zdravstvenem varstvu in zdravstvenem zavarovanju, Zakon o zdravstveni dejavnosti, Zakon o uveljavljanju pravic iz javnih sredstev.</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Promocija zdravja, spodbujanje zdravega načina življenja, preprečevanje bolezni.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17003010 Akcije promocije zdravja</w:t>
      </w:r>
      <w:r>
        <w:tab/>
      </w:r>
      <w:r>
        <w:rPr>
          <w:sz w:val="20"/>
        </w:rPr>
        <w:t>200 €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preventivni akciji Zdravstvenega doma - Zobozdravstveno varstvo "Ohranimo čiste zobe" za učence OŠ Lucijana Bratkoviča Bratuša.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lanskoletne realizacije.</w:t>
      </w:r>
    </w:p>
    <w:p w:rsidR="00D13574" w:rsidRDefault="00D13574" w:rsidP="00D13574">
      <w:pPr>
        <w:pStyle w:val="AHeading8"/>
        <w:tabs>
          <w:tab w:val="decimal" w:pos="9200"/>
        </w:tabs>
        <w:rPr>
          <w:sz w:val="20"/>
        </w:rPr>
      </w:pPr>
      <w:r>
        <w:t>17003011 Preventiva na področju zasvojenosti</w:t>
      </w:r>
      <w:r>
        <w:tab/>
      </w:r>
      <w:r>
        <w:rPr>
          <w:sz w:val="20"/>
        </w:rPr>
        <w:t>1.369 €</w:t>
      </w:r>
    </w:p>
    <w:p w:rsidR="00D13574" w:rsidRDefault="00D13574" w:rsidP="00D13574">
      <w:pPr>
        <w:pStyle w:val="Heading11"/>
      </w:pPr>
      <w:r>
        <w:t>Obrazložitev dejavnosti v okviru proračunske postavke</w:t>
      </w:r>
    </w:p>
    <w:p w:rsidR="00D13574" w:rsidRDefault="00D13574" w:rsidP="00D13574">
      <w:pPr>
        <w:pStyle w:val="ANormal"/>
      </w:pPr>
      <w:r>
        <w:t>Sredstva so skladno s podpisano pogodbo namenjena sofinanciranju preventivnih programov Ambulante za zdravljenje bolezni odvisnosti Zdravstvenega doma Nova Gorica.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skladno s planom Zdravstvenega doma. Pogodbo podpišejo vse občine soustanoviteljice.</w:t>
      </w:r>
    </w:p>
    <w:p w:rsidR="00D13574" w:rsidRDefault="00D13574" w:rsidP="00D13574">
      <w:pPr>
        <w:pStyle w:val="AHeading6"/>
        <w:tabs>
          <w:tab w:val="decimal" w:pos="9200"/>
        </w:tabs>
        <w:rPr>
          <w:sz w:val="20"/>
        </w:rPr>
      </w:pPr>
      <w:r>
        <w:lastRenderedPageBreak/>
        <w:t>1707 Drugi programi na področju zdravstva</w:t>
      </w:r>
      <w:r>
        <w:tab/>
      </w:r>
      <w:r>
        <w:rPr>
          <w:sz w:val="20"/>
        </w:rPr>
        <w:t>32.019 €</w:t>
      </w:r>
    </w:p>
    <w:p w:rsidR="00D13574" w:rsidRDefault="00D13574" w:rsidP="00D13574">
      <w:pPr>
        <w:pStyle w:val="Heading11"/>
      </w:pPr>
      <w:r>
        <w:t>Opis glavnega programa</w:t>
      </w:r>
    </w:p>
    <w:p w:rsidR="00D13574" w:rsidRDefault="00D13574" w:rsidP="00D13574">
      <w:pPr>
        <w:pStyle w:val="ANormal"/>
      </w:pPr>
      <w:r>
        <w:t>Drugi programi na področju zdravstvenega varstva pokrivajo tista področja, ki niso ustrezno sistemsko urejena in se ne financirajo iz sredstev Zavoda za zdravstveno zavarovanje Slovenije. Sem spada obvezno zdravstveno zavarovanje občanov in izvajanje storitev v okviru mrliško pregledne službe. Obvezno zdravstveno zavarovanje je po zakonu možno urediti na več načinov, eden od teh je tudi obveznost občine, da zavaruje  občane s stalnim bivališčem v občini, ki niso zavarovani iz drugega naslova ter za prijavo v obvezno zdravstveno zavarovanje izpolnjujejo pogoje novega Zakona o uveljavljanju pravic iz javnih sredstev, ki velja od 1. 1. 2012 dalje. Od takrat dalje  po novem zakonu o pravici do prijave v obvezno zdravstveno zavarovanje odloča Center za socialno delo, zato ni mogoče vnaprej predvidevati, koliko občanov bo CSD prijavil v obvezno zdravstveno zavarovanje; ocena, da bo zaradi novih meril za prijavo prijavljenih več občanov, kot jih je bilo povprečno v zadnjih treh letih pred uveljavitvijo novega zakona, je bila pravilna, saj je povprečna realizacija  kar okoli 16 % višja od prejšnjega sistema določanja te pravice. Skladno z navedenim ni mogoče natančno določiti višine sredstev na proračunski postavki. Skladno s Pravilnikom o pogojih in načinu opravljanja mrliško pregledne službe in Pravilnikom o spremembah in dopolnitvah Pravilnika o pogojih in načinu opravljanja mrliško pregledne službe so občine dolžne plačevati stroške mrliško-ogledne službe in obdukcij. Tudi na tej postavki ni mogoče točno oceniti višine sredstev, saj ni mogoče vnaprej določiti števila mrliških ogledov in obdukcij. Konec leta 2016 je bila med Zdravstvenim domom Nova Gorica - osnovno varstvo in med občinami soustanoviteljicami podpisana posebna pogodba o zagotavljanju mrliško pregledne službe na območju občin ustanoviteljic. V te stroške je potrebno umestiti tudi dodatne stroške mrliške službe zaradi določil navedene pogodbe (stroški stalne pripravljenosti mrliških oglednikov).</w:t>
      </w:r>
    </w:p>
    <w:p w:rsidR="00D13574" w:rsidRDefault="00D13574" w:rsidP="00D13574">
      <w:pPr>
        <w:pStyle w:val="Heading11"/>
      </w:pPr>
      <w:r>
        <w:t>Dolgoročni cilji glavnega programa</w:t>
      </w:r>
    </w:p>
    <w:p w:rsidR="00D13574" w:rsidRDefault="00D13574" w:rsidP="00D13574">
      <w:pPr>
        <w:pStyle w:val="ANormal"/>
      </w:pPr>
      <w:r>
        <w:t>Dolgoročni cilji se nanašajo na zagotavljanje financiranja obveznega zdravstvenega zavarovanja občanov brez lastnih dohodkov, kar je zakonska obveznost občine, ter financiranje stroškov mrliško pregledne službe z namenom ugotavljanja vzrokov smrti, kot določa Pravilnik o pogojih in načinu opravljanja mrliško pregledne službe.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17079001 Nujno zdravstveno varstvo</w:t>
      </w:r>
    </w:p>
    <w:p w:rsidR="00D13574" w:rsidRDefault="00D13574" w:rsidP="00D13574">
      <w:pPr>
        <w:pStyle w:val="ANormal"/>
      </w:pPr>
      <w:r>
        <w:t>17079002 Mrliško ogledna služba</w:t>
      </w:r>
    </w:p>
    <w:p w:rsidR="00D13574" w:rsidRDefault="00D13574" w:rsidP="00D13574">
      <w:pPr>
        <w:pStyle w:val="AHeading7"/>
        <w:tabs>
          <w:tab w:val="decimal" w:pos="9200"/>
        </w:tabs>
        <w:rPr>
          <w:sz w:val="20"/>
        </w:rPr>
      </w:pPr>
      <w:r>
        <w:t>17079001 Nujno zdravstveno varstvo</w:t>
      </w:r>
      <w:r>
        <w:tab/>
      </w:r>
      <w:r>
        <w:rPr>
          <w:sz w:val="20"/>
        </w:rPr>
        <w:t>23.963 €</w:t>
      </w:r>
    </w:p>
    <w:p w:rsidR="00D13574" w:rsidRDefault="00D13574" w:rsidP="00D13574">
      <w:pPr>
        <w:pStyle w:val="Heading11"/>
      </w:pPr>
      <w:r>
        <w:t>Opis podprograma</w:t>
      </w:r>
    </w:p>
    <w:p w:rsidR="00D13574" w:rsidRDefault="00D13574" w:rsidP="00D13574">
      <w:pPr>
        <w:pStyle w:val="ANormal"/>
      </w:pPr>
      <w:r>
        <w:t>Občina je po zakonu dolžna plačevati obvezno zdravstveno zavarovanje za občane, ki jih skladno z izpolnjevanjem pogojev Zakona o uveljavljanju pravic iz javnih sredstev v obvezno zdravstveno zavarovanje prijavi Center za socialno delo. Poleg tega je občina je dolžna na podlagi vloge sama prijaviti v obvezno zdravstveno zavarovanje otroke do starosti 18 let, za katere starši ne skrbijo oz. starši ne izpolnjujejo pogojev, da bi bili sami zavarovani (podlaga 033).</w:t>
      </w:r>
    </w:p>
    <w:p w:rsidR="00D13574" w:rsidRDefault="00D13574" w:rsidP="00D13574">
      <w:pPr>
        <w:pStyle w:val="Heading11"/>
      </w:pPr>
      <w:r>
        <w:t>Zakonske in druge pravne podlage</w:t>
      </w:r>
    </w:p>
    <w:p w:rsidR="00D13574" w:rsidRDefault="00D13574" w:rsidP="00D13574">
      <w:pPr>
        <w:pStyle w:val="ANormal"/>
      </w:pPr>
      <w:r>
        <w:t>Zakon o uveljavljanju pravic iz javnih sredstev.</w:t>
      </w:r>
    </w:p>
    <w:p w:rsidR="00D13574" w:rsidRDefault="00D13574" w:rsidP="00D13574">
      <w:pPr>
        <w:pStyle w:val="Heading11"/>
      </w:pPr>
      <w:r>
        <w:lastRenderedPageBreak/>
        <w:t>Dolgoročni cilji podprograma in kazalci, s katerimi se bo merilo doseganje zastavljenih ciljev</w:t>
      </w:r>
    </w:p>
    <w:p w:rsidR="00D13574" w:rsidRDefault="00D13574" w:rsidP="00D13574">
      <w:pPr>
        <w:pStyle w:val="ANormal"/>
      </w:pPr>
      <w:r>
        <w:t>Zagotavljanje zakonskih obveznosti.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Zagotovitev obveznega zdravstvenega zavarovanja občanom, skladno z izpolnjevanjem pogojev Zakona  o uveljavljanju pravic iz javnih sredstev. V okviru obračuna plačil prispevkov v Distribucijskem modulu je urejen tudi dostop do evidence zavarovancev.</w:t>
      </w:r>
    </w:p>
    <w:p w:rsidR="00D13574" w:rsidRDefault="00D13574" w:rsidP="00D13574">
      <w:pPr>
        <w:pStyle w:val="AHeading8"/>
        <w:tabs>
          <w:tab w:val="decimal" w:pos="9200"/>
        </w:tabs>
        <w:rPr>
          <w:sz w:val="20"/>
        </w:rPr>
      </w:pPr>
      <w:r>
        <w:t>17001010 Prispevki za zdravstveno zavarovanje za nezavarovane osebe</w:t>
      </w:r>
      <w:r>
        <w:tab/>
      </w:r>
      <w:r>
        <w:rPr>
          <w:sz w:val="20"/>
        </w:rPr>
        <w:t>19.000 €</w:t>
      </w:r>
    </w:p>
    <w:p w:rsidR="00D13574" w:rsidRDefault="00D13574" w:rsidP="00D13574">
      <w:pPr>
        <w:pStyle w:val="Heading11"/>
      </w:pPr>
      <w:r>
        <w:t>Obrazložitev dejavnosti v okviru proračunske postavke</w:t>
      </w:r>
    </w:p>
    <w:p w:rsidR="00D13574" w:rsidRDefault="00D13574" w:rsidP="00D13574">
      <w:pPr>
        <w:pStyle w:val="ANormal"/>
      </w:pPr>
      <w:r>
        <w:t>Ta postavka vključuje odhodke za plačevanje prispevkov za obvezno zdravstveno zavarovanje za brezposelne osebe oz. osebe, ki niso zavarovani iz drugega naslova in ki izpolnjujejo pogoje Zakona o uveljavljanju pravic iz javnih sredstev. Zaradi spremembe zakonodaje v letu 2012 je ugotovljeno povečano število zavarovanih oseb,  saj Center za socialno delo v obvezno zdravstveno zavarovanje avtomatično prijavi vsakega občana, ki na podlagi vloge izpolnjuje pogoje za dodelitev denarne socialne pomoči, če ni zavarovan iz drugega naslova. Mesečni prispevek za 1 upravičenca je v letu 2019 znašal 33,53 EUR, v letu 2020 pa bo ta prispevek znašal 34,83 EUR. Višino zneska na začetku leta določi Ministrstvo za finance v seznamu "Pavšalni prispevki za zdravstveno zavarovanje". V decembru 2019 je bilo na podlagi odločb CSD v obvezno zdravstveno zavarovanje prijavljenih 42 občanov (v začetku leta 2012, ko so to pravico v skladu s takrat veljavno zakonodajo določale občine same, je bilo na podlagi odločb občine v obvezno zdravstveno zavarovanje prijavljenih 19 občanov). Iz razloga, ker CSD izdaja odločbe o prijavah, ni mogoče točneje oceniti števila prijavljenih oseb. Stroški prispevkov za obvezno zdravstveno zavarovanje lahko torej tudi v letu 2020 še naraščajo in jih ni mogoče natančno načrtovati.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ocenili v višini realizacije v preteklem letu ob upoštevanju možnosti povišanja stroškov.. Glede na to, da je zaradi spremembe oz. prenosa pristojnosti določanja pravice do prijave v obvezno zdravstveno zavarovanje z občine na CSD, ne bo mogoče vplivati kakorkoli na obseg in stroške teh storitev, zato je cilj zagotoviti zadostna sredstva za izvajanje tega podprograma, če je potrebno, tudi s prerazporeditvami oziroma rebalansom.</w:t>
      </w:r>
    </w:p>
    <w:p w:rsidR="00D13574" w:rsidRDefault="00D13574" w:rsidP="00D13574">
      <w:pPr>
        <w:pStyle w:val="AHeading8"/>
        <w:tabs>
          <w:tab w:val="decimal" w:pos="9200"/>
        </w:tabs>
        <w:rPr>
          <w:sz w:val="20"/>
        </w:rPr>
      </w:pPr>
      <w:r>
        <w:t>17002020 Dispečerski center</w:t>
      </w:r>
      <w:r>
        <w:tab/>
      </w:r>
      <w:r>
        <w:rPr>
          <w:sz w:val="20"/>
        </w:rPr>
        <w:t>4.963 €</w:t>
      </w:r>
    </w:p>
    <w:p w:rsidR="00D13574" w:rsidRDefault="00D13574" w:rsidP="00D13574">
      <w:pPr>
        <w:pStyle w:val="Heading11"/>
      </w:pPr>
      <w:r>
        <w:t>Obrazložitev dejavnosti v okviru proračunske postavke</w:t>
      </w:r>
    </w:p>
    <w:p w:rsidR="00D13574" w:rsidRDefault="00D13574" w:rsidP="00D13574">
      <w:pPr>
        <w:pStyle w:val="ANormal"/>
      </w:pPr>
      <w:r>
        <w:t xml:space="preserve">Zdravstveni dom Nova Gorica je občine soustanoviteljice zaprosil za vzpostavitev sofinanciranja Dispečerskega centra Zdravstvenega doma (klicni center), zaradi velikih težav, ki so nastale zaradi telefonske nedosegljivosti ambulant na primarnem nivoju, predvsem ambulant za družinsko medicino in pediatrijo. Gre za težave pri telefonskem naročanju, saj ena sestra v ambulanti zaradi velikega obsega dela ne more  izvajati neposrednega dela s pacienti v ambulanti in </w:t>
      </w:r>
      <w:proofErr w:type="spellStart"/>
      <w:r>
        <w:t>in</w:t>
      </w:r>
      <w:proofErr w:type="spellEnd"/>
      <w:r>
        <w:t xml:space="preserve"> se hkrati javljati na telefon. Na podlagi izračuna javnega zavoda znašajo skupni stroški vzpostavitve dispečerskega centra 69.897,00 EUR, delež Občine Renče-Vogrsko bi po deležu 7,1 % znašal 4.962,69 EUR na letnem pogoju. Sofinanciranje centra se uredi s posebno pogodbo med vsemi občinami soustanoviteljicami in javnim zavodom.</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višini plana javnega zavoda.</w:t>
      </w:r>
    </w:p>
    <w:p w:rsidR="00D13574" w:rsidRDefault="00D13574" w:rsidP="00D13574">
      <w:pPr>
        <w:pStyle w:val="AHeading7"/>
        <w:tabs>
          <w:tab w:val="decimal" w:pos="9200"/>
        </w:tabs>
        <w:rPr>
          <w:sz w:val="20"/>
        </w:rPr>
      </w:pPr>
      <w:r>
        <w:t>17079002 Mrliško ogledna služba</w:t>
      </w:r>
      <w:r>
        <w:tab/>
      </w:r>
      <w:r>
        <w:rPr>
          <w:sz w:val="20"/>
        </w:rPr>
        <w:t>8.057 €</w:t>
      </w:r>
    </w:p>
    <w:p w:rsidR="00D13574" w:rsidRDefault="00D13574" w:rsidP="00D13574">
      <w:pPr>
        <w:pStyle w:val="Heading11"/>
      </w:pPr>
      <w:r>
        <w:t>Opis podprograma</w:t>
      </w:r>
    </w:p>
    <w:p w:rsidR="00D13574" w:rsidRDefault="00D13574" w:rsidP="00D13574">
      <w:pPr>
        <w:pStyle w:val="ANormal"/>
      </w:pPr>
      <w:r>
        <w:t>Zagotovitev mrliško ogledne službe je zakonska obveza občine. Kritje stroškov obsega stroške mrliško ogledne službe, obdukcij na Inštitutu za sodno medicino ter stroške prevozov umrlih.</w:t>
      </w:r>
    </w:p>
    <w:p w:rsidR="00D13574" w:rsidRDefault="00D13574" w:rsidP="00D13574">
      <w:pPr>
        <w:pStyle w:val="Heading11"/>
      </w:pPr>
      <w:r>
        <w:t>Zakonske in druge pravne podlage</w:t>
      </w:r>
    </w:p>
    <w:p w:rsidR="00D13574" w:rsidRDefault="00D13574" w:rsidP="00D13574">
      <w:pPr>
        <w:pStyle w:val="ANormal"/>
      </w:pPr>
      <w:r>
        <w:t>Zakon o zdravstvenem varstvu in zdravstvenem zavarovanju, Zakon o pokopališki in pogrebni dejavnosti, Pravilnik o pogojih in načinu opravljanja mrliško pregledne službe.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Zagotavljanje zakonskih obveznosti.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Glede na to, da je nemogoče vplivati kakorkoli na obseg in stroške teh storitev, je naš cilj zagotoviti zadostna sredstva za izvajanje tega podprograma, če je potrebno tudi s prerazporeditvami oziroma rebalansom.</w:t>
      </w:r>
    </w:p>
    <w:p w:rsidR="00D13574" w:rsidRDefault="00D13574" w:rsidP="00D13574">
      <w:pPr>
        <w:pStyle w:val="AHeading8"/>
        <w:tabs>
          <w:tab w:val="decimal" w:pos="9200"/>
        </w:tabs>
        <w:rPr>
          <w:sz w:val="20"/>
        </w:rPr>
      </w:pPr>
      <w:r>
        <w:t>17002010 Mrliško ogledna služba</w:t>
      </w:r>
      <w:r>
        <w:tab/>
      </w:r>
      <w:r>
        <w:rPr>
          <w:sz w:val="20"/>
        </w:rPr>
        <w:t>8.057 €</w:t>
      </w:r>
    </w:p>
    <w:p w:rsidR="00D13574" w:rsidRDefault="00D13574" w:rsidP="00D13574">
      <w:pPr>
        <w:pStyle w:val="Heading11"/>
      </w:pPr>
      <w:r>
        <w:t>Obrazložitev dejavnosti v okviru proračunske postavke</w:t>
      </w:r>
    </w:p>
    <w:p w:rsidR="00D13574" w:rsidRDefault="00D13574" w:rsidP="00D13574">
      <w:pPr>
        <w:pStyle w:val="ANormal"/>
      </w:pPr>
      <w:r>
        <w:t>Proračunska postavka se oblikuje glede na stroške plačevanja mrliško-ogledne službe in obsega stroške mrliško ogledne službe, obdukcij na Inštitutu za sodno medicino ter stroške prevozov umrlih. V planu zneska so upoštevana tudi določila podpisane pogodbe in plan javnega zavoda.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plana javnega zavoda.</w:t>
      </w:r>
    </w:p>
    <w:p w:rsidR="00D13574" w:rsidRDefault="00D13574" w:rsidP="00D13574">
      <w:pPr>
        <w:pStyle w:val="AHeading5"/>
        <w:tabs>
          <w:tab w:val="decimal" w:pos="9200"/>
        </w:tabs>
        <w:rPr>
          <w:sz w:val="20"/>
        </w:rPr>
      </w:pPr>
      <w:bookmarkStart w:id="42" w:name="_Toc34746434"/>
      <w:r>
        <w:t>18 KULTURA, ŠPORT IN NEVLADNE ORGANIZACIJE</w:t>
      </w:r>
      <w:r>
        <w:tab/>
      </w:r>
      <w:r>
        <w:rPr>
          <w:sz w:val="20"/>
        </w:rPr>
        <w:t>364.107 €</w:t>
      </w:r>
      <w:bookmarkEnd w:id="42"/>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izvajanje dejavnosti in zagotavljanje materialnih pogojev za dejavnosti s področja kulture, športa in nevladnih organizacij v Občini Renče-Vogrsko.</w:t>
      </w:r>
    </w:p>
    <w:p w:rsidR="00D13574" w:rsidRDefault="00D13574" w:rsidP="00D13574">
      <w:pPr>
        <w:pStyle w:val="Heading11"/>
      </w:pPr>
      <w:r>
        <w:t>Dokumenti dolgoročnega razvojnega načrtovanja</w:t>
      </w:r>
    </w:p>
    <w:p w:rsidR="00D13574" w:rsidRDefault="00D13574" w:rsidP="00D13574">
      <w:pPr>
        <w:pStyle w:val="ANormal"/>
      </w:pPr>
      <w:r>
        <w:t>Strategija razvoja Slovenije</w:t>
      </w:r>
    </w:p>
    <w:p w:rsidR="00D13574" w:rsidRDefault="00D13574" w:rsidP="00D13574">
      <w:pPr>
        <w:pStyle w:val="ANormal"/>
      </w:pPr>
      <w:r>
        <w:t>Nacionalni program športa v Republiki Sloveniji</w:t>
      </w:r>
    </w:p>
    <w:p w:rsidR="00D13574" w:rsidRDefault="00D13574" w:rsidP="00D13574">
      <w:pPr>
        <w:pStyle w:val="ANormal"/>
      </w:pPr>
      <w:r>
        <w:t>Lokalni plan za kulturo v Občini Renče-Vogrsko 2018-2021</w:t>
      </w:r>
    </w:p>
    <w:p w:rsidR="00D13574" w:rsidRDefault="00D13574" w:rsidP="00D13574">
      <w:pPr>
        <w:pStyle w:val="Heading11"/>
      </w:pPr>
      <w:r>
        <w:t>Dolgoročni cilji področja proračunske porabe</w:t>
      </w:r>
    </w:p>
    <w:p w:rsidR="00D13574" w:rsidRDefault="00D13574" w:rsidP="00D13574">
      <w:pPr>
        <w:pStyle w:val="ANormal"/>
      </w:pPr>
      <w:r>
        <w:t>Dolgoročni cilj občine na področju razvoja kulture in športa je kvaliteten razvoj obeh področij ter čim večja vključenost prebivalcev v različne dejavnost s področji.</w:t>
      </w:r>
    </w:p>
    <w:p w:rsidR="00D13574" w:rsidRDefault="00D13574" w:rsidP="00D13574">
      <w:pPr>
        <w:pStyle w:val="Heading11"/>
      </w:pPr>
      <w:r>
        <w:t>Oznaka in nazivi glavnih programov v pristojnosti občine</w:t>
      </w:r>
    </w:p>
    <w:p w:rsidR="00D13574" w:rsidRDefault="00D13574" w:rsidP="00D13574">
      <w:pPr>
        <w:pStyle w:val="ANormal"/>
      </w:pPr>
      <w:r>
        <w:t>1802 Ohranjanje kulturne dediščine</w:t>
      </w:r>
    </w:p>
    <w:p w:rsidR="00D13574" w:rsidRDefault="00D13574" w:rsidP="00D13574">
      <w:pPr>
        <w:pStyle w:val="ANormal"/>
      </w:pPr>
      <w:r>
        <w:t>1803 Programi v kulturi</w:t>
      </w:r>
    </w:p>
    <w:p w:rsidR="00D13574" w:rsidRDefault="00D13574" w:rsidP="00D13574">
      <w:pPr>
        <w:pStyle w:val="ANormal"/>
      </w:pPr>
      <w:r>
        <w:lastRenderedPageBreak/>
        <w:t>1804 Podpora posebnim skupinam</w:t>
      </w:r>
    </w:p>
    <w:p w:rsidR="00D13574" w:rsidRDefault="00D13574" w:rsidP="00D13574">
      <w:pPr>
        <w:pStyle w:val="ANormal"/>
      </w:pPr>
      <w:r>
        <w:t>1805 Šport in prostočasne aktivnosti</w:t>
      </w:r>
    </w:p>
    <w:p w:rsidR="00D13574" w:rsidRDefault="00D13574" w:rsidP="00D13574">
      <w:pPr>
        <w:pStyle w:val="AHeading6"/>
        <w:tabs>
          <w:tab w:val="decimal" w:pos="9200"/>
        </w:tabs>
        <w:rPr>
          <w:sz w:val="20"/>
        </w:rPr>
      </w:pPr>
      <w:r>
        <w:t>1802 Ohranjanje kulturne dediščine</w:t>
      </w:r>
      <w:r>
        <w:tab/>
      </w:r>
      <w:r>
        <w:rPr>
          <w:sz w:val="20"/>
        </w:rPr>
        <w:t>14.140 €</w:t>
      </w:r>
    </w:p>
    <w:p w:rsidR="00D13574" w:rsidRDefault="00D13574" w:rsidP="00D13574">
      <w:pPr>
        <w:pStyle w:val="Heading11"/>
      </w:pPr>
      <w:r>
        <w:t>Opis glavnega programa</w:t>
      </w:r>
    </w:p>
    <w:p w:rsidR="00D13574" w:rsidRDefault="00D13574" w:rsidP="00D13574">
      <w:pPr>
        <w:pStyle w:val="ANormal"/>
      </w:pPr>
      <w:r>
        <w:t>Program opredeljuje skrb za kulturno dediščino, to pomeni vzdrževanje in obnavljanje spomenikov kulturne dediščine, ki jih je občina kot lastnica dolžna vzdrževati oziroma skrbeti zanje.</w:t>
      </w:r>
    </w:p>
    <w:p w:rsidR="00D13574" w:rsidRDefault="00D13574" w:rsidP="00D13574">
      <w:pPr>
        <w:pStyle w:val="Heading11"/>
      </w:pPr>
      <w:r>
        <w:t>Dolgoročni cilji glavnega programa</w:t>
      </w:r>
    </w:p>
    <w:p w:rsidR="00D13574" w:rsidRDefault="00D13574" w:rsidP="00D13574">
      <w:pPr>
        <w:pStyle w:val="ANormal"/>
      </w:pPr>
      <w:r>
        <w:t>Dolgoročni cilji so opredeljeni v okviru podprograma tega glavnega programa in se nanašajo na skrbi za ohranitev tovrstne kulturne dediščine, vključno z umestitvijo te kulturne dediščine v turistično ponudbo naše občine in s tem povečanje števila obiskovalcev.</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 xml:space="preserve">18029001 Nepremična kulturna dediščina; </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18029001 Nepremična kulturna dediščina</w:t>
      </w:r>
      <w:r>
        <w:tab/>
      </w:r>
      <w:r>
        <w:rPr>
          <w:sz w:val="20"/>
        </w:rPr>
        <w:t>6.500 €</w:t>
      </w:r>
    </w:p>
    <w:p w:rsidR="00D13574" w:rsidRDefault="00D13574" w:rsidP="00D13574">
      <w:pPr>
        <w:pStyle w:val="Heading11"/>
      </w:pPr>
      <w:r>
        <w:t>Opis podprograma</w:t>
      </w:r>
    </w:p>
    <w:p w:rsidR="00D13574" w:rsidRDefault="00D13574" w:rsidP="00D13574">
      <w:pPr>
        <w:pStyle w:val="ANormal"/>
      </w:pPr>
      <w:r>
        <w:t>Občina v okviru podprograma izvaja programe in projekte varovanja in razvoja ohranjanja kulturne dediščine z namenom čim večje dostopnosti čim širšemu krogu ljudi.</w:t>
      </w:r>
    </w:p>
    <w:p w:rsidR="00D13574" w:rsidRDefault="00D13574" w:rsidP="00D13574">
      <w:pPr>
        <w:pStyle w:val="Heading11"/>
      </w:pPr>
      <w:r>
        <w:t>Zakonske in druge pravne podlage</w:t>
      </w:r>
    </w:p>
    <w:p w:rsidR="00D13574" w:rsidRDefault="00D13574" w:rsidP="00D13574">
      <w:pPr>
        <w:pStyle w:val="ANormal"/>
      </w:pPr>
      <w:r>
        <w:t>Zakon o uresničevanju javnega interesa za kulturo, Zakon o varstvu kulturne dediščine.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Vzpostavitev sistematičnega varovanja in ohranjanja kulturne dediščine pomembne za kulturno identiteto občine.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18001010 Vzdrževanje grobišč, spominskih obeležij</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vzdrževanje grobišč, spominskih obeležij.</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1.000 EUR.</w:t>
      </w:r>
    </w:p>
    <w:p w:rsidR="00D13574" w:rsidRDefault="00D13574" w:rsidP="00D13574">
      <w:pPr>
        <w:pStyle w:val="AHeading8"/>
        <w:tabs>
          <w:tab w:val="decimal" w:pos="9200"/>
        </w:tabs>
        <w:rPr>
          <w:sz w:val="20"/>
        </w:rPr>
      </w:pPr>
      <w:r>
        <w:t>18001030 Rimski park-AD FORNULOS</w:t>
      </w:r>
      <w:r>
        <w:tab/>
      </w:r>
      <w:r>
        <w:rPr>
          <w:sz w:val="20"/>
        </w:rPr>
        <w:t>5.500 €</w:t>
      </w:r>
    </w:p>
    <w:p w:rsidR="00D13574" w:rsidRDefault="00D13574" w:rsidP="00D13574">
      <w:pPr>
        <w:pStyle w:val="Heading11"/>
      </w:pPr>
      <w:r>
        <w:t>Obrazložitev dejavnosti v okviru proračunske postavke</w:t>
      </w:r>
    </w:p>
    <w:p w:rsidR="00D13574" w:rsidRDefault="00D13574" w:rsidP="00D13574">
      <w:pPr>
        <w:pStyle w:val="ANormal"/>
      </w:pPr>
      <w:r>
        <w:t xml:space="preserve">Območje parcele št. 29/18 k.o. 2319 - Bukovica v lasti Občine Renče -Vogrsko, se bo uredilo v javni park z otroškimi igrali in klopmi. Na danem območju se je v preteklosti izkazalo, da so </w:t>
      </w:r>
      <w:r>
        <w:lastRenderedPageBreak/>
        <w:t xml:space="preserve">prisotne arheološke ostaline iz časa rimskega obdobja - zato je parcela tudi spomeniško zaščitena. </w:t>
      </w:r>
    </w:p>
    <w:p w:rsidR="00D13574" w:rsidRDefault="00D13574" w:rsidP="00D13574">
      <w:pPr>
        <w:pStyle w:val="ANormal"/>
      </w:pPr>
      <w:r>
        <w:t>Skozi projekt Rimski park - AD FORNULOS želimo urediti območje v javni park namenjen druženju, spoznavanju in ohranjanju kulturne dediščine tega območja.</w:t>
      </w:r>
    </w:p>
    <w:p w:rsidR="00D13574" w:rsidRDefault="00D13574" w:rsidP="00D13574">
      <w:pPr>
        <w:pStyle w:val="ANormal"/>
      </w:pPr>
      <w:r>
        <w:t>Ureditev parka bo potekala fazno, s čimer v letu 2020 načrtujemo izvedbo arheološkega pregleda območja in postavitev igral.</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skladu s pridobljenimi predračuni.</w:t>
      </w:r>
    </w:p>
    <w:p w:rsidR="00D13574" w:rsidRDefault="00D13574" w:rsidP="00D13574">
      <w:pPr>
        <w:pStyle w:val="AHeading7"/>
        <w:tabs>
          <w:tab w:val="decimal" w:pos="9200"/>
        </w:tabs>
        <w:rPr>
          <w:sz w:val="20"/>
        </w:rPr>
      </w:pPr>
      <w:r>
        <w:t>18029002 Premična kulturna dediščina</w:t>
      </w:r>
      <w:r>
        <w:tab/>
      </w:r>
      <w:r>
        <w:rPr>
          <w:sz w:val="20"/>
        </w:rPr>
        <w:t>7.640 €</w:t>
      </w:r>
    </w:p>
    <w:p w:rsidR="00D13574" w:rsidRDefault="00D13574" w:rsidP="00D13574">
      <w:pPr>
        <w:pStyle w:val="Heading11"/>
      </w:pPr>
      <w:r>
        <w:t>Opis podprograma</w:t>
      </w:r>
    </w:p>
    <w:p w:rsidR="00D13574" w:rsidRDefault="00D13574" w:rsidP="00D13574">
      <w:pPr>
        <w:pStyle w:val="ANormal"/>
      </w:pPr>
      <w:r>
        <w:t>Premična kulturna dediščina: dejavnost muzejev in galerij, muzejski programi in projekti.</w:t>
      </w:r>
    </w:p>
    <w:p w:rsidR="00D13574" w:rsidRDefault="00D13574" w:rsidP="00D13574">
      <w:pPr>
        <w:pStyle w:val="Heading11"/>
      </w:pPr>
      <w:r>
        <w:t>Zakonske in druge pravne podlage</w:t>
      </w:r>
    </w:p>
    <w:p w:rsidR="00D13574" w:rsidRDefault="00D13574" w:rsidP="00D13574">
      <w:pPr>
        <w:pStyle w:val="ANormal"/>
      </w:pPr>
      <w:r>
        <w:t>Zakon o uresničevanju javnega interesa za kulturo, Zakon o varstvu kulturne dediščine..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Ohranjanje premične kulturne dediščine.</w:t>
      </w:r>
    </w:p>
    <w:p w:rsidR="00D13574" w:rsidRDefault="00D13574" w:rsidP="00D13574">
      <w:pPr>
        <w:pStyle w:val="ANormal"/>
      </w:pPr>
      <w:r>
        <w:t>Kazalnik:</w:t>
      </w:r>
    </w:p>
    <w:p w:rsidR="00D13574" w:rsidRDefault="00D13574" w:rsidP="00D13574">
      <w:pPr>
        <w:pStyle w:val="ANormal"/>
      </w:pPr>
      <w:r>
        <w:t>Izvedene aktivnosti na področju ohranjanja premične kulturne dediščine.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Cilj so izvedene aktivnosti na področju ohranjanja premične kulturne dediščine, kazalnik pa poraba sredstev za te namene.</w:t>
      </w:r>
    </w:p>
    <w:p w:rsidR="00D13574" w:rsidRDefault="00D13574" w:rsidP="00D13574">
      <w:pPr>
        <w:pStyle w:val="AHeading8"/>
        <w:tabs>
          <w:tab w:val="decimal" w:pos="9200"/>
        </w:tabs>
        <w:rPr>
          <w:sz w:val="20"/>
        </w:rPr>
      </w:pPr>
      <w:r>
        <w:t>18001013 *Center tehnične dediščine - KUJ ME</w:t>
      </w:r>
      <w:r>
        <w:tab/>
      </w:r>
      <w:r>
        <w:rPr>
          <w:sz w:val="20"/>
        </w:rPr>
        <w:t>7.640 €</w:t>
      </w:r>
    </w:p>
    <w:p w:rsidR="00D13574" w:rsidRDefault="00D13574" w:rsidP="00D13574">
      <w:pPr>
        <w:pStyle w:val="Heading11"/>
      </w:pPr>
      <w:r>
        <w:t>Obrazložitev dejavnosti v okviru proračunske postavke</w:t>
      </w:r>
    </w:p>
    <w:p w:rsidR="00D13574" w:rsidRDefault="00D13574" w:rsidP="00D13574">
      <w:pPr>
        <w:pStyle w:val="ANormal"/>
      </w:pPr>
      <w:r>
        <w:t>V sklopu projekta KUJ ME se načrtuje razvoj razširjene mreže manjših muzejev/zbirk, ki bi v ruralnih okoljih predajala obrtniško znanje in ohranjeno dediščino. Občina Renče-Vogrsko sodeluje v projektu kot partner in pri tem bo izvedla aktivnost vzpostavitve manjše zbirke/muzeja v nastajanju v prostorih Kulturnega doma v Bukovici.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OB201-18-0018 Projekti LAS (področje 18).</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bazirali na podlagi finančne konstrukcije projekta in pridobljenih ponudb. Na prihodkovni strani pa smo iz naslova tega projekta načrtovali 2.853,74 € prihodkov.</w:t>
      </w:r>
    </w:p>
    <w:p w:rsidR="00D13574" w:rsidRDefault="00D13574" w:rsidP="00D13574">
      <w:pPr>
        <w:pStyle w:val="AHeading6"/>
        <w:tabs>
          <w:tab w:val="decimal" w:pos="9200"/>
        </w:tabs>
        <w:rPr>
          <w:sz w:val="20"/>
        </w:rPr>
      </w:pPr>
      <w:r>
        <w:t>1803 Programi v kulturi</w:t>
      </w:r>
      <w:r>
        <w:tab/>
      </w:r>
      <w:r>
        <w:rPr>
          <w:sz w:val="20"/>
        </w:rPr>
        <w:t>226.267 €</w:t>
      </w:r>
    </w:p>
    <w:p w:rsidR="00D13574" w:rsidRDefault="00D13574" w:rsidP="00D13574">
      <w:pPr>
        <w:pStyle w:val="Heading11"/>
      </w:pPr>
      <w:r>
        <w:t>Opis glavnega programa</w:t>
      </w:r>
    </w:p>
    <w:p w:rsidR="00D13574" w:rsidRDefault="00D13574" w:rsidP="00D13574">
      <w:pPr>
        <w:pStyle w:val="ANormal"/>
      </w:pPr>
      <w:r>
        <w:t>V proračunu občine se zagotavljajo sredstva za delovanje zavodov in izvajanje drugih programov na področju kulture, vključno s programi ljubiteljske kulture (kulturna društva). Glavni program zajema dejavnosti s področja knjižničarstva in založništva, umetniških programov, ljubiteljske kulture, medijev in drugih programov v kulturi.</w:t>
      </w:r>
    </w:p>
    <w:p w:rsidR="00D13574" w:rsidRDefault="00D13574" w:rsidP="00D13574">
      <w:pPr>
        <w:pStyle w:val="Heading11"/>
      </w:pPr>
      <w:r>
        <w:lastRenderedPageBreak/>
        <w:t>Dolgoročni cilji glavnega programa</w:t>
      </w:r>
    </w:p>
    <w:p w:rsidR="00D13574" w:rsidRDefault="00D13574" w:rsidP="00D13574">
      <w:pPr>
        <w:pStyle w:val="ANormal"/>
      </w:pPr>
      <w:r>
        <w:t>Dolgoročni cilji so usmerjeni v nadaljnji razvoj kulturne dejavnosti v naši občini, bodisi v sklopu tekočih in investicijskih aktivnosti javnih zavodov, ki delujejo na tem področju bodisi preko občasnih prireditev različnih izvajalcev, s ciljem stalnega dvigovanja nivoja kulturnih prireditev ter prireditev, ki bodo namenjene različnim skupinam prebivalcev naše občine in obiskovalcev iz drugih krajev.</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 Cilji se v največji meri uresničujejo na podlagi posamičnih pogodb, Lokalnega programa za kulturo za štiriletno obdobje in Javnega razpisa.</w:t>
      </w:r>
    </w:p>
    <w:p w:rsidR="00D13574" w:rsidRDefault="00D13574" w:rsidP="00D13574">
      <w:pPr>
        <w:pStyle w:val="Heading11"/>
      </w:pPr>
      <w:r>
        <w:t>Podprogrami in proračunski uporabniki znotraj glavnega programa</w:t>
      </w:r>
    </w:p>
    <w:p w:rsidR="00D13574" w:rsidRDefault="00D13574" w:rsidP="00D13574">
      <w:pPr>
        <w:pStyle w:val="ANormal"/>
      </w:pPr>
      <w:r>
        <w:t>18039001 Knjižničarstvo in založništvo</w:t>
      </w:r>
    </w:p>
    <w:p w:rsidR="00D13574" w:rsidRDefault="00D13574" w:rsidP="00D13574">
      <w:pPr>
        <w:pStyle w:val="ANormal"/>
      </w:pPr>
      <w:r>
        <w:t>18039002 Umetniški programi</w:t>
      </w:r>
    </w:p>
    <w:p w:rsidR="00D13574" w:rsidRDefault="00D13574" w:rsidP="00D13574">
      <w:pPr>
        <w:pStyle w:val="ANormal"/>
      </w:pPr>
      <w:r>
        <w:t>18039003 Ljubiteljska kultura;</w:t>
      </w:r>
    </w:p>
    <w:p w:rsidR="00D13574" w:rsidRDefault="00D13574" w:rsidP="00D13574">
      <w:pPr>
        <w:pStyle w:val="ANormal"/>
      </w:pPr>
      <w:r>
        <w:t>18039005  Drugi programi v kulturi</w:t>
      </w:r>
    </w:p>
    <w:p w:rsidR="00D13574" w:rsidRDefault="00D13574" w:rsidP="00D13574">
      <w:pPr>
        <w:pStyle w:val="AHeading7"/>
        <w:tabs>
          <w:tab w:val="decimal" w:pos="9200"/>
        </w:tabs>
        <w:rPr>
          <w:sz w:val="20"/>
        </w:rPr>
      </w:pPr>
      <w:r>
        <w:t>18039001 Knjižničarstvo in založništvo</w:t>
      </w:r>
      <w:r>
        <w:tab/>
      </w:r>
      <w:r>
        <w:rPr>
          <w:sz w:val="20"/>
        </w:rPr>
        <w:t>70.050 €</w:t>
      </w:r>
    </w:p>
    <w:p w:rsidR="00D13574" w:rsidRDefault="00D13574" w:rsidP="00D13574">
      <w:pPr>
        <w:pStyle w:val="Heading11"/>
      </w:pPr>
      <w:r>
        <w:t>Opis podprograma</w:t>
      </w:r>
    </w:p>
    <w:p w:rsidR="00D13574" w:rsidRDefault="00D13574" w:rsidP="00D13574">
      <w:pPr>
        <w:pStyle w:val="ANormal"/>
      </w:pPr>
      <w:r>
        <w:t>Knjižnična dejavnost je javna služba na področju kulture. Knjižnica je središče za splošno dostopnost knjižničnega gradiva in informacij in je infrastruktura pri izobraževanju na vseh stopnjah, vseživljenjskem učenju ter razvoju bralne kulture.</w:t>
      </w:r>
    </w:p>
    <w:p w:rsidR="00D13574" w:rsidRDefault="00D13574" w:rsidP="00D13574">
      <w:pPr>
        <w:pStyle w:val="Heading11"/>
      </w:pPr>
      <w:r>
        <w:t>Zakonske in druge pravne podlage</w:t>
      </w:r>
    </w:p>
    <w:p w:rsidR="00D13574" w:rsidRDefault="00D13574" w:rsidP="00D13574">
      <w:pPr>
        <w:pStyle w:val="ANormal"/>
      </w:pPr>
      <w:r>
        <w:t>Zakon o knjižničarstvu, Zakon o uresničevanju javnega interesa za kulturo, Lokalni program za kulturo.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xml:space="preserve">- omogočiti enake možnosti dostopa do knjižnice oz. do knjižničnega gradiva </w:t>
      </w:r>
    </w:p>
    <w:p w:rsidR="00D13574" w:rsidRDefault="00D13574" w:rsidP="00D13574">
      <w:pPr>
        <w:pStyle w:val="ANormal"/>
      </w:pPr>
      <w:r>
        <w:t>- zagotoviti letni prirast gradiva v skladu z zakonskimi predpisi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18002010 Goriška knjižnica Franceta Bevka</w:t>
      </w:r>
      <w:r>
        <w:tab/>
      </w:r>
      <w:r>
        <w:rPr>
          <w:sz w:val="20"/>
        </w:rPr>
        <w:t>67.050 €</w:t>
      </w:r>
    </w:p>
    <w:p w:rsidR="00D13574" w:rsidRDefault="00D13574" w:rsidP="00D13574">
      <w:pPr>
        <w:pStyle w:val="Heading11"/>
      </w:pPr>
      <w:r>
        <w:t>Obrazložitev dejavnosti v okviru proračunske postavke</w:t>
      </w:r>
    </w:p>
    <w:p w:rsidR="00D13574" w:rsidRDefault="00D13574" w:rsidP="00D13574">
      <w:pPr>
        <w:pStyle w:val="ANormal"/>
      </w:pPr>
      <w:r>
        <w:t>Občine so na podlagi 53. člena Zakona o knjižničarstvu dolžne kriti stroške delovanja regionalnih knjižnic. Občina Renče-Vogrsko krije stroške delovanja Goriške knjižnice Franceta Bevka po deležu (7,03 %) glede na število prebivalcev  (plače, nakup knjig, materialni stroški potujoče knjižnice in drugi skupni stroški) skladno s finančnim načrtom knjižnice za posamezno leto in na podlagi pogodbe s knjižnico. Sredstva v proračunu smo planirali na podlagi finančnega plana javnega zavoda.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 xml:space="preserve">Sredstva so načrtovana v </w:t>
      </w:r>
      <w:proofErr w:type="spellStart"/>
      <w:r>
        <w:t>v</w:t>
      </w:r>
      <w:proofErr w:type="spellEnd"/>
      <w:r>
        <w:t xml:space="preserve"> znesku, ki ga je v  finančnem planu za leto 2020 podala Goriška knjižnica.</w:t>
      </w:r>
    </w:p>
    <w:p w:rsidR="00D13574" w:rsidRDefault="00D13574" w:rsidP="00D13574">
      <w:pPr>
        <w:pStyle w:val="AHeading8"/>
        <w:tabs>
          <w:tab w:val="decimal" w:pos="9200"/>
        </w:tabs>
        <w:rPr>
          <w:sz w:val="20"/>
        </w:rPr>
      </w:pPr>
      <w:r>
        <w:lastRenderedPageBreak/>
        <w:t>18002011 Financiranje knjižnice v Renčah</w:t>
      </w:r>
      <w:r>
        <w:tab/>
      </w:r>
      <w:r>
        <w:rPr>
          <w:sz w:val="20"/>
        </w:rPr>
        <w:t>3.000 €</w:t>
      </w:r>
    </w:p>
    <w:p w:rsidR="00D13574" w:rsidRDefault="00D13574" w:rsidP="00D13574">
      <w:pPr>
        <w:pStyle w:val="Heading11"/>
      </w:pPr>
      <w:r>
        <w:t>Obrazložitev dejavnosti v okviru proračunske postavke</w:t>
      </w:r>
    </w:p>
    <w:p w:rsidR="00D13574" w:rsidRDefault="00D13574" w:rsidP="00D13574">
      <w:pPr>
        <w:pStyle w:val="ANormal"/>
      </w:pPr>
      <w:r>
        <w:t xml:space="preserve">Proračunska postavka je namenjena za kritje stroškov dela knjižničarke v Krajevni knjižnici v Renčah, ki to delo opravlja na podlagi podjemne pogodbe. Stroški plače te knjižničarke niso vključeni v obseg plač v javnem zavodu Goriška knjižnica Franceta Bevka, ker financiranje Krajevne knjižnice ni opredeljeno kot zakonska obveznost. Ker želimo ohranjati dejavnost Krajevne knjižnice v Renčah, ohranjamo tudi način in obseg financiranja te knjižnice. Tako Goriška knjižnica Franceta Bevka zagotavlja in obnavlja knjižnično gradivo, občina pa skladno s pogodbo s knjižničarko krije stroške plačila knjižničarke za upravljanje Krajevne knjižnice.   </w:t>
      </w:r>
    </w:p>
    <w:p w:rsidR="00D13574" w:rsidRDefault="00D13574" w:rsidP="00D13574">
      <w:pPr>
        <w:pStyle w:val="ANormal"/>
      </w:pPr>
      <w:r>
        <w:t>.</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oblikovana na podlagi lanske realizacije z upoštevano revalorizacijo urne postavke za 9,5 %.</w:t>
      </w:r>
    </w:p>
    <w:p w:rsidR="00D13574" w:rsidRDefault="00D13574" w:rsidP="00D13574">
      <w:pPr>
        <w:pStyle w:val="AHeading7"/>
        <w:tabs>
          <w:tab w:val="decimal" w:pos="9200"/>
        </w:tabs>
        <w:rPr>
          <w:sz w:val="20"/>
        </w:rPr>
      </w:pPr>
      <w:r>
        <w:t>18039002 Umetniški programi</w:t>
      </w:r>
      <w:r>
        <w:tab/>
      </w:r>
      <w:r>
        <w:rPr>
          <w:sz w:val="20"/>
        </w:rPr>
        <w:t>41.160 €</w:t>
      </w:r>
    </w:p>
    <w:p w:rsidR="00D13574" w:rsidRDefault="00D13574" w:rsidP="00D13574">
      <w:pPr>
        <w:pStyle w:val="Heading11"/>
      </w:pPr>
      <w:r>
        <w:t>Opis podprograma</w:t>
      </w:r>
    </w:p>
    <w:p w:rsidR="00D13574" w:rsidRDefault="00D13574" w:rsidP="00D13574">
      <w:pPr>
        <w:pStyle w:val="ANormal"/>
      </w:pPr>
      <w:r>
        <w:t>Podprogram zajema dejavnosti na področju umetniških programov.</w:t>
      </w:r>
    </w:p>
    <w:p w:rsidR="00D13574" w:rsidRDefault="00D13574" w:rsidP="00D13574">
      <w:pPr>
        <w:pStyle w:val="Heading11"/>
      </w:pPr>
      <w:r>
        <w:t>Zakonske in druge pravne podlage</w:t>
      </w:r>
    </w:p>
    <w:p w:rsidR="00D13574" w:rsidRDefault="00D13574" w:rsidP="00D13574">
      <w:pPr>
        <w:pStyle w:val="ANormal"/>
      </w:pPr>
      <w:r>
        <w:t>Zakon o uresničevanju javnega interesa na področju kulture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Zagotovitev pestrejšega kulturnega življenja občanom, zagotovitev primerne infrastrukture.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18003026 Rekonstrukcija zadružnega doma Vogrsko</w:t>
      </w:r>
      <w:r>
        <w:tab/>
      </w:r>
      <w:r>
        <w:rPr>
          <w:sz w:val="20"/>
        </w:rPr>
        <w:t>40.000 €</w:t>
      </w:r>
    </w:p>
    <w:p w:rsidR="00D13574" w:rsidRDefault="00D13574" w:rsidP="00D13574">
      <w:pPr>
        <w:pStyle w:val="Heading11"/>
      </w:pPr>
      <w:r>
        <w:t>Obrazložitev dejavnosti v okviru proračunske postavke</w:t>
      </w:r>
    </w:p>
    <w:p w:rsidR="00D13574" w:rsidRDefault="00D13574" w:rsidP="00D13574">
      <w:pPr>
        <w:pStyle w:val="ANormal"/>
      </w:pPr>
      <w:r>
        <w:t xml:space="preserve">Na proračunski postavki so predvidena sredstva za izvedbo obnove notranjih prostorov. Obnova je predvidena fazno po delih stavbe, </w:t>
      </w:r>
      <w:proofErr w:type="spellStart"/>
      <w:r>
        <w:t>takoda</w:t>
      </w:r>
      <w:proofErr w:type="spellEnd"/>
      <w:r>
        <w:t xml:space="preserve"> se bo </w:t>
      </w:r>
      <w:proofErr w:type="spellStart"/>
      <w:r>
        <w:t>objek</w:t>
      </w:r>
      <w:proofErr w:type="spellEnd"/>
      <w:r>
        <w:t xml:space="preserve"> v celotnem času lahko koristil iz strani društev.</w:t>
      </w:r>
    </w:p>
    <w:p w:rsidR="00D13574" w:rsidRDefault="00D13574" w:rsidP="00D13574">
      <w:pPr>
        <w:pStyle w:val="ANormal"/>
      </w:pPr>
      <w:r>
        <w:t xml:space="preserve">Predvideno so gips stene in stropi, beljenje, </w:t>
      </w:r>
      <w:proofErr w:type="spellStart"/>
      <w:r>
        <w:t>WCji</w:t>
      </w:r>
      <w:proofErr w:type="spellEnd"/>
      <w:r>
        <w:t>,....</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OB201-10-0047.</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50.00€ na podlagi ocenjenih vrednosti.</w:t>
      </w:r>
    </w:p>
    <w:p w:rsidR="00D13574" w:rsidRDefault="00D13574" w:rsidP="00D13574">
      <w:pPr>
        <w:pStyle w:val="AHeading8"/>
        <w:tabs>
          <w:tab w:val="decimal" w:pos="9200"/>
        </w:tabs>
        <w:rPr>
          <w:sz w:val="20"/>
        </w:rPr>
      </w:pPr>
      <w:r>
        <w:t>18003028 Gledališki abonma za otroke</w:t>
      </w:r>
      <w:r>
        <w:tab/>
      </w:r>
      <w:r>
        <w:rPr>
          <w:sz w:val="20"/>
        </w:rPr>
        <w:t>1.160 €</w:t>
      </w:r>
    </w:p>
    <w:p w:rsidR="00D13574" w:rsidRDefault="00D13574" w:rsidP="00D13574">
      <w:pPr>
        <w:pStyle w:val="Heading11"/>
      </w:pPr>
      <w:r>
        <w:t>Obrazložitev dejavnosti v okviru proračunske postavke</w:t>
      </w:r>
    </w:p>
    <w:p w:rsidR="00D13574" w:rsidRDefault="00D13574" w:rsidP="00D13574">
      <w:pPr>
        <w:pStyle w:val="ANormal"/>
      </w:pPr>
      <w:r>
        <w:t xml:space="preserve">Priprava in organizacija otroškega gledališkega </w:t>
      </w:r>
      <w:proofErr w:type="spellStart"/>
      <w:r>
        <w:t>abonamaja</w:t>
      </w:r>
      <w:proofErr w:type="spellEnd"/>
      <w:r>
        <w:t>, ki vključuje 5 brezplačnih predstav za otroke.</w:t>
      </w:r>
    </w:p>
    <w:p w:rsidR="00D13574" w:rsidRDefault="00D13574" w:rsidP="00D13574">
      <w:pPr>
        <w:pStyle w:val="Heading11"/>
      </w:pPr>
      <w:r>
        <w:lastRenderedPageBreak/>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vezana na pridobitev ponudbe za izvedbo 5 gledaliških predstav, oblikovana so na podlagi lanske realizacije.</w:t>
      </w:r>
    </w:p>
    <w:p w:rsidR="00D13574" w:rsidRDefault="00D13574" w:rsidP="00D13574">
      <w:pPr>
        <w:pStyle w:val="AHeading7"/>
        <w:tabs>
          <w:tab w:val="decimal" w:pos="9200"/>
        </w:tabs>
        <w:rPr>
          <w:sz w:val="20"/>
        </w:rPr>
      </w:pPr>
      <w:r>
        <w:t>18039003 Ljubiteljska kultura</w:t>
      </w:r>
      <w:r>
        <w:tab/>
      </w:r>
      <w:r>
        <w:rPr>
          <w:sz w:val="20"/>
        </w:rPr>
        <w:t>37.246 €</w:t>
      </w:r>
    </w:p>
    <w:p w:rsidR="00D13574" w:rsidRDefault="00D13574" w:rsidP="00D13574">
      <w:pPr>
        <w:pStyle w:val="Heading11"/>
      </w:pPr>
      <w:r>
        <w:t>Opis podprograma</w:t>
      </w:r>
    </w:p>
    <w:p w:rsidR="00D13574" w:rsidRDefault="00D13574" w:rsidP="00D13574">
      <w:pPr>
        <w:pStyle w:val="ANormal"/>
      </w:pPr>
      <w:r>
        <w:t>Ljubiteljska kultura ima tudi v Občini Renče-Vogrsko pomembno vlogo pri ohranjanju kulturnega izročila in identitete.</w:t>
      </w:r>
    </w:p>
    <w:p w:rsidR="00D13574" w:rsidRDefault="00D13574" w:rsidP="00D13574">
      <w:pPr>
        <w:pStyle w:val="Heading11"/>
      </w:pPr>
      <w:r>
        <w:t>Zakonske in druge pravne podlage</w:t>
      </w:r>
    </w:p>
    <w:p w:rsidR="00D13574" w:rsidRDefault="00D13574" w:rsidP="00D13574">
      <w:pPr>
        <w:pStyle w:val="ANormal"/>
      </w:pPr>
      <w:r>
        <w:t>Zakon o uresničevanju javnega interesa za kulturo, Zakon o Skladu RS za ljubiteljske kulturne dejavnosti, Zakon o lokalni samoupravi, Lokalni plan kulture v Občini Renče-Vogrsko za obdobje 2018-2021, Pravilnik o sofinanciranju programov in projektov na področju kulturnih dejavnosti v Občini Renče-Vogrsko, javni razpis.</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xml:space="preserve">-  ustvarjanje spodbudnih razmer za kulturno ustvarjalnost v občini, </w:t>
      </w:r>
    </w:p>
    <w:p w:rsidR="00D13574" w:rsidRDefault="00D13574" w:rsidP="00D13574">
      <w:pPr>
        <w:pStyle w:val="ANormal"/>
      </w:pPr>
      <w:r>
        <w:t>- omogočiti dostopnost kulturnih dobrin,</w:t>
      </w:r>
    </w:p>
    <w:p w:rsidR="00D13574" w:rsidRDefault="00D13574" w:rsidP="00D13574">
      <w:pPr>
        <w:pStyle w:val="ANormal"/>
      </w:pPr>
      <w:r>
        <w:t>- tesneje sodelovati z izvajalci kulturnih programov znotraj občine in izven nje.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18004010 Financiranje programov in projektov ljubiteljske kulture</w:t>
      </w:r>
      <w:r>
        <w:tab/>
      </w:r>
      <w:r>
        <w:rPr>
          <w:sz w:val="20"/>
        </w:rPr>
        <w:t>17.000 €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sofinanciranje programov in projektov na področju kulture po javnem razpisu.</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17.000 EUR.</w:t>
      </w:r>
    </w:p>
    <w:p w:rsidR="00D13574" w:rsidRDefault="00D13574" w:rsidP="00D13574">
      <w:pPr>
        <w:pStyle w:val="AHeading8"/>
        <w:tabs>
          <w:tab w:val="decimal" w:pos="9200"/>
        </w:tabs>
        <w:rPr>
          <w:sz w:val="20"/>
        </w:rPr>
      </w:pPr>
      <w:r>
        <w:t>18004011 Financiranje dejavnosti umetniških vodij</w:t>
      </w:r>
      <w:r>
        <w:tab/>
      </w:r>
      <w:r>
        <w:rPr>
          <w:sz w:val="20"/>
        </w:rPr>
        <w:t>13.000 €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sofinanciranju rednih vadbenih dejavnosti in dejavnosti umetniških vodij na področju ljubiteljske kulturne dejavnosti (zborovodje, dirigenti in drugi umetniški vodje). Financiranje bo tako kot vsako leto potekalo na podlagi pogodbe z Javnim skladom RS za kulturne dejavnosti in javnega razpisa tega sklada.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lanskega plana in lanskoletne realizacije.</w:t>
      </w:r>
    </w:p>
    <w:p w:rsidR="00D13574" w:rsidRDefault="00D13574" w:rsidP="00D13574">
      <w:pPr>
        <w:pStyle w:val="AHeading8"/>
        <w:tabs>
          <w:tab w:val="decimal" w:pos="9200"/>
        </w:tabs>
        <w:rPr>
          <w:sz w:val="20"/>
        </w:rPr>
      </w:pPr>
      <w:r>
        <w:lastRenderedPageBreak/>
        <w:t>18004012 Financiranje projektov po javnem pozivu</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ANormal"/>
      </w:pPr>
      <w:r>
        <w:t>Na podlagi določil Lokalnega programa za kulturo v obdobju 2018-2021 je oblikovana postavka za sofinanciranje programov kulturnih društev na podlagi javnega poziva,  za enkratne projekte izven občine in nenačrtovane projekte društev, ki izvajajo kulturno dejavnost.</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oblikovana  na podlagi ocene potrebnih sredstev.</w:t>
      </w:r>
    </w:p>
    <w:p w:rsidR="00D13574" w:rsidRDefault="00D13574" w:rsidP="00D13574">
      <w:pPr>
        <w:pStyle w:val="AHeading8"/>
        <w:tabs>
          <w:tab w:val="decimal" w:pos="9200"/>
        </w:tabs>
        <w:rPr>
          <w:sz w:val="20"/>
        </w:rPr>
      </w:pPr>
      <w:r>
        <w:t>18004020 Javni sklad RS za kulturne dejavnosti Nova Gorica</w:t>
      </w:r>
      <w:r>
        <w:tab/>
      </w:r>
      <w:r>
        <w:rPr>
          <w:sz w:val="20"/>
        </w:rPr>
        <w:t>5.246 €</w:t>
      </w:r>
    </w:p>
    <w:p w:rsidR="00D13574" w:rsidRDefault="00D13574" w:rsidP="00D13574">
      <w:pPr>
        <w:pStyle w:val="Heading11"/>
      </w:pPr>
      <w:r>
        <w:t>Obrazložitev dejavnosti v okviru proračunske postavke</w:t>
      </w:r>
    </w:p>
    <w:p w:rsidR="00D13574" w:rsidRDefault="00D13574" w:rsidP="00D13574">
      <w:pPr>
        <w:pStyle w:val="ANormal"/>
      </w:pPr>
      <w:r>
        <w:t>Sofinanciranje JSKD bo v skladu s pogodbo. Sredstva so namenjena za organizacijo različnih kulturnih projektov in izobraževanj za naša kulturna društva (revije pevskih zborov, revije pihalnih orkestrov, izobraževanja dirigentov, zborovodij, drugih umetniških vodij...). V znesek so všteti tudi stroški izvedbe javnega razpisa, ki ga za potrebe dodatnega sofinanciranja programov in dejavnosti kulturnih društev naše občine izvede Območna izpostava JSKD Nova Gorica, skladno s pravili in merili javnega sklada. Sredstva so načrtovana v višini lanskoletne realizacije.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ravni lanskoletne realizacije.</w:t>
      </w:r>
    </w:p>
    <w:p w:rsidR="00D13574" w:rsidRDefault="00D13574" w:rsidP="00D13574">
      <w:pPr>
        <w:pStyle w:val="AHeading7"/>
        <w:tabs>
          <w:tab w:val="decimal" w:pos="9200"/>
        </w:tabs>
        <w:rPr>
          <w:sz w:val="20"/>
        </w:rPr>
      </w:pPr>
      <w:r>
        <w:t>18039005 Drugi programi v kulturi</w:t>
      </w:r>
      <w:r>
        <w:tab/>
      </w:r>
      <w:r>
        <w:rPr>
          <w:sz w:val="20"/>
        </w:rPr>
        <w:t>77.811 €</w:t>
      </w:r>
    </w:p>
    <w:p w:rsidR="00D13574" w:rsidRDefault="00D13574" w:rsidP="00D13574">
      <w:pPr>
        <w:pStyle w:val="Heading11"/>
      </w:pPr>
      <w:r>
        <w:t>Opis podprograma</w:t>
      </w:r>
    </w:p>
    <w:p w:rsidR="00D13574" w:rsidRDefault="00D13574" w:rsidP="00D13574">
      <w:pPr>
        <w:pStyle w:val="ANormal"/>
      </w:pPr>
      <w:r>
        <w:t>Podprogram zajema sofinanciranje različnih akcij v kulturi, predvsem sofinanciranje izvajanja kulturnih dejavnosti v Kulturnem domu Bukovica oz. drugih kulturnih prizoriščih v občini vključno glasbenimi prireditvami za otroke in mladino, ter redno delovanje javnega zavoda Goriški muzej.</w:t>
      </w:r>
    </w:p>
    <w:p w:rsidR="00D13574" w:rsidRDefault="00D13574" w:rsidP="00D13574">
      <w:pPr>
        <w:pStyle w:val="Heading11"/>
      </w:pPr>
      <w:r>
        <w:t>Zakonske in druge pravne podlage</w:t>
      </w:r>
    </w:p>
    <w:p w:rsidR="00D13574" w:rsidRDefault="00D13574" w:rsidP="00D13574">
      <w:pPr>
        <w:pStyle w:val="ANormal"/>
      </w:pPr>
      <w:r>
        <w:t>Zakon o uresničevanju javnega interesa za kulturo, posamične pogodbe, Lokalni program za kulturo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S financiranjem izvajanja koncertnih in drugih kulturnih dejavnosti v Kulturnem domu Bukovica oz. drugih koncertnih prizoriščih zagotavljati dosegljivost kulturnih oz. koncertnih dobrin v okviru Občine Renče-Vogrsko. S financiranjem delovanja javnega zavoda omogočiti njegovo nemoteno kvalitetno in učinkovito delovanje ter zagotavljanje varovanja kulturne dediščine naših krajev. Na ta način vplivati na prepoznavno delo v ožjem in širšem okolju ter vplivati na pomemben status javnega zavoda na področju ohranjanja in razvoja kulture v naši občini.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AHeading8"/>
        <w:tabs>
          <w:tab w:val="decimal" w:pos="9200"/>
        </w:tabs>
        <w:rPr>
          <w:sz w:val="20"/>
        </w:rPr>
      </w:pPr>
      <w:r>
        <w:lastRenderedPageBreak/>
        <w:t>18002002 Glasbeni večeri in drugi kulturni dogodki v občini</w:t>
      </w:r>
      <w:r>
        <w:tab/>
      </w:r>
      <w:r>
        <w:rPr>
          <w:sz w:val="20"/>
        </w:rPr>
        <w:t>7.000 €</w:t>
      </w:r>
    </w:p>
    <w:p w:rsidR="00D13574" w:rsidRDefault="00D13574" w:rsidP="00D13574">
      <w:pPr>
        <w:pStyle w:val="Heading11"/>
      </w:pPr>
      <w:r>
        <w:t>Obrazložitev dejavnosti v okviru proračunske postavke</w:t>
      </w:r>
    </w:p>
    <w:p w:rsidR="00D13574" w:rsidRDefault="00D13574" w:rsidP="00D13574">
      <w:pPr>
        <w:pStyle w:val="ANormal"/>
      </w:pPr>
      <w:r>
        <w:t>S financiranjem izvajanja koncertnih in drugih kulturnih dejavnosti v Kulturnem domu Bukovica ter drugih kulturnih prizoriščih zagotavljati dosegljivost kulturnih oz. koncertnih dobrin v okviru Občine Renče-Vogrsko.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lanskoletnega plana 17.000 EUR, kar je sicer  višje od lanske realizacije, a se v letu 2020 načrtuje sofinanciranje prireditev tudi izven KD Bukovica na drugih kulturnih prizoriščih v občini.</w:t>
      </w:r>
    </w:p>
    <w:p w:rsidR="00D13574" w:rsidRDefault="00D13574" w:rsidP="00D13574">
      <w:pPr>
        <w:pStyle w:val="AHeading8"/>
        <w:tabs>
          <w:tab w:val="decimal" w:pos="9200"/>
        </w:tabs>
        <w:rPr>
          <w:sz w:val="20"/>
        </w:rPr>
      </w:pPr>
      <w:r>
        <w:t>18002009 Programi za otroke in mladino</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ANormal"/>
      </w:pPr>
      <w:r>
        <w:t>Na tej postavki so zagotovljena sredstva za izvedbo različnih kulturnih programov oz. abonmajev za otroke in mladino, predvsem na glasbenem področju. Abonmaje  organiziramo za učence OŠ Renče, POŠ Bukovica in POŠ Vogrsko.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3.000 EUR; v stroške organizacije abonmajev so všteti tudi stroški prevozov učencev iz POŠ Vogrsko, po potrebi tudi iz OŠ Renče.</w:t>
      </w:r>
    </w:p>
    <w:p w:rsidR="00D13574" w:rsidRDefault="00D13574" w:rsidP="00D13574">
      <w:pPr>
        <w:pStyle w:val="AHeading8"/>
        <w:tabs>
          <w:tab w:val="decimal" w:pos="9200"/>
        </w:tabs>
        <w:rPr>
          <w:sz w:val="20"/>
        </w:rPr>
      </w:pPr>
      <w:r>
        <w:t>18005010 Goriški muzej</w:t>
      </w:r>
      <w:r>
        <w:tab/>
      </w:r>
      <w:r>
        <w:rPr>
          <w:sz w:val="20"/>
        </w:rPr>
        <w:t>1.500 €</w:t>
      </w:r>
    </w:p>
    <w:p w:rsidR="00D13574" w:rsidRDefault="00D13574" w:rsidP="00D13574">
      <w:pPr>
        <w:pStyle w:val="Heading11"/>
      </w:pPr>
      <w:r>
        <w:t>Obrazložitev dejavnosti v okviru proračunske postavke</w:t>
      </w:r>
    </w:p>
    <w:p w:rsidR="00D13574" w:rsidRDefault="00D13574" w:rsidP="00D13574">
      <w:pPr>
        <w:pStyle w:val="ANormal"/>
      </w:pPr>
      <w:r>
        <w:t>Proračunska sredstva so namenjena sofinanciranju tiska Goriškega letnika - zbornika Goriškega muzeja v 2019/2020. Za leto 2020 se načrtuje 1.200 EUR, sredstva v znesku 300 EUR pa se zagotovi za kritje stroškov muzeja, ki so nastali z umestitvijo razprave s predstavitvijo etnološke kulturne dediščine - stara pastirska igra "Škuljanje" v Zborniku Goriškega muzeja, ki je izšel decembra lani.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1.500 EUR.</w:t>
      </w:r>
    </w:p>
    <w:p w:rsidR="00D13574" w:rsidRDefault="00D13574" w:rsidP="00D13574">
      <w:pPr>
        <w:pStyle w:val="AHeading8"/>
        <w:tabs>
          <w:tab w:val="decimal" w:pos="9200"/>
        </w:tabs>
        <w:rPr>
          <w:sz w:val="20"/>
        </w:rPr>
      </w:pPr>
      <w:r>
        <w:t>18005012 *KUL-STIK</w:t>
      </w:r>
      <w:r>
        <w:tab/>
      </w:r>
      <w:r>
        <w:rPr>
          <w:sz w:val="20"/>
        </w:rPr>
        <w:t>67.311 €</w:t>
      </w:r>
    </w:p>
    <w:p w:rsidR="00D13574" w:rsidRDefault="00D13574" w:rsidP="00D13574">
      <w:pPr>
        <w:pStyle w:val="Heading11"/>
      </w:pPr>
      <w:r>
        <w:t>Obrazložitev dejavnosti v okviru proračunske postavke</w:t>
      </w:r>
    </w:p>
    <w:p w:rsidR="00D13574" w:rsidRDefault="00D13574" w:rsidP="00D13574">
      <w:pPr>
        <w:pStyle w:val="ANormal"/>
      </w:pPr>
      <w:r>
        <w:t>Občina Renče - Vogrsko sodeluje v projektu Kul-Stik kot glavni partner in prijavitelj. Gre za povezovanje kulturnih stičišč in dogodkov na širšem območju LAS v objemu sonca. S projektom Kul-Stik želimo obuditi kulturno stičišče - Kulturni dom Bukovica in dodati nove vsebine k njegovi privlačnosti. Zato v okviru tega projekta načrtujemo dograditev nadstrešnice na zunanji ploščadi, ki bo omogočala dodatne vsebine in s tem obogatila lokalni prostor in ponudbo aktivnosti.</w:t>
      </w:r>
    </w:p>
    <w:p w:rsidR="00D13574" w:rsidRDefault="00D13574" w:rsidP="00D13574">
      <w:pPr>
        <w:pStyle w:val="Heading11"/>
      </w:pPr>
      <w:r>
        <w:lastRenderedPageBreak/>
        <w:t>Navezava na projekte v okviru proračunske postavke</w:t>
      </w:r>
    </w:p>
    <w:p w:rsidR="00D13574" w:rsidRDefault="00D13574" w:rsidP="00D13574">
      <w:pPr>
        <w:pStyle w:val="ANormal"/>
      </w:pPr>
      <w:r>
        <w:t>Projekt je opredeljen v NRP -ju: OB201-18-0019.</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skladu z finančnim planom projekta in pridobljenimi ponudbami. Iz naslova tega projekta pa načrtujemo še prihodke.</w:t>
      </w:r>
    </w:p>
    <w:p w:rsidR="00D13574" w:rsidRDefault="00D13574" w:rsidP="00D13574">
      <w:pPr>
        <w:pStyle w:val="AHeading6"/>
        <w:tabs>
          <w:tab w:val="decimal" w:pos="9200"/>
        </w:tabs>
        <w:rPr>
          <w:sz w:val="20"/>
        </w:rPr>
      </w:pPr>
      <w:r>
        <w:t>1804 Podpora posebnim skupinam</w:t>
      </w:r>
      <w:r>
        <w:tab/>
      </w:r>
      <w:r>
        <w:rPr>
          <w:sz w:val="20"/>
        </w:rPr>
        <w:t>7.700 €</w:t>
      </w:r>
    </w:p>
    <w:p w:rsidR="00D13574" w:rsidRDefault="00D13574" w:rsidP="00D13574">
      <w:pPr>
        <w:pStyle w:val="Heading11"/>
      </w:pPr>
      <w:r>
        <w:t>Opis glavnega programa</w:t>
      </w:r>
    </w:p>
    <w:p w:rsidR="00D13574" w:rsidRDefault="00D13574" w:rsidP="00D13574">
      <w:pPr>
        <w:pStyle w:val="ANormal"/>
      </w:pPr>
      <w:r>
        <w:t>Glavni program zajema podporo programom veteranskih organizacij, duhovnikom in verskim skupnostim ter programom drugih posebnih skupin.</w:t>
      </w:r>
    </w:p>
    <w:p w:rsidR="00D13574" w:rsidRDefault="00D13574" w:rsidP="00D13574">
      <w:pPr>
        <w:pStyle w:val="Heading11"/>
      </w:pPr>
      <w:r>
        <w:t>Dolgoročni cilji glavnega programa</w:t>
      </w:r>
    </w:p>
    <w:p w:rsidR="00D13574" w:rsidRDefault="00D13574" w:rsidP="00D13574">
      <w:pPr>
        <w:pStyle w:val="ANormal"/>
      </w:pPr>
      <w:r>
        <w:t>Dolgoročni cilji so opredeljeni v okviru podprograma tega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 xml:space="preserve">18049001 Programi veteranskih organizacij  </w:t>
      </w:r>
    </w:p>
    <w:p w:rsidR="00D13574" w:rsidRDefault="00D13574" w:rsidP="00D13574">
      <w:pPr>
        <w:pStyle w:val="ANormal"/>
      </w:pPr>
      <w:r>
        <w:t xml:space="preserve">18049002 Podpora duhovnikom in verskim skupnostim </w:t>
      </w:r>
    </w:p>
    <w:p w:rsidR="00D13574" w:rsidRDefault="00D13574" w:rsidP="00D13574">
      <w:pPr>
        <w:pStyle w:val="ANormal"/>
      </w:pPr>
      <w:r>
        <w:t xml:space="preserve">18049004 Programi drugih posebnih skupin </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18049001 Programi veteranskih organizacij</w:t>
      </w:r>
      <w:r>
        <w:tab/>
      </w:r>
      <w:r>
        <w:rPr>
          <w:sz w:val="20"/>
        </w:rPr>
        <w:t>2.500 €</w:t>
      </w:r>
    </w:p>
    <w:p w:rsidR="00D13574" w:rsidRDefault="00D13574" w:rsidP="00D13574">
      <w:pPr>
        <w:pStyle w:val="Heading11"/>
      </w:pPr>
      <w:r>
        <w:t>Opis podprograma</w:t>
      </w:r>
    </w:p>
    <w:p w:rsidR="00D13574" w:rsidRDefault="00D13574" w:rsidP="00D13574">
      <w:pPr>
        <w:pStyle w:val="ANormal"/>
      </w:pPr>
      <w:r>
        <w:t>Podprogram zajema sofinanciranje programov, projektov in dejavnosti programov veteranskih organizacij na podlagi javnega razpisa.</w:t>
      </w:r>
    </w:p>
    <w:p w:rsidR="00D13574" w:rsidRDefault="00D13574" w:rsidP="00D13574">
      <w:pPr>
        <w:pStyle w:val="Heading11"/>
      </w:pPr>
      <w:r>
        <w:t>Zakonske in druge pravne podlage</w:t>
      </w:r>
    </w:p>
    <w:p w:rsidR="00D13574" w:rsidRDefault="00D13574" w:rsidP="00D13574">
      <w:pPr>
        <w:pStyle w:val="ANormal"/>
      </w:pPr>
      <w:r>
        <w:t>Pravilnik o sofinanciranju programov na področju družbenih dejavnosti v Občini Renče-Vogrsko.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S sofinanciranjem redne dejavnosti vplivati na delovanje veteranskih organizacij, na druženje ljudi, obeleževanje pomembnih dogodkov v pretekli in polpretekli zgodovini.</w:t>
      </w:r>
    </w:p>
    <w:p w:rsidR="00D13574" w:rsidRDefault="00D13574" w:rsidP="00D13574">
      <w:pPr>
        <w:pStyle w:val="ANormal"/>
      </w:pPr>
      <w:r>
        <w:t>Kazalci: število vključenih v društva in organizacije, število prireditev in akcij</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AHeading8"/>
        <w:tabs>
          <w:tab w:val="decimal" w:pos="9200"/>
        </w:tabs>
        <w:rPr>
          <w:sz w:val="20"/>
        </w:rPr>
      </w:pPr>
      <w:r>
        <w:t xml:space="preserve">18006010 Sofinanciranje delovanja </w:t>
      </w:r>
      <w:proofErr w:type="spellStart"/>
      <w:r>
        <w:t>org.veteranov,borcev</w:t>
      </w:r>
      <w:proofErr w:type="spellEnd"/>
      <w:r>
        <w:t>, vojnih invalidov</w:t>
      </w:r>
      <w:r>
        <w:tab/>
      </w:r>
      <w:r>
        <w:rPr>
          <w:sz w:val="20"/>
        </w:rPr>
        <w:t>2.500 €</w:t>
      </w:r>
    </w:p>
    <w:p w:rsidR="00D13574" w:rsidRDefault="00D13574" w:rsidP="00D13574">
      <w:pPr>
        <w:pStyle w:val="Heading11"/>
      </w:pPr>
      <w:r>
        <w:t>Obrazložitev dejavnosti v okviru proračunske postavke</w:t>
      </w:r>
    </w:p>
    <w:p w:rsidR="00D13574" w:rsidRDefault="00D13574" w:rsidP="00D13574">
      <w:pPr>
        <w:pStyle w:val="ANormal"/>
      </w:pPr>
      <w:r>
        <w:t>Sredstva so skladno z javnim razpisom namenjena za sofinanciranje programov na področju veteranskih organizacij po razpisu na področju družbenih dejavnosti.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višini lanskega plana.</w:t>
      </w:r>
    </w:p>
    <w:p w:rsidR="00D13574" w:rsidRDefault="00D13574" w:rsidP="00D13574">
      <w:pPr>
        <w:pStyle w:val="AHeading7"/>
        <w:tabs>
          <w:tab w:val="decimal" w:pos="9200"/>
        </w:tabs>
        <w:rPr>
          <w:sz w:val="20"/>
        </w:rPr>
      </w:pPr>
      <w:r>
        <w:t>18049002 Podpora duhovnikom in verskim skupnostim</w:t>
      </w:r>
      <w:r>
        <w:tab/>
      </w:r>
      <w:r>
        <w:rPr>
          <w:sz w:val="20"/>
        </w:rPr>
        <w:t>1.000 €</w:t>
      </w:r>
    </w:p>
    <w:p w:rsidR="00D13574" w:rsidRDefault="00D13574" w:rsidP="00D13574">
      <w:pPr>
        <w:pStyle w:val="Heading11"/>
      </w:pPr>
      <w:r>
        <w:t>Opis podprograma</w:t>
      </w:r>
    </w:p>
    <w:p w:rsidR="00D13574" w:rsidRDefault="00D13574" w:rsidP="00D13574">
      <w:pPr>
        <w:pStyle w:val="ANormal"/>
      </w:pPr>
      <w:r>
        <w:t>Skrb za kulturno dediščino se odraža tudi v vzdrževanju in obnovi sakralnih objektov.</w:t>
      </w:r>
    </w:p>
    <w:p w:rsidR="00D13574" w:rsidRDefault="00D13574" w:rsidP="00D13574">
      <w:pPr>
        <w:pStyle w:val="Heading11"/>
      </w:pPr>
      <w:r>
        <w:t>Zakonske in druge pravne podlage</w:t>
      </w:r>
    </w:p>
    <w:p w:rsidR="00D13574" w:rsidRDefault="00D13574" w:rsidP="00D13574">
      <w:pPr>
        <w:pStyle w:val="ANormal"/>
      </w:pPr>
      <w:r>
        <w:t>Zakon o pravnem položaju verskih skupnosti, Proračun Občine Renče - 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je zagotavljanje pogojev za kvalitetno in strokovno izvajanje podprograma.</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 podprograma je zagotoviti pogoje za izvajanje.</w:t>
      </w:r>
    </w:p>
    <w:p w:rsidR="00D13574" w:rsidRDefault="00D13574" w:rsidP="00D13574">
      <w:pPr>
        <w:pStyle w:val="AHeading8"/>
        <w:tabs>
          <w:tab w:val="decimal" w:pos="9200"/>
        </w:tabs>
        <w:rPr>
          <w:sz w:val="20"/>
        </w:rPr>
      </w:pPr>
      <w:r>
        <w:t>18007010 Sofinanciranje investicijskih del v cerkvi</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Proračunska postavka pokriva stroške zunanjega urejanja cerkva v Občini Renče-Vogrsko, z možnostjo kandidiranja na javnih razpisih za revitalizacijo starih vaških jeder.</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OB201-10-0019.</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1.000 EUR.</w:t>
      </w:r>
    </w:p>
    <w:p w:rsidR="00D13574" w:rsidRDefault="00D13574" w:rsidP="00D13574">
      <w:pPr>
        <w:pStyle w:val="AHeading7"/>
        <w:tabs>
          <w:tab w:val="decimal" w:pos="9200"/>
        </w:tabs>
        <w:rPr>
          <w:sz w:val="20"/>
        </w:rPr>
      </w:pPr>
      <w:r>
        <w:t>18049004 Programi drugih posebnih skupin</w:t>
      </w:r>
      <w:r>
        <w:tab/>
      </w:r>
      <w:r>
        <w:rPr>
          <w:sz w:val="20"/>
        </w:rPr>
        <w:t>4.200 €</w:t>
      </w:r>
    </w:p>
    <w:p w:rsidR="00D13574" w:rsidRDefault="00D13574" w:rsidP="00D13574">
      <w:pPr>
        <w:pStyle w:val="Heading11"/>
      </w:pPr>
      <w:r>
        <w:t>Opis podprograma</w:t>
      </w:r>
    </w:p>
    <w:p w:rsidR="00D13574" w:rsidRDefault="00D13574" w:rsidP="00D13574">
      <w:pPr>
        <w:pStyle w:val="ANormal"/>
      </w:pPr>
      <w:r>
        <w:t>Glavni program zajema podporo programom in dejavnostim treh upokojenskih društev v naši občini.</w:t>
      </w:r>
    </w:p>
    <w:p w:rsidR="00D13574" w:rsidRDefault="00D13574" w:rsidP="00D13574">
      <w:pPr>
        <w:pStyle w:val="Heading11"/>
      </w:pPr>
      <w:r>
        <w:t>Zakonske in druge pravne podlage</w:t>
      </w:r>
    </w:p>
    <w:p w:rsidR="00D13574" w:rsidRDefault="00D13574" w:rsidP="00D13574">
      <w:pPr>
        <w:pStyle w:val="ANormal"/>
      </w:pPr>
      <w:r>
        <w:t>Pravilnik o sofinanciranju programov na področju družbenih dejavnosti v Občini Renče-Vogrsko.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so opredeljeni v okviru podprograma tega glavnega programa in se nanašajo na</w:t>
      </w:r>
    </w:p>
    <w:p w:rsidR="00D13574" w:rsidRDefault="00D13574" w:rsidP="00D13574">
      <w:pPr>
        <w:pStyle w:val="ANormal"/>
      </w:pPr>
      <w:r>
        <w:t>omogočanje delovanja upokojenskih društev na območju naše občine.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AHeading8"/>
        <w:tabs>
          <w:tab w:val="decimal" w:pos="9200"/>
        </w:tabs>
        <w:rPr>
          <w:sz w:val="20"/>
        </w:rPr>
      </w:pPr>
      <w:r>
        <w:t>18008010 Sofinanciranje upokojenskih društev</w:t>
      </w:r>
      <w:r>
        <w:tab/>
      </w:r>
      <w:r>
        <w:rPr>
          <w:sz w:val="20"/>
        </w:rPr>
        <w:t>4.200 €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sofinanciranje programov na področju upokojenskih društev občine po razpisu na področju družbenih dejavnosti.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višini lanskega plana.</w:t>
      </w:r>
    </w:p>
    <w:p w:rsidR="00D13574" w:rsidRDefault="00D13574" w:rsidP="00D13574">
      <w:pPr>
        <w:pStyle w:val="AHeading6"/>
        <w:tabs>
          <w:tab w:val="decimal" w:pos="9200"/>
        </w:tabs>
        <w:rPr>
          <w:sz w:val="20"/>
        </w:rPr>
      </w:pPr>
      <w:r>
        <w:t>1805 Šport in prostočasne aktivnosti</w:t>
      </w:r>
      <w:r>
        <w:tab/>
      </w:r>
      <w:r>
        <w:rPr>
          <w:sz w:val="20"/>
        </w:rPr>
        <w:t>116.000 €</w:t>
      </w:r>
    </w:p>
    <w:p w:rsidR="00D13574" w:rsidRDefault="00D13574" w:rsidP="00D13574">
      <w:pPr>
        <w:pStyle w:val="Heading11"/>
      </w:pPr>
      <w:r>
        <w:t>Opis glavnega programa</w:t>
      </w:r>
    </w:p>
    <w:p w:rsidR="00D13574" w:rsidRDefault="00D13574" w:rsidP="00D13574">
      <w:pPr>
        <w:pStyle w:val="ANormal"/>
      </w:pPr>
      <w:r>
        <w:t>Sofinanciranje različnih kategorij v športni dejavnosti (sofinanciranje LPŠ, športnih programov v šolah in vrtcih, športnih prireditev, prevozov na športne prireditve, tekočega in investicijskega vzdrževanja športnih objektov in površin, drugih posebnih projektov).</w:t>
      </w:r>
    </w:p>
    <w:p w:rsidR="00D13574" w:rsidRDefault="00D13574" w:rsidP="00D13574">
      <w:pPr>
        <w:pStyle w:val="Heading11"/>
      </w:pPr>
      <w:r>
        <w:t>Dolgoročni cilji glavnega programa</w:t>
      </w:r>
    </w:p>
    <w:p w:rsidR="00D13574" w:rsidRDefault="00D13574" w:rsidP="00D13574">
      <w:pPr>
        <w:pStyle w:val="ANormal"/>
      </w:pPr>
      <w:r>
        <w:t>Dolgoročni cilji so opredeljeni na nivoju podprogramov tega glavnega programa in se nanašajo na ohranjanje in izboljševanje pogojev za razvoj športnih aktivnosti v naši občini ter na podporo programom za otroke in mladino, bodisi v okviru tekočega dela društev in javnih zavodov s tega področja bodisi preko občasnih tekmovanj in prireditev.</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 xml:space="preserve">18059001 Program športa  </w:t>
      </w:r>
    </w:p>
    <w:p w:rsidR="00D13574" w:rsidRDefault="00D13574" w:rsidP="00D13574">
      <w:pPr>
        <w:pStyle w:val="ANormal"/>
      </w:pPr>
      <w:r>
        <w:t>18059002 Programi za mladino</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18059001 Programi športa</w:t>
      </w:r>
      <w:r>
        <w:tab/>
      </w:r>
      <w:r>
        <w:rPr>
          <w:sz w:val="20"/>
        </w:rPr>
        <w:t>112.000 €</w:t>
      </w:r>
    </w:p>
    <w:p w:rsidR="00D13574" w:rsidRDefault="00D13574" w:rsidP="00D13574">
      <w:pPr>
        <w:pStyle w:val="Heading11"/>
      </w:pPr>
      <w:r>
        <w:t>Opis podprograma</w:t>
      </w:r>
    </w:p>
    <w:p w:rsidR="00D13574" w:rsidRDefault="00D13574" w:rsidP="00D13574">
      <w:pPr>
        <w:pStyle w:val="ANormal"/>
      </w:pPr>
      <w:r>
        <w:t>Razvoj športa in rekreacije, upravljanje športnih površin in skrb za urejenost športnih objektov v občinski lasti.</w:t>
      </w:r>
    </w:p>
    <w:p w:rsidR="00D13574" w:rsidRDefault="00D13574" w:rsidP="00D13574">
      <w:pPr>
        <w:pStyle w:val="Heading11"/>
      </w:pPr>
      <w:r>
        <w:t>Zakonske in druge pravne podlage</w:t>
      </w:r>
    </w:p>
    <w:p w:rsidR="00D13574" w:rsidRDefault="00D13574" w:rsidP="00D13574">
      <w:pPr>
        <w:pStyle w:val="ANormal"/>
      </w:pPr>
      <w:r>
        <w:t>Zakon o lokalni samoupravi, Zakon o športu, Nacionalni program športa v RS, Letni program športa, Pravilnik o sofinanciranju letnega programa športa v Občini Renče-Vogrsko z merili.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Zagotavljanje izvajanja športnih in rekreativnih programov, zagotovitev primernih športnih površin.</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18001044 Šport za vse</w:t>
      </w:r>
      <w:r>
        <w:tab/>
      </w:r>
      <w:r>
        <w:rPr>
          <w:sz w:val="20"/>
        </w:rPr>
        <w:t>5.000 €</w:t>
      </w:r>
    </w:p>
    <w:p w:rsidR="00D13574" w:rsidRDefault="00D13574" w:rsidP="00D13574">
      <w:pPr>
        <w:pStyle w:val="Heading11"/>
      </w:pPr>
      <w:r>
        <w:t>Obrazložitev dejavnosti v okviru proračunske postavke</w:t>
      </w:r>
    </w:p>
    <w:p w:rsidR="00D13574" w:rsidRDefault="00D13574" w:rsidP="00D13574">
      <w:pPr>
        <w:pStyle w:val="ANormal"/>
      </w:pPr>
      <w:r>
        <w:t>Postavka je bila uvedena po sklepu Sosveta za šport, vključuje pa novo obveznost občine po Zakonu o športu (Teden športa za vse); znesek je namenjen sofinanciranju programov in projektov športnih društev in šol z vrtci, ki so organizirana za vse generacije.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Znesek je na podlagi sklepa Sosveta za šport in lanske organizacije oblikovan v višini 5.000 EUR in namenjen za financiranje športnih društev in šol z vrtci.</w:t>
      </w:r>
    </w:p>
    <w:p w:rsidR="00D13574" w:rsidRDefault="00D13574" w:rsidP="00D13574">
      <w:pPr>
        <w:pStyle w:val="AHeading8"/>
        <w:tabs>
          <w:tab w:val="decimal" w:pos="9200"/>
        </w:tabs>
        <w:rPr>
          <w:sz w:val="20"/>
        </w:rPr>
      </w:pPr>
      <w:r>
        <w:lastRenderedPageBreak/>
        <w:t>18009010 Sofinanciranje športnih društev</w:t>
      </w:r>
      <w:r>
        <w:tab/>
      </w:r>
      <w:r>
        <w:rPr>
          <w:sz w:val="20"/>
        </w:rPr>
        <w:t>70.000 €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sofinanciranje programov društev na področju športa po razpisu na področju družbenih dejavnosti. V znesek so vključena sredstva za sofinanciranje programov LPŠ skladno z merili in Letnim programom športa.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70.000 EUR.</w:t>
      </w:r>
    </w:p>
    <w:p w:rsidR="00D13574" w:rsidRDefault="00D13574" w:rsidP="00D13574">
      <w:pPr>
        <w:pStyle w:val="AHeading8"/>
        <w:tabs>
          <w:tab w:val="decimal" w:pos="9200"/>
        </w:tabs>
        <w:rPr>
          <w:sz w:val="20"/>
        </w:rPr>
      </w:pPr>
      <w:r>
        <w:t>18009011 Sofinanciranje večjih športnih prireditev</w:t>
      </w:r>
      <w:r>
        <w:tab/>
      </w:r>
      <w:r>
        <w:rPr>
          <w:sz w:val="20"/>
        </w:rPr>
        <w:t>3.000 €</w:t>
      </w:r>
    </w:p>
    <w:p w:rsidR="00D13574" w:rsidRDefault="00D13574" w:rsidP="00D13574">
      <w:pPr>
        <w:pStyle w:val="Heading11"/>
      </w:pPr>
      <w:r>
        <w:t>Obrazložitev dejavnosti v okviru proračunske postavke</w:t>
      </w:r>
    </w:p>
    <w:p w:rsidR="00D13574" w:rsidRDefault="00D13574" w:rsidP="00D13574">
      <w:pPr>
        <w:pStyle w:val="ANormal"/>
      </w:pPr>
      <w:r>
        <w:t>Sofinanciranje športnih prireditev na podlagi javnega razpisa.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lanskega plana in realizacije.</w:t>
      </w:r>
    </w:p>
    <w:p w:rsidR="00D13574" w:rsidRDefault="00D13574" w:rsidP="00D13574">
      <w:pPr>
        <w:pStyle w:val="AHeading8"/>
        <w:tabs>
          <w:tab w:val="decimal" w:pos="9200"/>
        </w:tabs>
        <w:rPr>
          <w:sz w:val="20"/>
        </w:rPr>
      </w:pPr>
      <w:r>
        <w:t xml:space="preserve">18009012 Sofinanciranje </w:t>
      </w:r>
      <w:proofErr w:type="spellStart"/>
      <w:r>
        <w:t>šport.društev</w:t>
      </w:r>
      <w:proofErr w:type="spellEnd"/>
      <w:r>
        <w:t xml:space="preserve"> s področja tehnične kulture</w:t>
      </w:r>
      <w:r>
        <w:tab/>
      </w:r>
      <w:r>
        <w:rPr>
          <w:sz w:val="20"/>
        </w:rPr>
        <w:t>500 €</w:t>
      </w:r>
    </w:p>
    <w:p w:rsidR="00D13574" w:rsidRDefault="00D13574" w:rsidP="00D13574">
      <w:pPr>
        <w:pStyle w:val="Heading11"/>
      </w:pPr>
      <w:r>
        <w:t>Obrazložitev dejavnosti v okviru proračunske postavke</w:t>
      </w:r>
    </w:p>
    <w:p w:rsidR="00D13574" w:rsidRDefault="00D13574" w:rsidP="00D13574">
      <w:pPr>
        <w:pStyle w:val="ANormal"/>
      </w:pPr>
      <w:proofErr w:type="spellStart"/>
      <w:r>
        <w:t>redstva</w:t>
      </w:r>
      <w:proofErr w:type="spellEnd"/>
      <w:r>
        <w:t xml:space="preserve"> so namenjena za sofinanciranje programov na področju tehnične kulture po razpisu na področju družbenih dejavnosti.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500 EUR.</w:t>
      </w:r>
    </w:p>
    <w:p w:rsidR="00D13574" w:rsidRDefault="00D13574" w:rsidP="00D13574">
      <w:pPr>
        <w:pStyle w:val="AHeading8"/>
        <w:tabs>
          <w:tab w:val="decimal" w:pos="9200"/>
        </w:tabs>
        <w:rPr>
          <w:sz w:val="20"/>
        </w:rPr>
      </w:pPr>
      <w:r>
        <w:t>18009013 Sofinanciranje prevozov na športne prireditve</w:t>
      </w:r>
      <w:r>
        <w:tab/>
      </w:r>
      <w:r>
        <w:rPr>
          <w:sz w:val="20"/>
        </w:rPr>
        <w:t>3.000 €</w:t>
      </w:r>
    </w:p>
    <w:p w:rsidR="00D13574" w:rsidRDefault="00D13574" w:rsidP="00D13574">
      <w:pPr>
        <w:pStyle w:val="Heading11"/>
      </w:pPr>
      <w:r>
        <w:t>Obrazložitev dejavnosti v okviru proračunske postavke</w:t>
      </w:r>
    </w:p>
    <w:p w:rsidR="00D13574" w:rsidRDefault="00D13574" w:rsidP="00D13574">
      <w:pPr>
        <w:pStyle w:val="ANormal"/>
      </w:pPr>
      <w:r>
        <w:t>Sofinanciranje prevozov šoloobveznih članov športnih društev na športne prireditve državnega ali mednarodnega značaja.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ki bodo klubom dodeljena na podlagi javnega razpisa, smo načrtovali v višini 3.000  EUR, kar je v višini lanske realizacije.</w:t>
      </w:r>
    </w:p>
    <w:p w:rsidR="00D13574" w:rsidRDefault="00D13574" w:rsidP="00D13574">
      <w:pPr>
        <w:pStyle w:val="AHeading8"/>
        <w:tabs>
          <w:tab w:val="decimal" w:pos="9200"/>
        </w:tabs>
        <w:rPr>
          <w:sz w:val="20"/>
        </w:rPr>
      </w:pPr>
      <w:r>
        <w:t>18009030 Sofinanciranje športa v vrtcih in šolah</w:t>
      </w:r>
      <w:r>
        <w:tab/>
      </w:r>
      <w:r>
        <w:rPr>
          <w:sz w:val="20"/>
        </w:rPr>
        <w:t>3.000 €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OŠ Lucijana Bratkoviča Bratuša Renče za izvajanje programov športa na področju predšolske in šolske vzgoje ter Vrtcu in POŠ Vogrsko za sofinanciranje stroškov izvedbe plavalnih tečajev, z namenom, da se šolama ni potrebno prijavljati na javni razpis.</w:t>
      </w:r>
    </w:p>
    <w:p w:rsidR="00D13574" w:rsidRDefault="00D13574" w:rsidP="00D13574">
      <w:pPr>
        <w:pStyle w:val="Heading11"/>
      </w:pPr>
      <w:r>
        <w:lastRenderedPageBreak/>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skupni višini 3.000 EUR, od tega se najmanj 1.930 EUR glede na prakso iz preteklih let načrtuje za OŠ Renče.</w:t>
      </w:r>
    </w:p>
    <w:p w:rsidR="00D13574" w:rsidRDefault="00D13574" w:rsidP="00D13574">
      <w:pPr>
        <w:pStyle w:val="AHeading8"/>
        <w:tabs>
          <w:tab w:val="decimal" w:pos="9200"/>
        </w:tabs>
        <w:rPr>
          <w:sz w:val="20"/>
        </w:rPr>
      </w:pPr>
      <w:r>
        <w:t>18009041 Vzdrževanje športnih objektov</w:t>
      </w:r>
      <w:r>
        <w:tab/>
      </w:r>
      <w:r>
        <w:rPr>
          <w:sz w:val="20"/>
        </w:rPr>
        <w:t>10.000 €</w:t>
      </w:r>
    </w:p>
    <w:p w:rsidR="00D13574" w:rsidRDefault="00D13574" w:rsidP="00D13574">
      <w:pPr>
        <w:pStyle w:val="Heading11"/>
      </w:pPr>
      <w:r>
        <w:t>Obrazložitev dejavnosti v okviru proračunske postavke</w:t>
      </w:r>
    </w:p>
    <w:p w:rsidR="00D13574" w:rsidRDefault="00D13574" w:rsidP="00D13574">
      <w:pPr>
        <w:pStyle w:val="ANormal"/>
      </w:pPr>
      <w:r>
        <w:t>Vzdrževanje športnih objektov v športnem parku v Renčah ter drugih športnih objektov in površin v Renčah, Bukovici in na Vogrskem.</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OB201-09-0027.</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lanskega plana.</w:t>
      </w:r>
    </w:p>
    <w:p w:rsidR="00D13574" w:rsidRDefault="00D13574" w:rsidP="00D13574">
      <w:pPr>
        <w:pStyle w:val="AHeading8"/>
        <w:tabs>
          <w:tab w:val="decimal" w:pos="9200"/>
        </w:tabs>
        <w:rPr>
          <w:sz w:val="20"/>
        </w:rPr>
      </w:pPr>
      <w:r>
        <w:t>18009042 *Sanacija balinišča v Renčah</w:t>
      </w:r>
      <w:r>
        <w:tab/>
      </w:r>
      <w:r>
        <w:rPr>
          <w:sz w:val="20"/>
        </w:rPr>
        <w:t>1.500 €</w:t>
      </w:r>
    </w:p>
    <w:p w:rsidR="00D13574" w:rsidRDefault="00D13574" w:rsidP="00D13574">
      <w:pPr>
        <w:pStyle w:val="Heading11"/>
      </w:pPr>
      <w:r>
        <w:t>Obrazložitev dejavnosti v okviru proračunske postavke</w:t>
      </w:r>
    </w:p>
    <w:p w:rsidR="00D13574" w:rsidRDefault="00D13574" w:rsidP="00D13574">
      <w:pPr>
        <w:pStyle w:val="ANormal"/>
      </w:pPr>
      <w:r>
        <w:t>Sredstva se načrtujejo za kritje stroškov priprave postopkov sanacije azbestne strešne kritine na objektu Balinišče.</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OB201-16-0003.</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1.500,00 €</w:t>
      </w:r>
    </w:p>
    <w:p w:rsidR="00D13574" w:rsidRDefault="00D13574" w:rsidP="00D13574">
      <w:pPr>
        <w:pStyle w:val="AHeading8"/>
        <w:tabs>
          <w:tab w:val="decimal" w:pos="9200"/>
        </w:tabs>
        <w:rPr>
          <w:sz w:val="20"/>
        </w:rPr>
      </w:pPr>
      <w:r>
        <w:t>18009043 Razširitev telovadnice Renče</w:t>
      </w:r>
      <w:r>
        <w:tab/>
      </w:r>
      <w:r>
        <w:rPr>
          <w:sz w:val="20"/>
        </w:rPr>
        <w:t>8.000 €</w:t>
      </w:r>
    </w:p>
    <w:p w:rsidR="00D13574" w:rsidRDefault="00D13574" w:rsidP="00D13574">
      <w:pPr>
        <w:pStyle w:val="Heading11"/>
      </w:pPr>
      <w:r>
        <w:t>Obrazložitev dejavnosti v okviru proračunske postavke</w:t>
      </w:r>
    </w:p>
    <w:p w:rsidR="00D13574" w:rsidRDefault="00D13574" w:rsidP="00D13574">
      <w:pPr>
        <w:pStyle w:val="ANormal"/>
      </w:pPr>
      <w:r>
        <w:t>V proračunski postavki so zajeta sredstva za izdelavo projektne dokumentacije za razširitev severne stranice telovadnice v Renčah.</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OB201-18-0022.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načrtovana v višini 8.000,00 €</w:t>
      </w:r>
    </w:p>
    <w:p w:rsidR="00D13574" w:rsidRDefault="00D13574" w:rsidP="00D13574">
      <w:pPr>
        <w:pStyle w:val="AHeading8"/>
        <w:tabs>
          <w:tab w:val="decimal" w:pos="9200"/>
        </w:tabs>
        <w:rPr>
          <w:sz w:val="20"/>
        </w:rPr>
      </w:pPr>
      <w:r>
        <w:t>18009046 Večnamenska dvorana Vogrsko</w:t>
      </w:r>
      <w:r>
        <w:tab/>
      </w:r>
      <w:r>
        <w:rPr>
          <w:sz w:val="20"/>
        </w:rPr>
        <w:t>8.000 €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7"/>
        <w:tabs>
          <w:tab w:val="decimal" w:pos="9200"/>
        </w:tabs>
        <w:rPr>
          <w:sz w:val="20"/>
        </w:rPr>
      </w:pPr>
      <w:r>
        <w:t>18059002 Programi za mladino</w:t>
      </w:r>
      <w:r>
        <w:tab/>
      </w:r>
      <w:r>
        <w:rPr>
          <w:sz w:val="20"/>
        </w:rPr>
        <w:t>4.000 €</w:t>
      </w:r>
    </w:p>
    <w:p w:rsidR="00D13574" w:rsidRDefault="00D13574" w:rsidP="00D13574">
      <w:pPr>
        <w:pStyle w:val="Heading11"/>
      </w:pPr>
      <w:r>
        <w:t>Opis podprograma</w:t>
      </w:r>
    </w:p>
    <w:p w:rsidR="00D13574" w:rsidRDefault="00D13574" w:rsidP="00D13574">
      <w:pPr>
        <w:pStyle w:val="ANormal"/>
      </w:pPr>
      <w:r>
        <w:t>Programi za mladino: dejavnost mladinskih društev, sofinanciranje delovanja društev, ki delajo z mladimi oz. izvajajo programe za mlade, vzdrževanje prostorov za mladinsko dejavnost, izvajanje projektov na področju zaposlovanja mladih (LAS - v objemu sonca).</w:t>
      </w:r>
    </w:p>
    <w:p w:rsidR="00D13574" w:rsidRDefault="00D13574" w:rsidP="00D13574">
      <w:pPr>
        <w:pStyle w:val="Heading11"/>
      </w:pPr>
      <w:r>
        <w:lastRenderedPageBreak/>
        <w:t>Zakonske in druge pravne podlage</w:t>
      </w:r>
    </w:p>
    <w:p w:rsidR="00D13574" w:rsidRDefault="00D13574" w:rsidP="00D13574">
      <w:pPr>
        <w:pStyle w:val="ANormal"/>
      </w:pPr>
      <w:r>
        <w:t>Zakon o društvih, javni razpisi.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Zagotavljanje izvajanja programov za mladino.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18001049 LAS-Projekt za zaposlovanje mladih</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proofErr w:type="spellStart"/>
      <w:r>
        <w:t>Sofinaciranje</w:t>
      </w:r>
      <w:proofErr w:type="spellEnd"/>
      <w:r>
        <w:t xml:space="preserve"> programov in projektov, ki se bodo izvajali v naši občini na podlagi partnerskega sodelovanja v mednarodnem projektu LAS - v objemu sonca, predvsem na področju zaposlovanja mladih. Prijavno na razpis bo podala Obrtna zbornica Nova Gorica, občina bo v prijavi sodelovala kot partner.</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1.000 EUR, za kritje 20 % stroškov programov, medte ko bo 80 % stroškov kritih iz projekta, če bo sprejet.</w:t>
      </w:r>
    </w:p>
    <w:p w:rsidR="00D13574" w:rsidRDefault="00D13574" w:rsidP="00D13574">
      <w:pPr>
        <w:pStyle w:val="AHeading8"/>
        <w:tabs>
          <w:tab w:val="decimal" w:pos="9200"/>
        </w:tabs>
        <w:rPr>
          <w:sz w:val="20"/>
        </w:rPr>
      </w:pPr>
      <w:r>
        <w:t>18001050 Programi za mladino</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ANormal"/>
      </w:pPr>
      <w:r>
        <w:t xml:space="preserve">Sofinanciranje programov za </w:t>
      </w:r>
      <w:proofErr w:type="spellStart"/>
      <w:r>
        <w:t>mladino:na</w:t>
      </w:r>
      <w:proofErr w:type="spellEnd"/>
      <w:r>
        <w:t xml:space="preserve"> podlagi javnega razpisa na področju družbenih dejavnosti.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6.000 EUR.</w:t>
      </w:r>
    </w:p>
    <w:p w:rsidR="00D13574" w:rsidRDefault="00D13574" w:rsidP="00D13574">
      <w:pPr>
        <w:pStyle w:val="AHeading8"/>
        <w:tabs>
          <w:tab w:val="decimal" w:pos="9200"/>
        </w:tabs>
        <w:rPr>
          <w:sz w:val="20"/>
        </w:rPr>
      </w:pPr>
      <w:r>
        <w:t>18001051 Pusti svoj Pečat</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Je razpis, kjer se spodbuja mlade v naši občini, da sodelujejo pri snovanju in oblikovanju okolja, v katerem živimo.</w:t>
      </w:r>
    </w:p>
    <w:p w:rsidR="00D13574" w:rsidRDefault="00D13574" w:rsidP="00D13574">
      <w:pPr>
        <w:pStyle w:val="ANormal"/>
      </w:pPr>
      <w:r>
        <w:t xml:space="preserve">V ta namen bo Občina prijavila razpis, kjer bo iskala mlade arhitekte, projektante, oblikovalce, umetnike, skratka vse, ki si želijo oblikovati prostor, da se prijavijo za podajo idejnih rešitev in zasnov za različne projekte. V ta namen se bo preko komisije izbralo najboljšo celostno rešitev (arhitekturno, urbanistično ...), ki jo bo kasneje Občina realizirala. Ta projekt bo prijavitelj lahko uporabil za seminarsko nalogo, diplomo, magisterij, reference ... </w:t>
      </w:r>
    </w:p>
    <w:p w:rsidR="00D13574" w:rsidRDefault="00D13574" w:rsidP="00D13574">
      <w:pPr>
        <w:pStyle w:val="ANormal"/>
      </w:pPr>
      <w:r>
        <w:t>V kolikor bo projekt potreboval pripravo projektnih dokumentacij, se bo, kot do sedaj, pogodbeno sklenilo z zunanjim projektantom, ki bo izdelal projekte na izbrani idejni zasnovi.</w:t>
      </w:r>
    </w:p>
    <w:p w:rsidR="00D13574" w:rsidRDefault="00D13574" w:rsidP="00D13574">
      <w:pPr>
        <w:pStyle w:val="ANormal"/>
      </w:pPr>
      <w:r>
        <w:t>Na tak način se bo spodbujalo mlade občane k urejanju domačega okolja, dalo se jim bo možnost , da se pokažejo s konkretnimi projekti.</w:t>
      </w:r>
    </w:p>
    <w:p w:rsidR="00D13574" w:rsidRDefault="00D13574" w:rsidP="00D13574">
      <w:pPr>
        <w:pStyle w:val="ANormal"/>
      </w:pPr>
      <w:r>
        <w:t>Obenem bo občina ustvarila gibanje, ki bi se lahko preneslo na druge občine za razvoj celotne regije pod isto blagovno znamko ˝ Pusti svoj Pečat ˝</w:t>
      </w:r>
    </w:p>
    <w:p w:rsidR="00D13574" w:rsidRDefault="00D13574" w:rsidP="00D13574">
      <w:pPr>
        <w:pStyle w:val="Heading11"/>
      </w:pPr>
      <w:r>
        <w:lastRenderedPageBreak/>
        <w:t>Navezava na projekte v okviru proračunske postavke</w:t>
      </w:r>
    </w:p>
    <w:p w:rsidR="00D13574" w:rsidRDefault="00D13574" w:rsidP="00D13574">
      <w:pPr>
        <w:pStyle w:val="ANormal"/>
      </w:pPr>
      <w:r>
        <w:t>Navezuje se na vse projekte za zunanjo ureditev v naši občini.</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p>
    <w:p w:rsidR="00D13574" w:rsidRDefault="00D13574" w:rsidP="00D13574">
      <w:pPr>
        <w:pStyle w:val="AHeading5"/>
        <w:tabs>
          <w:tab w:val="decimal" w:pos="9200"/>
        </w:tabs>
        <w:rPr>
          <w:sz w:val="20"/>
        </w:rPr>
      </w:pPr>
      <w:bookmarkStart w:id="43" w:name="_Toc34746435"/>
      <w:r>
        <w:t>19 IZOBRAŽEVANJE</w:t>
      </w:r>
      <w:r>
        <w:tab/>
      </w:r>
      <w:r>
        <w:rPr>
          <w:sz w:val="20"/>
        </w:rPr>
        <w:t>1.128.619 €</w:t>
      </w:r>
      <w:bookmarkEnd w:id="43"/>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porabe zajema programe na področju predšolske vzgoje, osnovnošolskega izobraževanja, osnovnega glasbenega izobraževanja, izobraževanje odraslih ter vseh oblik pomoči šolajočim.</w:t>
      </w:r>
    </w:p>
    <w:p w:rsidR="00D13574" w:rsidRDefault="00D13574" w:rsidP="00D13574">
      <w:pPr>
        <w:pStyle w:val="Heading11"/>
      </w:pPr>
      <w:r>
        <w:t>Dokumenti dolgoročnega razvojnega načrtovanja</w:t>
      </w:r>
    </w:p>
    <w:p w:rsidR="00D13574" w:rsidRDefault="00D13574" w:rsidP="00D13574">
      <w:pPr>
        <w:pStyle w:val="ANormal"/>
      </w:pPr>
      <w:r>
        <w:t>Strategija razvoja Slovenije</w:t>
      </w:r>
    </w:p>
    <w:p w:rsidR="00D13574" w:rsidRDefault="00D13574" w:rsidP="00D13574">
      <w:pPr>
        <w:pStyle w:val="ANormal"/>
      </w:pPr>
      <w:r>
        <w:t>Bela knjiga o vzgoji in izobraževanju v Republiki Sloveniji</w:t>
      </w:r>
    </w:p>
    <w:p w:rsidR="00D13574" w:rsidRDefault="00D13574" w:rsidP="00D13574">
      <w:pPr>
        <w:pStyle w:val="Heading11"/>
      </w:pPr>
      <w:r>
        <w:t>Dolgoročni cilji področja proračunske porabe</w:t>
      </w:r>
    </w:p>
    <w:p w:rsidR="00D13574" w:rsidRDefault="00D13574" w:rsidP="00D13574">
      <w:pPr>
        <w:pStyle w:val="ANormal"/>
      </w:pPr>
      <w:r>
        <w:t>Dolgoročni cilj je zagotovitev kvalitetnih pogojev za ustrezno in kvalitetno izobraževanje predšolskih in šolskih otrok ter tudi drugih oblik izobraževanja, ter z ranimi oblikami pomoči šolajočim le-tem omogočiti vključevanje v izobraževalni sistem za zagotovitev ustrezne izobrazbe in življenjskega standarda.</w:t>
      </w:r>
    </w:p>
    <w:p w:rsidR="00D13574" w:rsidRDefault="00D13574" w:rsidP="00D13574">
      <w:pPr>
        <w:pStyle w:val="Heading11"/>
      </w:pPr>
      <w:r>
        <w:t>Oznaka in nazivi glavnih programov v pristojnosti občine</w:t>
      </w:r>
    </w:p>
    <w:p w:rsidR="00D13574" w:rsidRDefault="00D13574" w:rsidP="00D13574">
      <w:pPr>
        <w:pStyle w:val="ANormal"/>
      </w:pPr>
      <w:r>
        <w:t>1902 Varstvo in vzgoja predšolskih otrok</w:t>
      </w:r>
    </w:p>
    <w:p w:rsidR="00D13574" w:rsidRDefault="00D13574" w:rsidP="00D13574">
      <w:pPr>
        <w:pStyle w:val="ANormal"/>
      </w:pPr>
      <w:r>
        <w:t>1903 Primarno in sekundarno izobraževanje</w:t>
      </w:r>
    </w:p>
    <w:p w:rsidR="00D13574" w:rsidRDefault="00D13574" w:rsidP="00D13574">
      <w:pPr>
        <w:pStyle w:val="ANormal"/>
      </w:pPr>
      <w:r>
        <w:t>1905 Drugi izobraževalni programi</w:t>
      </w:r>
    </w:p>
    <w:p w:rsidR="00D13574" w:rsidRDefault="00D13574" w:rsidP="00D13574">
      <w:pPr>
        <w:pStyle w:val="ANormal"/>
      </w:pPr>
      <w:r>
        <w:t>1906 Pomoči šolajočim</w:t>
      </w:r>
    </w:p>
    <w:p w:rsidR="00D13574" w:rsidRDefault="00D13574" w:rsidP="00D13574">
      <w:pPr>
        <w:pStyle w:val="ANormal"/>
      </w:pPr>
      <w:r>
        <w:t>proračunski uporabnik je Občinska uprava</w:t>
      </w:r>
    </w:p>
    <w:p w:rsidR="00D13574" w:rsidRDefault="00D13574" w:rsidP="00D13574">
      <w:pPr>
        <w:pStyle w:val="AHeading6"/>
        <w:tabs>
          <w:tab w:val="decimal" w:pos="9200"/>
        </w:tabs>
        <w:rPr>
          <w:sz w:val="20"/>
        </w:rPr>
      </w:pPr>
      <w:r>
        <w:t>1902 Varstvo in vzgoja predšolskih otrok</w:t>
      </w:r>
      <w:r>
        <w:tab/>
      </w:r>
      <w:r>
        <w:rPr>
          <w:sz w:val="20"/>
        </w:rPr>
        <w:t>767.916 €</w:t>
      </w:r>
    </w:p>
    <w:p w:rsidR="00D13574" w:rsidRDefault="00D13574" w:rsidP="00D13574">
      <w:pPr>
        <w:pStyle w:val="Heading11"/>
      </w:pPr>
      <w:r>
        <w:t>Opis glavnega programa</w:t>
      </w:r>
    </w:p>
    <w:p w:rsidR="00D13574" w:rsidRDefault="00D13574" w:rsidP="00D13574">
      <w:pPr>
        <w:pStyle w:val="ANormal"/>
      </w:pPr>
      <w:r>
        <w:t>V okviru glavnega programa se zagotavljajo sredstva za varstvo in vzgojo predšolskih otrok, ki so vključeni v vrtce.</w:t>
      </w:r>
    </w:p>
    <w:p w:rsidR="00D13574" w:rsidRDefault="00D13574" w:rsidP="00D13574">
      <w:pPr>
        <w:pStyle w:val="Heading11"/>
      </w:pPr>
      <w:r>
        <w:t>Dolgoročni cilji glavnega programa</w:t>
      </w:r>
    </w:p>
    <w:p w:rsidR="00D13574" w:rsidRDefault="00D13574" w:rsidP="00D13574">
      <w:pPr>
        <w:pStyle w:val="ANormal"/>
      </w:pPr>
      <w:r>
        <w:t>- zagotavljanje prostorskih pogojev in ustrezne opreme za izvajanje predšolske vzgoje z namenom, da se omogoči dostopnost vrtca vsem staršem, ki izrazijo potrebo po vključitvi v programe predšolske vzgoje,</w:t>
      </w:r>
    </w:p>
    <w:p w:rsidR="00D13574" w:rsidRDefault="00D13574" w:rsidP="00D13574">
      <w:pPr>
        <w:pStyle w:val="ANormal"/>
      </w:pPr>
      <w:r>
        <w:t>- zagotavljanje sredstev za kritje plačil razlik med ceno programov v vrtcu in plačili staršev otrok, ki obiskujejo vrtec,</w:t>
      </w:r>
    </w:p>
    <w:p w:rsidR="00D13574" w:rsidRDefault="00D13574" w:rsidP="00D13574">
      <w:pPr>
        <w:pStyle w:val="ANormal"/>
      </w:pPr>
      <w:r>
        <w:t>- zagotavljanje sredstev za druge tekoče transferje v javne zavode po zakonskih podlagah.</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19029001 Vrtci,</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lastRenderedPageBreak/>
        <w:t>19029001 Vrtci</w:t>
      </w:r>
      <w:r>
        <w:tab/>
      </w:r>
      <w:r>
        <w:rPr>
          <w:sz w:val="20"/>
        </w:rPr>
        <w:t>767.916 €</w:t>
      </w:r>
    </w:p>
    <w:p w:rsidR="00D13574" w:rsidRDefault="00D13574" w:rsidP="00D13574">
      <w:pPr>
        <w:pStyle w:val="Heading11"/>
      </w:pPr>
      <w:r>
        <w:t>Opis podprograma</w:t>
      </w:r>
    </w:p>
    <w:p w:rsidR="00D13574" w:rsidRDefault="00D13574" w:rsidP="00D13574">
      <w:pPr>
        <w:pStyle w:val="ANormal"/>
      </w:pPr>
      <w:r>
        <w:t>V ta podprogram sodijo odhodki za sofinanciranje izvajanja javnega programa predšolske vzgoje otrok; v sofinanciranje programa so vključeni tako javni vrtci kot zasebni vrtci, ki na podlagi odločb pristojnega ministrstva izvajajo javno veljavne programe na področju predšolske vzgoje.</w:t>
      </w:r>
    </w:p>
    <w:p w:rsidR="00D13574" w:rsidRDefault="00D13574" w:rsidP="00D13574">
      <w:pPr>
        <w:pStyle w:val="Heading11"/>
      </w:pPr>
      <w:r>
        <w:t>Zakonske in druge pravne podlage</w:t>
      </w:r>
    </w:p>
    <w:p w:rsidR="00D13574" w:rsidRDefault="00D13574" w:rsidP="00D13574">
      <w:pPr>
        <w:pStyle w:val="ANormal"/>
      </w:pPr>
      <w:r>
        <w:t>Zakon o organizaciji in financiranju vzgoje in izobraževanja, Zakon o vrtcih, Zakon o uveljavljanju pravic iz javnih sredstev, Pravilnik o metodologiji za oblikovanje cen programov v vrtcih, ki izvajajo javno službo, Pravilnik o normativih in kadrovskih pogojih za opravljanje dejavnosti predšolske vzgoje, Sklepi o cenah programov vrtca in dodatnih subvencijah k plačilom programov vrtca v občini Renče-Vogrsko, mnenja in navodila Ministrstva za šolstvo in šport.</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xml:space="preserve">Dolgoročni cilj je izvajanje z zakonom predpisane osnovne dejavnosti v vrtcih kot izvirne pristojnosti lokalnih skupnosti. Skrb za kakovostno vzgojo otrok, zagotavljanje zaposlenosti v vrtcih, ki je predpisana s standardi in normativi, zagotavljanje prostih mest za otroke. Zagotavljanje prostorskih pogojev v vrtcih skladno z normativi in standardi. Od 1. 1. 2012 dalje se zaradi uveljavitve Zakona o uveljavljanju pravic iz javnih sredstev ne uporablja več Pravilnik o plačilih staršev za programe v vrtcih, kar pomeni, da od 1. 1. 2012 občine staršem ne izdajamo več odločb o določitvi višine plačila za programe v vrtcih, ker jih na podlagi novih meril in plačilnih razredov izdajajo centri za socialno delo. Skladno z navedenim je težko načrtovati oz. oceniti potrebna sredstva za plačilo razlik med prispevki za starše in ekonomsko ceno vrtca, saj občini niso izročene v vednost odločbe o določitvah plačil staršev za programe v vrtcih. Glede na podatke o višini plačila razlike med stroškovno ceno vrtca in plačili staršev za zadnje obdobje pa ugotavljamo, da so se plačilni razredi staršev na podlagi odločb CSD znižali v povprečju za en plačilni razred, kar pomeni, da bo občina obvezna plačevati višjo razliko, kot v preteklosti. Hkrati je potrebno upoštevati še, da se bodo v letu 2020 plače zaposlenih v šolstvu in predšolski vzgoji skladno z zakonskimi predpisi zvišale, kar bo vplivalo na višje stroške občine v letu 2020 in verjetno na dvig cene programov vrtca tako v vrtcih izven občine kot v vrtcu pri OŠ Renče </w:t>
      </w:r>
      <w:proofErr w:type="spellStart"/>
      <w:r>
        <w:t>ib</w:t>
      </w:r>
      <w:proofErr w:type="spellEnd"/>
      <w:r>
        <w:t xml:space="preserve"> Vrtcu Vogrsko; spremembo cene v našem vrtcu načrtujemo od septembra dalje za prihodnje šolsko leto.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19001010 Vrtec Renče</w:t>
      </w:r>
      <w:r>
        <w:tab/>
      </w:r>
      <w:r>
        <w:rPr>
          <w:sz w:val="20"/>
        </w:rPr>
        <w:t>485.266 €</w:t>
      </w:r>
    </w:p>
    <w:p w:rsidR="00D13574" w:rsidRDefault="00D13574" w:rsidP="00D13574">
      <w:pPr>
        <w:pStyle w:val="Heading11"/>
      </w:pPr>
      <w:r>
        <w:t>Obrazložitev dejavnosti v okviru proračunske postavke</w:t>
      </w:r>
    </w:p>
    <w:p w:rsidR="00D13574" w:rsidRDefault="00D13574" w:rsidP="00D13574">
      <w:pPr>
        <w:pStyle w:val="ANormal"/>
      </w:pPr>
      <w:r>
        <w:t>Občinam so pristojnosti in dolžnosti financiranja dejavnosti in programov vrtcev določene kot:</w:t>
      </w:r>
    </w:p>
    <w:p w:rsidR="00D13574" w:rsidRDefault="00D13574" w:rsidP="00D13574">
      <w:pPr>
        <w:pStyle w:val="ANormal"/>
      </w:pPr>
      <w:r>
        <w:t>- obveznosti financiranja na podlagi zakonskih predpisov in ustanoviteljstva in</w:t>
      </w:r>
    </w:p>
    <w:p w:rsidR="00D13574" w:rsidRDefault="00D13574" w:rsidP="00D13574">
      <w:pPr>
        <w:pStyle w:val="ANormal"/>
      </w:pPr>
      <w:r>
        <w:t xml:space="preserve">- pristojnosti nadstandardnega financiranja na podlagi aktov občinskega sveta.    </w:t>
      </w:r>
    </w:p>
    <w:p w:rsidR="00D13574" w:rsidRDefault="00D13574" w:rsidP="00D13574">
      <w:pPr>
        <w:pStyle w:val="ANormal"/>
      </w:pPr>
      <w:r>
        <w:t xml:space="preserve">       </w:t>
      </w:r>
    </w:p>
    <w:p w:rsidR="00D13574" w:rsidRDefault="00D13574" w:rsidP="00D13574">
      <w:pPr>
        <w:pStyle w:val="ANormal"/>
      </w:pPr>
      <w:r>
        <w:t>Obveznosti financiranja po zakonskih predpisih:</w:t>
      </w:r>
    </w:p>
    <w:p w:rsidR="00D13574" w:rsidRDefault="00D13574" w:rsidP="00D13574">
      <w:pPr>
        <w:pStyle w:val="ANormal"/>
      </w:pPr>
      <w:r>
        <w:t>- plačilo razlike med stroški za izvajanje  programov vrtca in plačili staršev skladno z merili Zakona o uveljavljanju  pravic iz javnih sredstev za otroke, ki imajo na območju občine stalno oziroma začasno prebivališče (tujci),</w:t>
      </w:r>
    </w:p>
    <w:p w:rsidR="00D13574" w:rsidRDefault="00D13574" w:rsidP="00D13574">
      <w:pPr>
        <w:pStyle w:val="ANormal"/>
      </w:pPr>
      <w:r>
        <w:t xml:space="preserve">- v okviru tega plačila in skladno s Pravilnikom o metodologiji za oblikovanje cen programov v vrtcih, ki izvajajo javno službo, so občine dolžne vrtcu poravnavati še sredstva za izpade </w:t>
      </w:r>
      <w:r>
        <w:lastRenderedPageBreak/>
        <w:t xml:space="preserve">dohodka vrtca, ki niso vključeni v ceno in ki </w:t>
      </w:r>
      <w:proofErr w:type="spellStart"/>
      <w:r>
        <w:t>ki</w:t>
      </w:r>
      <w:proofErr w:type="spellEnd"/>
      <w:r>
        <w:t xml:space="preserve"> lahko na podlagi 10. člena Pravilnika nastanejo pri določitvi cen programov zaradi uporabe najvišjih normativov števila  otrok v oddelku, (izpadi do normativa), (če se plačuje po namenih, potem se ti izpadi ne plačujejo; Občina Renče-Vogrsko na podlagi pogodbe z javnim zavodom ne plačuje izpadov do normativa, ker je s pogodbo določeno plačilo po namenih, zaradi česar nastajajo precej nižji stroški za občino),.</w:t>
      </w:r>
    </w:p>
    <w:p w:rsidR="00D13574" w:rsidRDefault="00D13574" w:rsidP="00D13574">
      <w:pPr>
        <w:pStyle w:val="ANormal"/>
      </w:pPr>
      <w:r>
        <w:t>Poleg navedenih stroškov Občina Renče-Vogrsko na podlagi pogodbe z javnim zavodom in skladno s predpisano zakonodajo Vrtcu zagotavlja še:</w:t>
      </w:r>
    </w:p>
    <w:p w:rsidR="00D13574" w:rsidRDefault="00D13574" w:rsidP="00D13574">
      <w:pPr>
        <w:pStyle w:val="ANormal"/>
      </w:pPr>
      <w:r>
        <w:tab/>
        <w:t>- sredstva za investicijsko vzdrževanje in investicije, za vzdrževanje zunanjih otroških igrišč ali nakup zunanjih igral,</w:t>
      </w:r>
    </w:p>
    <w:p w:rsidR="00D13574" w:rsidRDefault="00D13574" w:rsidP="00D13574">
      <w:pPr>
        <w:pStyle w:val="ANormal"/>
      </w:pPr>
      <w:r>
        <w:tab/>
        <w:t>- stroške zaposlitve delavcev, s katerimi se presegajo predpisani normativi, (na podlagi soglasij k sistemizaciji dela v vrtcu in odločb pristojne    komisije o usmerjanju otrok)</w:t>
      </w:r>
    </w:p>
    <w:p w:rsidR="00D13574" w:rsidRDefault="00D13574" w:rsidP="00D13574">
      <w:pPr>
        <w:pStyle w:val="ANormal"/>
      </w:pPr>
      <w:r>
        <w:tab/>
        <w:t xml:space="preserve">- za obnovo obrabljene opreme in pohištva,                     </w:t>
      </w:r>
    </w:p>
    <w:p w:rsidR="00D13574" w:rsidRDefault="00D13574" w:rsidP="00D13574">
      <w:pPr>
        <w:pStyle w:val="ANormal"/>
      </w:pPr>
      <w:r>
        <w:tab/>
        <w:t xml:space="preserve">- za nakup igrač in didaktičnih pripomočkov, če niso všteti v ceno programov vrtca. </w:t>
      </w:r>
    </w:p>
    <w:p w:rsidR="00D13574" w:rsidRDefault="00D13574" w:rsidP="00D13574">
      <w:pPr>
        <w:pStyle w:val="ANormal"/>
      </w:pPr>
      <w:r>
        <w:t xml:space="preserve">                                                         </w:t>
      </w:r>
    </w:p>
    <w:p w:rsidR="00D13574" w:rsidRDefault="00D13574" w:rsidP="00D13574">
      <w:pPr>
        <w:pStyle w:val="ANormal"/>
      </w:pPr>
      <w:r>
        <w:t>Plačila staršev od 1. 1. 2012 dalje določa Center za socialno delo Nova Gorica z odločbo na podlagi določil Zakona o uveljavljanju pravic iz javnih sredstev v odvisnosti od dohodkov staršev; plačila staršev po novem varirajo od 0 % plačila do 77 % plačila (prej po Pravilniku o plačilih staršev za programe v vrtcih od 10 % do 80 %). Občina je dolžna staršem poravnati razliko med 0 % - 77 % plačilom staršev in med 100 % ceno programa vrtca.</w:t>
      </w:r>
    </w:p>
    <w:p w:rsidR="00D13574" w:rsidRDefault="00D13574" w:rsidP="00D13574">
      <w:pPr>
        <w:pStyle w:val="ANormal"/>
      </w:pPr>
      <w:r>
        <w:t>Zaradi novega načina kritja stroškov po pogodbi, v kateri je določeno plačilo občine po namenih oz. glede na dejanske realizirane stroške za izvajanje programov vrtca v preteklem mesecu, smo realizirali povprečno okoli 3.000 do 4.000 EUR nižjo povprečno mesečno obveznost plačila (brez upoštevanja stroškov ogrevanja). Zaradi tega načina plačevanja so odpadli tudi stroški zaradi kritja izpadov do normativa. Glede na podatke o višini plačila razlike med stroškovno ceno vrtca in plačili staršev v preteklem letu pa ugotavljamo, da so se plačilni razredi staršev na podlagi odločb CSD znižali v povprečju za en plačilni razred, kar pomeni, da je občina obvezna plačevati višjo razliko, kot v preteklosti. Hkrati je potrebno upoštevati še, da se bodo v letu 2020 plače zaposlenih v šolstvu in predšolski vzgoji skladno z zakonskimi predpisi o dvigu plač v javnem sektorju povečale, kar bo vplivalo na višje stroške občine v letu 2020 in verjetno na dvig cene programov vrtca od septembra dalje.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okviru finančne najave javnega zavoda.</w:t>
      </w:r>
    </w:p>
    <w:p w:rsidR="00D13574" w:rsidRDefault="00D13574" w:rsidP="00D13574">
      <w:pPr>
        <w:pStyle w:val="AHeading8"/>
        <w:tabs>
          <w:tab w:val="decimal" w:pos="9200"/>
        </w:tabs>
        <w:rPr>
          <w:sz w:val="20"/>
        </w:rPr>
      </w:pPr>
      <w:r>
        <w:t>19001011 Vrtec Vogrsko</w:t>
      </w:r>
      <w:r>
        <w:tab/>
      </w:r>
      <w:r>
        <w:rPr>
          <w:sz w:val="20"/>
        </w:rPr>
        <w:t>171.650 €</w:t>
      </w:r>
    </w:p>
    <w:p w:rsidR="00D13574" w:rsidRDefault="00D13574" w:rsidP="00D13574">
      <w:pPr>
        <w:pStyle w:val="Heading11"/>
      </w:pPr>
      <w:r>
        <w:t>Obrazložitev dejavnosti v okviru proračunske postavke</w:t>
      </w:r>
    </w:p>
    <w:p w:rsidR="00D13574" w:rsidRDefault="00D13574" w:rsidP="00D13574">
      <w:pPr>
        <w:pStyle w:val="ANormal"/>
      </w:pPr>
      <w:r>
        <w:t>Sredstva za izvajanje dejavnosti predšolske vzgoje smo dolžni zagotavljati na podlagi Zakona o vrtcih po istih izhodiščih, kot velja za vrtec Renče. Ravno tako smo dolžni zagotavljati sredstva tako za redno in investicijsko vzdrževanje stavbe, v kateri sta vrtec in šola, kot zemljišč ob tej stavbi (parkirišče, športno igrišče, otroško igrišče). Sredstva smo načrtovali v okviru finančnega plana javnega zavoda, ob upoštevanju dejstva, da Občina Renče-Vogrsko ni ustanoviteljica vrtca na Vogrskem.</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okviru finančnega plana javnega zavoda, ob upoštevanju dejstva, da Občina Renče-Vogrsko ni ustanoviteljica vrtca na Vogrskem.</w:t>
      </w:r>
    </w:p>
    <w:p w:rsidR="00D13574" w:rsidRDefault="00D13574" w:rsidP="00D13574">
      <w:pPr>
        <w:pStyle w:val="AHeading8"/>
        <w:tabs>
          <w:tab w:val="decimal" w:pos="9200"/>
        </w:tabs>
        <w:rPr>
          <w:sz w:val="20"/>
        </w:rPr>
      </w:pPr>
      <w:r>
        <w:t>19001020 Ostali vrtci</w:t>
      </w:r>
      <w:r>
        <w:tab/>
      </w:r>
      <w:r>
        <w:rPr>
          <w:sz w:val="20"/>
        </w:rPr>
        <w:t>110.000 €</w:t>
      </w:r>
    </w:p>
    <w:p w:rsidR="00D13574" w:rsidRDefault="00D13574" w:rsidP="00D13574">
      <w:pPr>
        <w:pStyle w:val="Heading11"/>
      </w:pPr>
      <w:r>
        <w:t>Obrazložitev dejavnosti v okviru proračunske postavke</w:t>
      </w:r>
    </w:p>
    <w:p w:rsidR="00D13574" w:rsidRDefault="00D13574" w:rsidP="00D13574">
      <w:pPr>
        <w:pStyle w:val="ANormal"/>
      </w:pPr>
      <w:r>
        <w:t>Sredstva so oblikovana na podlagi realizacije v lanskem letu ob upoštevanju dejstev o povišanju stroškov zaradi dviga plač, kot so navedena v obrazložitvi postavke "Vrtec Renče".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ravni lanskoletne realizacije ob upoštevanju dejstev, kot so navedena v obrazložitvi postavke "Vrtec Renče«.</w:t>
      </w:r>
    </w:p>
    <w:p w:rsidR="00D13574" w:rsidRDefault="00D13574" w:rsidP="00D13574">
      <w:pPr>
        <w:pStyle w:val="AHeading8"/>
        <w:tabs>
          <w:tab w:val="decimal" w:pos="9200"/>
        </w:tabs>
        <w:rPr>
          <w:sz w:val="20"/>
        </w:rPr>
      </w:pPr>
      <w:r>
        <w:t>19001022 Popusti pri plačilu razlike med ceno programov in plačili staršev</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 xml:space="preserve">Ministrstvo za finance je s 1. 1. 2018 občinam predpisalo uvedbo nove proračunske postavke zaradi predpisa o ločenem vodenju izdatkov nadstandardnih subvencioniranj plačil staršev za programe v vrtcih. Zato je </w:t>
      </w:r>
      <w:proofErr w:type="spellStart"/>
      <w:r>
        <w:t>vnešena</w:t>
      </w:r>
      <w:proofErr w:type="spellEnd"/>
      <w:r>
        <w:t xml:space="preserve"> nova postavka z nazivom, ki ga je ravno tako predpisalo ministrstvo: "Popusti pri plačilu razlike med ceno programov in plačili staršev". Popusti se nanašajo predvsem na subvencioniranje plačil za čas počitniških odsotnosti in za nadstandardno znižanje plačilnega razreda zaradi upoštevanja stanovanjskih kreditov. V letu 2019 nismo imeli nobenega takega primera.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ocenjeni višini 1.000 EUR. Točne opredelitve zneska  zaenkrat žal ni mogoče podati, saj  se odločbe CSD izdajajo z veljavnostjo od 1. septembra dalje in ne moremo vedeti, ali bo komu izdana odločba za dodatno znižanje plačilnega razreda zaradi uveljavljanja stanovanjskega kredita.</w:t>
      </w:r>
    </w:p>
    <w:p w:rsidR="00D13574" w:rsidRDefault="00D13574" w:rsidP="00D13574">
      <w:pPr>
        <w:pStyle w:val="AHeading6"/>
        <w:tabs>
          <w:tab w:val="decimal" w:pos="9200"/>
        </w:tabs>
        <w:rPr>
          <w:sz w:val="20"/>
        </w:rPr>
      </w:pPr>
      <w:r>
        <w:t>1903 Primarno in sekundarno izobraževanje</w:t>
      </w:r>
      <w:r>
        <w:tab/>
      </w:r>
      <w:r>
        <w:rPr>
          <w:sz w:val="20"/>
        </w:rPr>
        <w:t>278.063 €</w:t>
      </w:r>
    </w:p>
    <w:p w:rsidR="00D13574" w:rsidRDefault="00D13574" w:rsidP="00D13574">
      <w:pPr>
        <w:pStyle w:val="Heading11"/>
      </w:pPr>
      <w:r>
        <w:t>Opis glavnega programa</w:t>
      </w:r>
    </w:p>
    <w:p w:rsidR="00D13574" w:rsidRDefault="00D13574" w:rsidP="00D13574">
      <w:pPr>
        <w:pStyle w:val="ANormal"/>
      </w:pPr>
      <w:r>
        <w:t>V ta glavni program so vključena sredstva za financiranje osnovnih in glasbenih šol. Z Zakonom o organizaciji in financiranju vzgoje in izobraževanja je določeno, da se na lokalni ravni zagotavljajo sredstva za kritje naslednjih stroškov osnovnošolskega in glasbenega izobraževanja:</w:t>
      </w:r>
    </w:p>
    <w:p w:rsidR="00D13574" w:rsidRDefault="00D13574" w:rsidP="00D13574">
      <w:pPr>
        <w:pStyle w:val="ANormal"/>
      </w:pPr>
      <w:r>
        <w:t>- sredstva za plačilo stroškov za uporabo prostora in opreme za osnovne in glasbene šole in druge materialne stroške, razen materialnih stroškov, ki se financirajo iz državnega proračuna,</w:t>
      </w:r>
    </w:p>
    <w:p w:rsidR="00D13574" w:rsidRDefault="00D13574" w:rsidP="00D13574">
      <w:pPr>
        <w:pStyle w:val="ANormal"/>
      </w:pPr>
      <w:r>
        <w:t>- glasbenim šolam sredstva za nadomestila stroškov delavcem,</w:t>
      </w:r>
    </w:p>
    <w:p w:rsidR="00D13574" w:rsidRDefault="00D13574" w:rsidP="00D13574">
      <w:pPr>
        <w:pStyle w:val="ANormal"/>
      </w:pPr>
      <w:r>
        <w:t>- sredstva za prevoze učencev v skladu z Zakonom o osnovni šoli in varstvo vozačev v skladu s sklepi občinskega sveta,</w:t>
      </w:r>
    </w:p>
    <w:p w:rsidR="00D13574" w:rsidRDefault="00D13574" w:rsidP="00D13574">
      <w:pPr>
        <w:pStyle w:val="ANormal"/>
      </w:pPr>
      <w:r>
        <w:t>- sredstva za investicijsko vzdrževanje nepremičnin in opreme, javnim osnovnim in glasbenim šolam,</w:t>
      </w:r>
    </w:p>
    <w:p w:rsidR="00D13574" w:rsidRDefault="00D13574" w:rsidP="00D13574">
      <w:pPr>
        <w:pStyle w:val="ANormal"/>
      </w:pPr>
      <w:r>
        <w:t>- sredstva za dodatne dejavnosti osnovne šole,</w:t>
      </w:r>
    </w:p>
    <w:p w:rsidR="00D13574" w:rsidRDefault="00D13574" w:rsidP="00D13574">
      <w:pPr>
        <w:pStyle w:val="ANormal"/>
      </w:pPr>
      <w:r>
        <w:lastRenderedPageBreak/>
        <w:t>- sredstva za investicije za osnovne šole, glasbene šole.</w:t>
      </w:r>
    </w:p>
    <w:p w:rsidR="00D13574" w:rsidRDefault="00D13574" w:rsidP="00D13574">
      <w:pPr>
        <w:pStyle w:val="Heading11"/>
      </w:pPr>
      <w:r>
        <w:t>Dolgoročni cilji glavnega programa</w:t>
      </w:r>
    </w:p>
    <w:p w:rsidR="00D13574" w:rsidRDefault="00D13574" w:rsidP="00D13574">
      <w:pPr>
        <w:pStyle w:val="ANormal"/>
      </w:pPr>
      <w:r>
        <w:t>Dolgoročni cilj je zagotovitev ustreznih materialnih in prostorskih pogojev za izvajanje osnovnega in glasbenega šolstva v naši občini ter s sofinanciranjem posameznih programov vplivati na kvalitetno delo tudi na področju srednjega in poklicnega šolstva.</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19039001 Osnovno šolstvo,</w:t>
      </w:r>
    </w:p>
    <w:p w:rsidR="00D13574" w:rsidRDefault="00D13574" w:rsidP="00D13574">
      <w:pPr>
        <w:pStyle w:val="ANormal"/>
      </w:pPr>
      <w:r>
        <w:t>19039002 Glasbeno šolstvo</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19039001 Osnovno šolstvo</w:t>
      </w:r>
      <w:r>
        <w:tab/>
      </w:r>
      <w:r>
        <w:rPr>
          <w:sz w:val="20"/>
        </w:rPr>
        <w:t>268.929 €</w:t>
      </w:r>
    </w:p>
    <w:p w:rsidR="00D13574" w:rsidRDefault="00D13574" w:rsidP="00D13574">
      <w:pPr>
        <w:pStyle w:val="Heading11"/>
      </w:pPr>
      <w:r>
        <w:t>Opis podprograma</w:t>
      </w:r>
    </w:p>
    <w:p w:rsidR="00D13574" w:rsidRDefault="00D13574" w:rsidP="00D13574">
      <w:pPr>
        <w:pStyle w:val="ANormal"/>
      </w:pPr>
      <w:r>
        <w:t>Cilji osnovnošolskega izobraževanja so sledeči:</w:t>
      </w:r>
    </w:p>
    <w:p w:rsidR="00D13574" w:rsidRDefault="00D13574" w:rsidP="00D13574">
      <w:pPr>
        <w:pStyle w:val="ANormal"/>
      </w:pPr>
      <w:r>
        <w:t>- posredovati temeljna znanja in spretnosti,</w:t>
      </w:r>
    </w:p>
    <w:p w:rsidR="00D13574" w:rsidRDefault="00D13574" w:rsidP="00D13574">
      <w:pPr>
        <w:pStyle w:val="ANormal"/>
      </w:pPr>
      <w:r>
        <w:t>- omogočiti nadaljnje izobraževanje.</w:t>
      </w:r>
    </w:p>
    <w:p w:rsidR="00D13574" w:rsidRDefault="00D13574" w:rsidP="00D13574">
      <w:pPr>
        <w:pStyle w:val="ANormal"/>
      </w:pPr>
      <w:r>
        <w:t>Financiranje osnovnih šol je razdeljeno med Ministrstvo za izobraževanje, šolstvo in šport ter občino. Ministrstvo zagotavlja sredstva za plače s prispevki in davki ter druge osebne prejemke ter del materialnih stroškov, vezanih na izvedbo programa. Lokalna skupnost pokriva preostale materialne stroške vezane na uporabo prostora in opreme, sredstva za dodatne dejavnosti ter predvsem sredstva za investicije in investicijsko vzdrževanje. Občina Renče-Vogrsko na podlagi sklepov Občinskega sveta sofinancira tudi nadstandardne programe.</w:t>
      </w:r>
    </w:p>
    <w:p w:rsidR="00D13574" w:rsidRDefault="00D13574" w:rsidP="00D13574">
      <w:pPr>
        <w:pStyle w:val="Heading11"/>
      </w:pPr>
      <w:r>
        <w:t>Zakonske in druge pravne podlage</w:t>
      </w:r>
    </w:p>
    <w:p w:rsidR="00D13574" w:rsidRDefault="00D13574" w:rsidP="00D13574">
      <w:pPr>
        <w:pStyle w:val="ANormal"/>
      </w:pPr>
      <w:r>
        <w:t>Zakon o organizaciji in financiranju vzgoje in izobraževanja, Zakon o osnovni šoli, Zakon o usmerjanju otrok s posebnimi potrebami, Odlok o ustanovitvi javnega zavoda Osnovna šola Kozara, Odlok o ustanovitvi javnega zavoda Osnovna šola Lucijana Bratkoviča Bratuša Renče, Sklepi o financiranju dodatnih nadstandardnih programov v OŠ Lucijana Bratkoviča Bratuša Renče in v Podružnični osnovni šoli Vogrsko, Odlok o ustanovitvi Glasbene šole Nova Gorica, pogodbe s šolami.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Temeljna strategija in cilji razvoja osnovnega šolstva v občini Renče-Vogrsko narekuje optimalno uporabo šolskega prostora in smotrno vlaganje vanj.  V prihodnjih letih bomo še nadalje opremljali osnovno šolo v skladu z zahtevami devetletnega izobraževanja ter nadomeščali amortizirano opremo, stroje in tehnične naprave v šolskih objektih.</w:t>
      </w:r>
    </w:p>
    <w:p w:rsidR="00D13574" w:rsidRDefault="00D13574" w:rsidP="00D13574">
      <w:pPr>
        <w:pStyle w:val="ANormal"/>
      </w:pPr>
    </w:p>
    <w:p w:rsidR="00D13574" w:rsidRDefault="00D13574" w:rsidP="00D13574">
      <w:pPr>
        <w:pStyle w:val="ANormal"/>
      </w:pPr>
      <w:r>
        <w:t>Šolam bomo zagotavljali sredstva za sofinanciranje materialnih stroškov. Zagotavljali bomo tudi sredstva za varstvo učencev vozačev, ki ne morejo biti vključeni v podaljšano bivanje. Osnovni šoli bomo še naprej zagotavljali sredstva za nadstandardno zaposlene delavce v obsegu, kot bo izhajalo iz sklepov Občinskega sveta.</w:t>
      </w:r>
    </w:p>
    <w:p w:rsidR="00D13574" w:rsidRDefault="00D13574" w:rsidP="00D13574">
      <w:pPr>
        <w:pStyle w:val="ANormal"/>
      </w:pPr>
    </w:p>
    <w:p w:rsidR="00D13574" w:rsidRDefault="00D13574" w:rsidP="00D13574">
      <w:pPr>
        <w:pStyle w:val="ANormal"/>
      </w:pPr>
      <w:r>
        <w:t>OŠ Renče, OŠ Kozara in POŠ Vogrsko bomo tudi v letu 2020 (zaključek triletnega sofinanciranja) zagotovili tudi sredstva za izgradnjo brezžičnega omrežja.</w:t>
      </w:r>
    </w:p>
    <w:p w:rsidR="00D13574" w:rsidRDefault="00D13574" w:rsidP="00D13574">
      <w:pPr>
        <w:pStyle w:val="ANormal"/>
      </w:pPr>
    </w:p>
    <w:p w:rsidR="00D13574" w:rsidRDefault="00D13574" w:rsidP="00D13574">
      <w:pPr>
        <w:pStyle w:val="ANormal"/>
      </w:pPr>
      <w:r>
        <w:t>Waldorfski šoli - OE Primorska (sedež v Ajdovščini) bomo skladno z odločbo pristojnega ministrstva in pogodbi za otroke s sedežem v naši občini zagotavljali 85 % sredstev, ki jih kot občina ustanoviteljica na otroka zagotavljamo v OŠ Renče.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Zagotavljali bomo sredstva za:</w:t>
      </w:r>
    </w:p>
    <w:p w:rsidR="00D13574" w:rsidRDefault="00D13574" w:rsidP="00D13574">
      <w:pPr>
        <w:pStyle w:val="ANormal"/>
      </w:pPr>
      <w:r>
        <w:t>- plače in druge osebne prejemke za delavce, ki so zaposleni v OŠ Renče in POŠ Vogrsko kot nadstandard v obsegu, kot bo izhajalo iz sklepov Občinskega sveta</w:t>
      </w:r>
    </w:p>
    <w:p w:rsidR="00D13574" w:rsidRDefault="00D13574" w:rsidP="00D13574">
      <w:pPr>
        <w:pStyle w:val="ANormal"/>
      </w:pPr>
      <w:r>
        <w:t>- plače in druge osebne prejemke za delavce, ki izvajajo varstvo učencev vozačev, ki ne morejo biti vključeni v podaljšano bivanje</w:t>
      </w:r>
    </w:p>
    <w:p w:rsidR="00D13574" w:rsidRDefault="00D13574" w:rsidP="00D13574">
      <w:pPr>
        <w:pStyle w:val="ANormal"/>
      </w:pPr>
      <w:r>
        <w:t>- materialne stroške osnovnih šol,</w:t>
      </w:r>
    </w:p>
    <w:p w:rsidR="00D13574" w:rsidRDefault="00D13574" w:rsidP="00D13574">
      <w:pPr>
        <w:pStyle w:val="ANormal"/>
      </w:pPr>
      <w:r>
        <w:t>- izgradnjo brezžičnega omrežja in nabavo IKT opreme,</w:t>
      </w:r>
    </w:p>
    <w:p w:rsidR="00D13574" w:rsidRDefault="00D13574" w:rsidP="00D13574">
      <w:pPr>
        <w:pStyle w:val="ANormal"/>
      </w:pPr>
      <w:r>
        <w:t>- investicijsko vzdrževanje osnovnih šol,</w:t>
      </w:r>
    </w:p>
    <w:p w:rsidR="00D13574" w:rsidRDefault="00D13574" w:rsidP="00D13574">
      <w:pPr>
        <w:pStyle w:val="ANormal"/>
      </w:pPr>
      <w:r>
        <w:t>- investicije.</w:t>
      </w:r>
    </w:p>
    <w:p w:rsidR="00D13574" w:rsidRDefault="00D13574" w:rsidP="00D13574">
      <w:pPr>
        <w:pStyle w:val="AHeading8"/>
        <w:tabs>
          <w:tab w:val="decimal" w:pos="9200"/>
        </w:tabs>
        <w:rPr>
          <w:sz w:val="20"/>
        </w:rPr>
      </w:pPr>
      <w:r>
        <w:t>19001021 Šola Vogrsko</w:t>
      </w:r>
      <w:r>
        <w:tab/>
      </w:r>
      <w:r>
        <w:rPr>
          <w:sz w:val="20"/>
        </w:rPr>
        <w:t>42.380 €</w:t>
      </w:r>
    </w:p>
    <w:p w:rsidR="00D13574" w:rsidRDefault="00D13574" w:rsidP="00D13574">
      <w:pPr>
        <w:pStyle w:val="Heading11"/>
      </w:pPr>
      <w:r>
        <w:t>Obrazložitev dejavnosti v okviru proračunske postavke</w:t>
      </w:r>
    </w:p>
    <w:p w:rsidR="00D13574" w:rsidRDefault="00D13574" w:rsidP="00D13574">
      <w:pPr>
        <w:pStyle w:val="ANormal"/>
      </w:pPr>
      <w:r>
        <w:t xml:space="preserve">Podatki vključujejo sredstva za materialne stroške za izvajanje dejavnosti programa šole, katerih ne poravnava Ministrstvo za šolstvo in šport, ter najavljena sredstva  OŠ Ivana Roba Šempeter pri Gorici. Na podlagi sklepa Občinskega sveta so tudi v šolskem letu 2019/2020 </w:t>
      </w:r>
      <w:proofErr w:type="spellStart"/>
      <w:r>
        <w:t>zagotavljena</w:t>
      </w:r>
      <w:proofErr w:type="spellEnd"/>
      <w:r>
        <w:t xml:space="preserve"> tudi sredstva za polovično plačo dodatne strokovne učiteljice v prvem razredu.</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okviru zakonskih obveznosti, na podlagi finančnega plana javnega zavoda in zgoraj navedenega sklepa Občinskega sveta..</w:t>
      </w:r>
    </w:p>
    <w:p w:rsidR="00D13574" w:rsidRDefault="00D13574" w:rsidP="00D13574">
      <w:pPr>
        <w:pStyle w:val="AHeading8"/>
        <w:tabs>
          <w:tab w:val="decimal" w:pos="9200"/>
        </w:tabs>
        <w:rPr>
          <w:sz w:val="20"/>
        </w:rPr>
      </w:pPr>
      <w:r>
        <w:t>19002010 Osnovna šola Renče</w:t>
      </w:r>
      <w:r>
        <w:tab/>
      </w:r>
      <w:r>
        <w:rPr>
          <w:sz w:val="20"/>
        </w:rPr>
        <w:t>77.620 €</w:t>
      </w:r>
    </w:p>
    <w:p w:rsidR="00D13574" w:rsidRDefault="00D13574" w:rsidP="00D13574">
      <w:pPr>
        <w:pStyle w:val="Heading11"/>
      </w:pPr>
      <w:r>
        <w:t>Obrazložitev dejavnosti v okviru proračunske postavke</w:t>
      </w:r>
    </w:p>
    <w:p w:rsidR="00D13574" w:rsidRDefault="00D13574" w:rsidP="00D13574">
      <w:pPr>
        <w:pStyle w:val="ANormal"/>
      </w:pPr>
      <w:r>
        <w:t>Podatki vključujejo predvsem sredstva za kritje tistih stroškov za izvajanje dejavnosti programa šole, katerih ne poravnava Ministrstvo za izobraževanje, znanost in šport, ter sredstva glede na finančni plan javnega zavoda. V načrtovana sredstva so vključeni tudi stroški rednega investicijskega vzdrževanja.</w:t>
      </w:r>
    </w:p>
    <w:p w:rsidR="00D13574" w:rsidRDefault="00D13574" w:rsidP="00D13574">
      <w:pPr>
        <w:pStyle w:val="ANormal"/>
      </w:pPr>
    </w:p>
    <w:p w:rsidR="00D13574" w:rsidRDefault="00D13574" w:rsidP="00D13574">
      <w:pPr>
        <w:pStyle w:val="ANormal"/>
      </w:pPr>
      <w:r>
        <w:t>Obveznosti financiranja po zakonskih predpisih:</w:t>
      </w:r>
    </w:p>
    <w:p w:rsidR="00D13574" w:rsidRDefault="00D13574" w:rsidP="00D13574">
      <w:pPr>
        <w:pStyle w:val="ANormal"/>
      </w:pPr>
      <w:r>
        <w:t xml:space="preserve">- kritje materialnih stroškov za redno dejavnost šole, ki jih ne krije Ministrstvo za šolstvo in šport. </w:t>
      </w:r>
    </w:p>
    <w:p w:rsidR="00D13574" w:rsidRDefault="00D13574" w:rsidP="00D13574">
      <w:pPr>
        <w:pStyle w:val="ANormal"/>
      </w:pPr>
      <w:r>
        <w:t xml:space="preserve">- plače za zaposlene v okviru dodatnih (nadstandardnih) </w:t>
      </w:r>
      <w:proofErr w:type="spellStart"/>
      <w:r>
        <w:t>programo</w:t>
      </w:r>
      <w:proofErr w:type="spellEnd"/>
      <w:r>
        <w:t xml:space="preserve"> ter sredstva za varstvo  vozačev, skladno s sklepi občinskega sveta. </w:t>
      </w:r>
    </w:p>
    <w:p w:rsidR="00D13574" w:rsidRDefault="00D13574" w:rsidP="00D13574">
      <w:pPr>
        <w:pStyle w:val="ANormal"/>
      </w:pPr>
      <w:r>
        <w:t xml:space="preserve">                                                                                                              </w:t>
      </w:r>
    </w:p>
    <w:p w:rsidR="00D13574" w:rsidRDefault="00D13574" w:rsidP="00D13574">
      <w:pPr>
        <w:pStyle w:val="ANormal"/>
      </w:pPr>
      <w:r>
        <w:t xml:space="preserve">Ker Ministrstvo za izobraževanje, znanost in šport poravnava sredstva le za zaposlene glede na število oddelkov in učencev v šoli, je potrebno šolam odobriti financiranje tistih zaposlitev, ki so nujne, da se osnovnošolske dejavnosti optimalno izvajajo. Skladno s sklepi Občinskega sveta </w:t>
      </w:r>
      <w:r>
        <w:lastRenderedPageBreak/>
        <w:t>Občine Renče-Vogrsko se v tekočem šolskem letu izvaja sofinanciranje plače športnega pedagoga, hišnika, dveh drugih strokovnih delavk v prvem razredu, 1,5 pedagoške ure v enem šolskem dnevu za varstvo vozačev, ki niso vključeni v podaljšano bivanje oz. v pouk izbirnih vsebin.</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ob upoštevanju lanskoletne realizacije, finančnega načrta javnega zavoda in obravnave prioritete del in nalog javnega zavoda. Podatki vključujejo sredstva za kritje materialnih stroškov za redno dejavnost šole, plač, prispevkov in stroškov zaposlenih v šoli skladno s sklepi občinskega sveta ter druge odhodke, ki se nanašajo na izvajanje redne šolske dejavnosti. Glede na nove predpise o dvigu plač v javnem sektorju pričakujemo tudi povišanje plačnih stroškov in s tem povišanje sredstev, ki so odobrena za kritje stroškov nadstandardnih programov.</w:t>
      </w:r>
    </w:p>
    <w:p w:rsidR="00D13574" w:rsidRDefault="00D13574" w:rsidP="00D13574">
      <w:pPr>
        <w:pStyle w:val="AHeading8"/>
        <w:tabs>
          <w:tab w:val="decimal" w:pos="9200"/>
        </w:tabs>
        <w:rPr>
          <w:sz w:val="20"/>
        </w:rPr>
      </w:pPr>
      <w:r>
        <w:t>19002011 Nadomestilo za delovne zvezke osnovnošolcev</w:t>
      </w:r>
      <w:r>
        <w:tab/>
      </w:r>
      <w:r>
        <w:rPr>
          <w:sz w:val="20"/>
        </w:rPr>
        <w:t>6.500 €</w:t>
      </w:r>
    </w:p>
    <w:p w:rsidR="00D13574" w:rsidRDefault="00D13574" w:rsidP="00D13574">
      <w:pPr>
        <w:pStyle w:val="Heading11"/>
      </w:pPr>
      <w:r>
        <w:t>Obrazložitev dejavnosti v okviru proračunske postavke</w:t>
      </w:r>
    </w:p>
    <w:p w:rsidR="00D13574" w:rsidRDefault="00D13574" w:rsidP="00D13574">
      <w:pPr>
        <w:pStyle w:val="ANormal"/>
      </w:pPr>
      <w:r>
        <w:t>Na postavki so vključena sredstva za sofinanciranje nakupa delovnih zvezkov v okviru 50 %. Regresiranje nakupa delovnih zvezkov ni zakonska obveznost občine, vendar načrtovana sredstva zagotavljajo vsem učencem enake učne pogoje. Sredstva temeljijo na sklepu Občinskega sveta, da bo Občina  subvencionirala nakup delovnih zvezkov za vse učence v OŠ Lucijana Bratkoviča Bratuša Renče in na Vogrskem (učenci s stalnim prebivališčem v Občini Renče-Vogrsko, ki so oz. ki obiskujejo POŠ Vogrsko)  v okviru 50 % nabavne vrednosti delovnih zvezkov.</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6.500 EUR.</w:t>
      </w:r>
    </w:p>
    <w:p w:rsidR="00D13574" w:rsidRDefault="00D13574" w:rsidP="00D13574">
      <w:pPr>
        <w:pStyle w:val="AHeading8"/>
        <w:tabs>
          <w:tab w:val="decimal" w:pos="9200"/>
        </w:tabs>
        <w:rPr>
          <w:sz w:val="20"/>
        </w:rPr>
      </w:pPr>
      <w:r>
        <w:t>19002020 Investicijsko vzdrževanje OŠ Renče</w:t>
      </w:r>
      <w:r>
        <w:tab/>
      </w:r>
      <w:r>
        <w:rPr>
          <w:sz w:val="20"/>
        </w:rPr>
        <w:t>59.296 €</w:t>
      </w:r>
    </w:p>
    <w:p w:rsidR="00D13574" w:rsidRDefault="00D13574" w:rsidP="00D13574">
      <w:pPr>
        <w:pStyle w:val="Heading11"/>
      </w:pPr>
      <w:r>
        <w:t>Obrazložitev dejavnosti v okviru proračunske postavke</w:t>
      </w:r>
    </w:p>
    <w:p w:rsidR="00D13574" w:rsidRDefault="00D13574" w:rsidP="00D13574">
      <w:pPr>
        <w:pStyle w:val="ANormal"/>
      </w:pPr>
      <w:r>
        <w:t>Lokalna skupnost mora na podlagi 82. člena Zakonom o organizaciji in financiranju vzgoje in izobraževanja zagotavljati sredstva za investicijsko vzdrževanje nepremičnin in opreme javnim osnovnim šolam, katerih ustanovitelj je. Investicijsko vzdrževanje v letu 2020 bo naša občina izvajala neposredno (dela bo na podlagi najavljenih potreb s strani javnega zavoda sama naročala in sama neposredno plačevala).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OB201-10-0043.</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ob upoštevanju proučitve finančnega plana javnega zavoda. Financiranje se bo izvajalo tudi glede na prioritete investicij in investicijskih vzdrževanj, ki jih bo v Finančnem načrtu dolžan opredeliti Svet zavoda.</w:t>
      </w:r>
    </w:p>
    <w:p w:rsidR="00D13574" w:rsidRDefault="00D13574" w:rsidP="00D13574">
      <w:pPr>
        <w:pStyle w:val="AHeading8"/>
        <w:tabs>
          <w:tab w:val="decimal" w:pos="9200"/>
        </w:tabs>
        <w:rPr>
          <w:sz w:val="20"/>
        </w:rPr>
      </w:pPr>
      <w:r>
        <w:lastRenderedPageBreak/>
        <w:t>19002022 Notranja oprema vrtcev in šole s podružnicama</w:t>
      </w:r>
      <w:r>
        <w:tab/>
      </w:r>
      <w:r>
        <w:rPr>
          <w:sz w:val="20"/>
        </w:rPr>
        <w:t>4.000 €</w:t>
      </w:r>
    </w:p>
    <w:p w:rsidR="00D13574" w:rsidRDefault="00D13574" w:rsidP="00D13574">
      <w:pPr>
        <w:pStyle w:val="Heading11"/>
      </w:pPr>
      <w:r>
        <w:t>Obrazložitev dejavnosti v okviru proračunske postavke</w:t>
      </w:r>
    </w:p>
    <w:p w:rsidR="00D13574" w:rsidRDefault="00D13574" w:rsidP="00D13574">
      <w:pPr>
        <w:pStyle w:val="ANormal"/>
      </w:pPr>
      <w:r>
        <w:t>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OB201-10-0041.</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 podlagi lanske realizacije in proučitve finančnega plana javnega zavoda načrtovali v višini 4.000 EUR.</w:t>
      </w:r>
    </w:p>
    <w:p w:rsidR="00D13574" w:rsidRDefault="00D13574" w:rsidP="00D13574">
      <w:pPr>
        <w:pStyle w:val="AHeading8"/>
        <w:tabs>
          <w:tab w:val="decimal" w:pos="9200"/>
        </w:tabs>
        <w:rPr>
          <w:sz w:val="20"/>
        </w:rPr>
      </w:pPr>
      <w:r>
        <w:t>19002030 Osnovna šola Kozara</w:t>
      </w:r>
      <w:r>
        <w:tab/>
      </w:r>
      <w:r>
        <w:rPr>
          <w:sz w:val="20"/>
        </w:rPr>
        <w:t>7.430 €</w:t>
      </w:r>
    </w:p>
    <w:p w:rsidR="00D13574" w:rsidRDefault="00D13574" w:rsidP="00D13574">
      <w:pPr>
        <w:pStyle w:val="Heading11"/>
      </w:pPr>
      <w:r>
        <w:t>Obrazložitev dejavnosti v okviru proračunske postavke</w:t>
      </w:r>
    </w:p>
    <w:p w:rsidR="00D13574" w:rsidRDefault="00D13574" w:rsidP="00D13574">
      <w:pPr>
        <w:pStyle w:val="ANormal"/>
      </w:pPr>
      <w:r>
        <w:t>Postavke vključujejo sredstva za kritje plač, prispevkov in stroškov zaposlenih v šoli ter drugih stroškov - glede na ključ delitvene bilance. Financiranje temelji na letni pogodbi med šolo in vsemi občinami soustanoviteljicami.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okvirjih lanskoletne realizacije in proučitve finančnega plana javnega zavoda.</w:t>
      </w:r>
    </w:p>
    <w:p w:rsidR="00D13574" w:rsidRDefault="00D13574" w:rsidP="00D13574">
      <w:pPr>
        <w:pStyle w:val="AHeading8"/>
        <w:tabs>
          <w:tab w:val="decimal" w:pos="9200"/>
        </w:tabs>
        <w:rPr>
          <w:sz w:val="20"/>
        </w:rPr>
      </w:pPr>
      <w:r>
        <w:t>19002040 Investicijsko vzdrževanje OŠ Kozara</w:t>
      </w:r>
      <w:r>
        <w:tab/>
      </w:r>
      <w:r>
        <w:rPr>
          <w:sz w:val="20"/>
        </w:rPr>
        <w:t>3.577 €</w:t>
      </w:r>
    </w:p>
    <w:p w:rsidR="00D13574" w:rsidRDefault="00D13574" w:rsidP="00D13574">
      <w:pPr>
        <w:pStyle w:val="Heading11"/>
      </w:pPr>
      <w:r>
        <w:t>Obrazložitev dejavnosti v okviru proračunske postavke</w:t>
      </w:r>
    </w:p>
    <w:p w:rsidR="00D13574" w:rsidRDefault="00D13574" w:rsidP="00D13574">
      <w:pPr>
        <w:pStyle w:val="ANormal"/>
      </w:pPr>
      <w:r>
        <w:t>Postavka vključuje sredstva glede na ključ delitvene bilance: nakup opreme, investicijsko vzdrževanje in obnove,... v skladu s pogodbo med šolo in vsemi občinami soustanoviteljicami.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OB201-11-0005.</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ob upoštevanju finančnega plana javnega zavoda.</w:t>
      </w:r>
    </w:p>
    <w:p w:rsidR="00D13574" w:rsidRDefault="00D13574" w:rsidP="00D13574">
      <w:pPr>
        <w:pStyle w:val="AHeading8"/>
        <w:tabs>
          <w:tab w:val="decimal" w:pos="9200"/>
        </w:tabs>
        <w:rPr>
          <w:sz w:val="20"/>
        </w:rPr>
      </w:pPr>
      <w:r>
        <w:t xml:space="preserve">19002041 </w:t>
      </w:r>
      <w:proofErr w:type="spellStart"/>
      <w:r>
        <w:t>Waldorfska</w:t>
      </w:r>
      <w:proofErr w:type="spellEnd"/>
      <w:r>
        <w:t xml:space="preserve"> šola OE Primorska</w:t>
      </w:r>
      <w:r>
        <w:tab/>
      </w:r>
      <w:r>
        <w:rPr>
          <w:sz w:val="20"/>
        </w:rPr>
        <w:t>200 €</w:t>
      </w:r>
    </w:p>
    <w:p w:rsidR="00D13574" w:rsidRDefault="00D13574" w:rsidP="00D13574">
      <w:pPr>
        <w:pStyle w:val="Heading11"/>
      </w:pPr>
      <w:r>
        <w:t>Obrazložitev dejavnosti v okviru proračunske postavke</w:t>
      </w:r>
    </w:p>
    <w:p w:rsidR="00D13574" w:rsidRDefault="00D13574" w:rsidP="00D13574">
      <w:pPr>
        <w:pStyle w:val="ANormal"/>
      </w:pPr>
      <w:r>
        <w:t>Postavka na podlagi predpisane zakonodaje vključuje sredstva za kritje materialnih stroškov v zasebni osnovni šoli "</w:t>
      </w:r>
      <w:proofErr w:type="spellStart"/>
      <w:r>
        <w:t>Waldorfska</w:t>
      </w:r>
      <w:proofErr w:type="spellEnd"/>
      <w:r>
        <w:t xml:space="preserve"> šola </w:t>
      </w:r>
      <w:proofErr w:type="spellStart"/>
      <w:r>
        <w:t>Lubljana</w:t>
      </w:r>
      <w:proofErr w:type="spellEnd"/>
      <w:r>
        <w:t xml:space="preserve"> - OE Primorska s sedežem v Ajdovščini, ki jo obiskujejo tudi učenci s stalnim prebivališčem v naši občini.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skladno z določili predpisane zakonodaje in  v odnosu na delež kritja materialnih stroškov na 1 učenca v OŠ Renče.</w:t>
      </w:r>
    </w:p>
    <w:p w:rsidR="00D13574" w:rsidRDefault="00D13574" w:rsidP="00D13574">
      <w:pPr>
        <w:pStyle w:val="AHeading8"/>
        <w:tabs>
          <w:tab w:val="decimal" w:pos="9200"/>
        </w:tabs>
        <w:rPr>
          <w:sz w:val="20"/>
        </w:rPr>
      </w:pPr>
      <w:r>
        <w:lastRenderedPageBreak/>
        <w:t>19002062 Rekonstrukcija in dozidava POŠ in vrtca Bukovica-</w:t>
      </w:r>
      <w:proofErr w:type="spellStart"/>
      <w:r>
        <w:t>I.faza</w:t>
      </w:r>
      <w:proofErr w:type="spellEnd"/>
      <w:r>
        <w:tab/>
      </w:r>
      <w:r>
        <w:rPr>
          <w:sz w:val="20"/>
        </w:rPr>
        <w:t>59.269 €</w:t>
      </w:r>
    </w:p>
    <w:p w:rsidR="00D13574" w:rsidRDefault="00D13574" w:rsidP="00D13574">
      <w:pPr>
        <w:pStyle w:val="Heading11"/>
      </w:pPr>
      <w:r>
        <w:t>Obrazložitev dejavnosti v okviru proračunske postavke</w:t>
      </w:r>
    </w:p>
    <w:p w:rsidR="00D13574" w:rsidRDefault="00D13574" w:rsidP="00D13574">
      <w:pPr>
        <w:pStyle w:val="ANormal"/>
      </w:pPr>
      <w:r>
        <w:t>Vrtec v POŠ Bukovica je bi deležen obnove v letu 2019. Obenem so ostale še obveznosti za plačilo le tega v višini 65.000,00€.</w:t>
      </w:r>
    </w:p>
    <w:p w:rsidR="00D13574" w:rsidRDefault="00D13574" w:rsidP="00D13574">
      <w:pPr>
        <w:pStyle w:val="ANormal"/>
      </w:pPr>
      <w:r>
        <w:t xml:space="preserve">Ker se je v tej fazi zgradilo že veliko pred-izvedbe za 3 fazo gradnje se bo pregledalo vso obstoječo dokumentacijo naredilo ponoven popis del in </w:t>
      </w:r>
      <w:proofErr w:type="spellStart"/>
      <w:r>
        <w:t>materijalov</w:t>
      </w:r>
      <w:proofErr w:type="spellEnd"/>
      <w:r>
        <w:t>.</w:t>
      </w:r>
    </w:p>
    <w:p w:rsidR="00D13574" w:rsidRDefault="00D13574" w:rsidP="00D13574">
      <w:pPr>
        <w:pStyle w:val="ANormal"/>
      </w:pPr>
      <w:r>
        <w:t>Potrebno je pričeti tudi z deli odmika peskovnikov ker je tam predvidena razširitev v 3.fazi še 3 oddelka vrtca. trenutno je en oddelek v šolskih prostorih.</w:t>
      </w:r>
    </w:p>
    <w:p w:rsidR="00D13574" w:rsidRDefault="00D13574" w:rsidP="00D13574">
      <w:pPr>
        <w:pStyle w:val="ANormal"/>
      </w:pPr>
      <w:r>
        <w:t>Potrebno je zgraditi Zbornico za vrtec in WC za uslužbence.</w:t>
      </w:r>
    </w:p>
    <w:p w:rsidR="00D13574" w:rsidRDefault="00D13574" w:rsidP="00D13574">
      <w:pPr>
        <w:pStyle w:val="ANormal"/>
      </w:pPr>
    </w:p>
    <w:p w:rsidR="00D13574" w:rsidRDefault="00D13574" w:rsidP="00D13574">
      <w:pPr>
        <w:pStyle w:val="ANormal"/>
      </w:pPr>
      <w:r>
        <w:t>Potrebna je tudi obnova WC v šolskem traktu.</w:t>
      </w:r>
    </w:p>
    <w:p w:rsidR="00D13574" w:rsidRDefault="00D13574" w:rsidP="00D13574">
      <w:pPr>
        <w:pStyle w:val="ANormal"/>
      </w:pPr>
      <w:r>
        <w:t xml:space="preserve">Potrebna je tudi obnova ali </w:t>
      </w:r>
      <w:proofErr w:type="spellStart"/>
      <w:r>
        <w:t>zamnjava</w:t>
      </w:r>
      <w:proofErr w:type="spellEnd"/>
      <w:r>
        <w:t xml:space="preserve"> parketa v telovadnici.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OB201-10-0040.</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Projektantska ocena investicije na podlagi zapadlih obveznosti in ocenjene vrednosti za ostala dela.</w:t>
      </w:r>
    </w:p>
    <w:p w:rsidR="00D13574" w:rsidRDefault="00D13574" w:rsidP="00D13574">
      <w:pPr>
        <w:pStyle w:val="AHeading8"/>
        <w:tabs>
          <w:tab w:val="decimal" w:pos="9200"/>
        </w:tabs>
        <w:rPr>
          <w:sz w:val="20"/>
        </w:rPr>
      </w:pPr>
      <w:r>
        <w:t>19002070 Investicijsko vzdrževanje podružnične šole Vogrsko</w:t>
      </w:r>
      <w:r>
        <w:tab/>
      </w:r>
      <w:r>
        <w:rPr>
          <w:sz w:val="20"/>
        </w:rPr>
        <w:t>3.000 €</w:t>
      </w:r>
    </w:p>
    <w:p w:rsidR="00D13574" w:rsidRDefault="00D13574" w:rsidP="00D13574">
      <w:pPr>
        <w:pStyle w:val="Heading11"/>
      </w:pPr>
      <w:r>
        <w:t>Obrazložitev dejavnosti v okviru proračunske postavke</w:t>
      </w:r>
    </w:p>
    <w:p w:rsidR="00D13574" w:rsidRDefault="00D13574" w:rsidP="00D13574">
      <w:pPr>
        <w:pStyle w:val="ANormal"/>
      </w:pPr>
      <w:r>
        <w:t xml:space="preserve">Lokalna skupnost mora na podlagi 82. člena Zakonom o organizaciji in financiranju vzgoje in izobraževanja zagotavljati sredstva za investicijsko vzdrževanje nepremičnin in opreme javnim osnovnim šolam, katerih ustanovitelj je. Občina Renče-Vogrsko sicer ni ustanoviteljica te POŠ, a je šola na njenem ozemlju in imajo učenci stalno prebivališče v Občini Renče-Vogrsko, zato občina izvaja vse finančne obveznosti, razen tistih, ki jih izvaja Ministrstvo. </w:t>
      </w:r>
    </w:p>
    <w:p w:rsidR="00D13574" w:rsidRDefault="00D13574" w:rsidP="00D13574">
      <w:pPr>
        <w:pStyle w:val="ANormal"/>
      </w:pPr>
    </w:p>
    <w:p w:rsidR="00D13574" w:rsidRDefault="00D13574" w:rsidP="00D13574">
      <w:pPr>
        <w:pStyle w:val="ANormal"/>
      </w:pPr>
      <w:r>
        <w:t>Investicijsko vzdrževanje v letu 2020 bo naša občina izvajala neposredno (dela bo na podlagi najavljenih potreb s strani javnega zavoda sama naročala in sama neposredno plačevala).</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OB201-10-0042.</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ob upoštevanju najave potrebnih sredstev OŠ Ivana Roba Šempeter pri Gorici - Podružnična šola Vogrsko in ob proučitvi lanskoletne realizacije.</w:t>
      </w:r>
    </w:p>
    <w:p w:rsidR="00D13574" w:rsidRDefault="00D13574" w:rsidP="00D13574">
      <w:pPr>
        <w:pStyle w:val="AHeading8"/>
        <w:tabs>
          <w:tab w:val="decimal" w:pos="9200"/>
        </w:tabs>
        <w:rPr>
          <w:sz w:val="20"/>
        </w:rPr>
      </w:pPr>
      <w:r>
        <w:t>19002075 *Sofinanciranje izgradnje brezžičnega omrežja v šolah</w:t>
      </w:r>
      <w:r>
        <w:tab/>
      </w:r>
      <w:r>
        <w:rPr>
          <w:sz w:val="20"/>
        </w:rPr>
        <w:t>5.657 €</w:t>
      </w:r>
    </w:p>
    <w:p w:rsidR="00D13574" w:rsidRDefault="00D13574" w:rsidP="00D13574">
      <w:pPr>
        <w:pStyle w:val="Heading11"/>
      </w:pPr>
      <w:r>
        <w:t>Obrazložitev dejavnosti v okviru proračunske postavke</w:t>
      </w:r>
    </w:p>
    <w:p w:rsidR="00D13574" w:rsidRDefault="00D13574" w:rsidP="00D13574">
      <w:pPr>
        <w:pStyle w:val="ANormal"/>
      </w:pPr>
      <w:r>
        <w:t>Na postavki "Sofinanciranje izgradnje brezžičnega omrežja v šolah" se zagotavljajo sredstva za kritje stroškov izgradnje brezžičnih omrežij in nakupa IKT opreme v šolah, kar bo izvedeno na podlagi prijav šol na Javni razpis Akademske in raziskovalne mreže Slovenije (Arnes).</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na podlagi izračunov šol, ki temeljijo na izhodiščih Javnega razpisa o določenih deležih sofinanciranja s strani države in šol oz. občin, v skupni višini 5.656,83 EUR; sredstva so namenjena za izgradnjo brezžičnega omrežja v zaključnem letu triletnega obdobja za OŠ Renče, POŠ Vogrsko  in za OŠ Kozara. V skupnih sredstvih so upoštevana tudi sredstva, ki jih POŠ Vogrsko ni porabila v letu 2018 in 2019.</w:t>
      </w:r>
    </w:p>
    <w:p w:rsidR="00D13574" w:rsidRDefault="00D13574" w:rsidP="00D13574">
      <w:pPr>
        <w:pStyle w:val="AHeading7"/>
        <w:tabs>
          <w:tab w:val="decimal" w:pos="9200"/>
        </w:tabs>
        <w:rPr>
          <w:sz w:val="20"/>
        </w:rPr>
      </w:pPr>
      <w:r>
        <w:t>19039002 Glasbeno šolstvo</w:t>
      </w:r>
      <w:r>
        <w:tab/>
      </w:r>
      <w:r>
        <w:rPr>
          <w:sz w:val="20"/>
        </w:rPr>
        <w:t>9.134 €</w:t>
      </w:r>
    </w:p>
    <w:p w:rsidR="00D13574" w:rsidRDefault="00D13574" w:rsidP="00D13574">
      <w:pPr>
        <w:pStyle w:val="Heading11"/>
      </w:pPr>
      <w:r>
        <w:t>Opis podprograma</w:t>
      </w:r>
    </w:p>
    <w:p w:rsidR="00D13574" w:rsidRDefault="00D13574" w:rsidP="00D13574">
      <w:pPr>
        <w:pStyle w:val="ANormal"/>
      </w:pPr>
      <w:r>
        <w:t>Financiranje osnovnega glasbenega izobraževanja (Glasbena šola in Godbeniško izobraževanje).</w:t>
      </w:r>
    </w:p>
    <w:p w:rsidR="00D13574" w:rsidRDefault="00D13574" w:rsidP="00D13574">
      <w:pPr>
        <w:pStyle w:val="Heading11"/>
      </w:pPr>
      <w:r>
        <w:t>Zakonske in druge pravne podlage</w:t>
      </w:r>
    </w:p>
    <w:p w:rsidR="00D13574" w:rsidRDefault="00D13574" w:rsidP="00D13574">
      <w:pPr>
        <w:pStyle w:val="ANormal"/>
      </w:pPr>
      <w:r>
        <w:t>Zakon o organizaciji in financiranju vzgoje in izobraževanja, Zakon o glasbenih šolah, Odlok o ustanovitvi javnega zavoda Glasbena šola Nova Gorica, letne pogodbe.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Zagotovitev sredstev za plačilo stroškov glasbene šole in godbeniškega izobraževanja.</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19003010 Sofinanciranje glasbene šole Nova Gorica</w:t>
      </w:r>
      <w:r>
        <w:tab/>
      </w:r>
      <w:r>
        <w:rPr>
          <w:sz w:val="20"/>
        </w:rPr>
        <w:t>5.134 €</w:t>
      </w:r>
    </w:p>
    <w:p w:rsidR="00D13574" w:rsidRDefault="00D13574" w:rsidP="00D13574">
      <w:pPr>
        <w:pStyle w:val="Heading11"/>
      </w:pPr>
      <w:r>
        <w:t>Obrazložitev dejavnosti v okviru proračunske postavke</w:t>
      </w:r>
    </w:p>
    <w:p w:rsidR="00D13574" w:rsidRDefault="00D13574" w:rsidP="00D13574">
      <w:pPr>
        <w:pStyle w:val="ANormal"/>
      </w:pPr>
      <w:r>
        <w:t>Postavka vključuje sredstva za kritje zakonsko določenih stroškov plač zaposlenih (prehrana in prevoz na delu, v deležu po delitveni bilanci, po pogodbi z ostalimi petimi občinami soustanoviteljicami), ter drugih pogodbeno dogovorjenih stroškov v glasbeni šoli. Znesek je v skladu s finančnim načrtom šole in delitvene bilance občin. Občina Renče-Vogrsko krije 7,1 % stroškov. Financiranje temelji na letni pogodbi med šolo in vsemi občinami ustanoviteljicami.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nivoju finančnega plana javnega zavoda.</w:t>
      </w:r>
    </w:p>
    <w:p w:rsidR="00D13574" w:rsidRDefault="00D13574" w:rsidP="00D13574">
      <w:pPr>
        <w:pStyle w:val="AHeading8"/>
        <w:tabs>
          <w:tab w:val="decimal" w:pos="9200"/>
        </w:tabs>
        <w:rPr>
          <w:sz w:val="20"/>
        </w:rPr>
      </w:pPr>
      <w:r>
        <w:t>19003020 Sofinanciranje programov glasbenega izobraževanja</w:t>
      </w:r>
      <w:r>
        <w:tab/>
      </w:r>
      <w:r>
        <w:rPr>
          <w:sz w:val="20"/>
        </w:rPr>
        <w:t>4.000 €</w:t>
      </w:r>
    </w:p>
    <w:p w:rsidR="00D13574" w:rsidRDefault="00D13574" w:rsidP="00D13574">
      <w:pPr>
        <w:pStyle w:val="Heading11"/>
      </w:pPr>
      <w:r>
        <w:t>Obrazložitev dejavnosti v okviru proračunske postavke</w:t>
      </w:r>
    </w:p>
    <w:p w:rsidR="00D13574" w:rsidRDefault="00D13574" w:rsidP="00D13574">
      <w:pPr>
        <w:pStyle w:val="ANormal"/>
      </w:pPr>
      <w:r>
        <w:t>Postavka vključuje sredstva za sofinanciranje godbeniškega izobraževanja, ki se dodelijo  na podlagi javnega razpisa.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4.000 EUR, ki je enaka realizaciji v letu 2019.</w:t>
      </w:r>
    </w:p>
    <w:p w:rsidR="00D13574" w:rsidRDefault="00D13574" w:rsidP="00D13574">
      <w:pPr>
        <w:pStyle w:val="AHeading6"/>
        <w:tabs>
          <w:tab w:val="decimal" w:pos="9200"/>
        </w:tabs>
        <w:rPr>
          <w:sz w:val="20"/>
        </w:rPr>
      </w:pPr>
      <w:r>
        <w:t>1905 Drugi izobraževalni programi</w:t>
      </w:r>
      <w:r>
        <w:tab/>
      </w:r>
      <w:r>
        <w:rPr>
          <w:sz w:val="20"/>
        </w:rPr>
        <w:t>5.100 €</w:t>
      </w:r>
    </w:p>
    <w:p w:rsidR="00D13574" w:rsidRDefault="00D13574" w:rsidP="00D13574">
      <w:pPr>
        <w:pStyle w:val="Heading11"/>
      </w:pPr>
      <w:r>
        <w:t>Opis glavnega programa</w:t>
      </w:r>
    </w:p>
    <w:p w:rsidR="00D13574" w:rsidRDefault="00D13574" w:rsidP="00D13574">
      <w:pPr>
        <w:pStyle w:val="ANormal"/>
      </w:pPr>
      <w:r>
        <w:t>Glavni program obsega osnovno izobraževanje odraslih ter druge izobraževalne programe.</w:t>
      </w:r>
    </w:p>
    <w:p w:rsidR="00D13574" w:rsidRDefault="00D13574" w:rsidP="00D13574">
      <w:pPr>
        <w:pStyle w:val="Heading11"/>
      </w:pPr>
      <w:r>
        <w:lastRenderedPageBreak/>
        <w:t>Dolgoročni cilji glavnega programa</w:t>
      </w:r>
    </w:p>
    <w:p w:rsidR="00D13574" w:rsidRDefault="00D13574" w:rsidP="00D13574">
      <w:pPr>
        <w:pStyle w:val="ANormal"/>
      </w:pPr>
      <w:r>
        <w:t>Dolgoročni cilji so opredeljeni v okviru podprogramov tega glavnega programa in se nanašajo na</w:t>
      </w:r>
    </w:p>
    <w:p w:rsidR="00D13574" w:rsidRDefault="00D13574" w:rsidP="00D13574">
      <w:pPr>
        <w:pStyle w:val="ANormal"/>
      </w:pPr>
      <w:r>
        <w:t>omogočanje izobraževanja različnim skupinam prebivalcev naše občine, bodisi za namenom pridobitev izobrazbe za novo zaposlitev ali z namenom kvalitetnega preživljanja prostega časa v krogu izobraževalnih skupin.</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19059001 Izobraževanje odraslih</w:t>
      </w:r>
    </w:p>
    <w:p w:rsidR="00D13574" w:rsidRDefault="00D13574" w:rsidP="00D13574">
      <w:pPr>
        <w:pStyle w:val="ANormal"/>
      </w:pPr>
      <w:r>
        <w:t>19059002 Druge oblike izobraževanja,</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19059001 Izobraževanje odraslih</w:t>
      </w:r>
      <w:r>
        <w:tab/>
      </w:r>
      <w:r>
        <w:rPr>
          <w:sz w:val="20"/>
        </w:rPr>
        <w:t>1.100 €</w:t>
      </w:r>
    </w:p>
    <w:p w:rsidR="00D13574" w:rsidRDefault="00D13574" w:rsidP="00D13574">
      <w:pPr>
        <w:pStyle w:val="Heading11"/>
      </w:pPr>
      <w:r>
        <w:t>Opis podprograma</w:t>
      </w:r>
    </w:p>
    <w:p w:rsidR="00D13574" w:rsidRDefault="00D13574" w:rsidP="00D13574">
      <w:pPr>
        <w:pStyle w:val="ANormal"/>
      </w:pPr>
      <w:r>
        <w:t>Sofinanciranje izobraževanja odraslih preko Ljudske univerze.</w:t>
      </w:r>
    </w:p>
    <w:p w:rsidR="00D13574" w:rsidRDefault="00D13574" w:rsidP="00D13574">
      <w:pPr>
        <w:pStyle w:val="Heading11"/>
      </w:pPr>
      <w:r>
        <w:t>Zakonske in druge pravne podlage</w:t>
      </w:r>
    </w:p>
    <w:p w:rsidR="00D13574" w:rsidRDefault="00D13574" w:rsidP="00D13574">
      <w:pPr>
        <w:pStyle w:val="ANormal"/>
      </w:pPr>
      <w:r>
        <w:t>Zakon o izobraževanju odraslih, Odlok o ustanovitvi javnega zavoda Ljudska univerza Nova Gorica, letne pogodbe.</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Zagotovitev sredstev za sofinanciranje materialnih stroškov za obratovanje ljudske univerze in drugih pogodbenih stroškov.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19004010 Sofinanciranje programov Ljudske Univerze</w:t>
      </w:r>
      <w:r>
        <w:tab/>
      </w:r>
      <w:r>
        <w:rPr>
          <w:sz w:val="20"/>
        </w:rPr>
        <w:t>1.100 €</w:t>
      </w:r>
    </w:p>
    <w:p w:rsidR="00D13574" w:rsidRDefault="00D13574" w:rsidP="00D13574">
      <w:pPr>
        <w:pStyle w:val="Heading11"/>
      </w:pPr>
      <w:r>
        <w:t>Obrazložitev dejavnosti v okviru proračunske postavke</w:t>
      </w:r>
    </w:p>
    <w:p w:rsidR="00D13574" w:rsidRDefault="00D13574" w:rsidP="00D13574">
      <w:pPr>
        <w:pStyle w:val="ANormal"/>
      </w:pPr>
      <w:r>
        <w:t>Postavka vključuje sredstva za kritje zakonsko določenih obveznosti po Zakonu o izobraževanju odraslih, ki se nanaša na zagotavljanje kritja materialnih stroškov za obratovanje Ljudske univerze. Financiranje temelji na letni pogodbi med Ljudsko univerzo Nova Gorica in vsemi občinami ustanoviteljicami.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na podlagi opredelitve materialnih stroškov za obratovanje LUNG v letu 2019.</w:t>
      </w:r>
    </w:p>
    <w:p w:rsidR="00D13574" w:rsidRDefault="00D13574" w:rsidP="00D13574">
      <w:pPr>
        <w:pStyle w:val="AHeading7"/>
        <w:tabs>
          <w:tab w:val="decimal" w:pos="9200"/>
        </w:tabs>
        <w:rPr>
          <w:sz w:val="20"/>
        </w:rPr>
      </w:pPr>
      <w:r>
        <w:t>19059002 Druge oblike izobraževanja</w:t>
      </w:r>
      <w:r>
        <w:tab/>
      </w:r>
      <w:r>
        <w:rPr>
          <w:sz w:val="20"/>
        </w:rPr>
        <w:t>4.000 €</w:t>
      </w:r>
    </w:p>
    <w:p w:rsidR="00D13574" w:rsidRDefault="00D13574" w:rsidP="00D13574">
      <w:pPr>
        <w:pStyle w:val="Heading11"/>
      </w:pPr>
      <w:r>
        <w:t>Opis podprograma</w:t>
      </w:r>
    </w:p>
    <w:p w:rsidR="00D13574" w:rsidRDefault="00D13574" w:rsidP="00D13574">
      <w:pPr>
        <w:pStyle w:val="ANormal"/>
      </w:pPr>
      <w:r>
        <w:t>Podprogram zajema druge oblike izobraževanja. V okviru tega so zajeta sredstva za  pomoč mladim talentom, ki na različnih področjih dosegajo nadpovprečne in vrhunske rezultate.</w:t>
      </w:r>
    </w:p>
    <w:p w:rsidR="00D13574" w:rsidRDefault="00D13574" w:rsidP="00D13574">
      <w:pPr>
        <w:pStyle w:val="Heading11"/>
      </w:pPr>
      <w:r>
        <w:t>Zakonske in druge pravne podlage</w:t>
      </w:r>
    </w:p>
    <w:p w:rsidR="00D13574" w:rsidRDefault="00D13574" w:rsidP="00D13574">
      <w:pPr>
        <w:pStyle w:val="ANormal"/>
      </w:pPr>
      <w:r>
        <w:t>Pravilnik o dodeljevanju štipendij in nagrajevanju mladih talentov v Občini Renče - Vogrsko.</w:t>
      </w:r>
    </w:p>
    <w:p w:rsidR="00D13574" w:rsidRDefault="00D13574" w:rsidP="00D13574">
      <w:pPr>
        <w:pStyle w:val="Heading11"/>
      </w:pPr>
      <w:r>
        <w:lastRenderedPageBreak/>
        <w:t>Dolgoročni cilji podprograma in kazalci, s katerimi se bo merilo doseganje zastavljenih ciljev</w:t>
      </w:r>
    </w:p>
    <w:p w:rsidR="00D13574" w:rsidRDefault="00D13574" w:rsidP="00D13574">
      <w:pPr>
        <w:pStyle w:val="ANormal"/>
      </w:pPr>
      <w:r>
        <w:t>Zagotavljanje pomoči izrednim talentom.</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Opredeljeni z obrazložitvijo postavke-PP v okviru posameznega podprograma.</w:t>
      </w:r>
    </w:p>
    <w:p w:rsidR="00D13574" w:rsidRDefault="00D13574" w:rsidP="00D13574">
      <w:pPr>
        <w:pStyle w:val="AHeading8"/>
        <w:tabs>
          <w:tab w:val="decimal" w:pos="9200"/>
        </w:tabs>
        <w:rPr>
          <w:sz w:val="20"/>
        </w:rPr>
      </w:pPr>
      <w:r>
        <w:t>19059002 Nagrade za talente</w:t>
      </w:r>
      <w:r>
        <w:tab/>
      </w:r>
      <w:r>
        <w:rPr>
          <w:sz w:val="20"/>
        </w:rPr>
        <w:t>4.000 €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nadpovprečno nadarjenim občanom do 26 let starosti, ki se prijavijo na razpis po Pravilniku o nagrajevanju mladih talentov na področju športa, kulture, izobraževanje in na drugih področjih.</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4.000 EUR, kar je enako lanskoletni realizaciji.</w:t>
      </w:r>
    </w:p>
    <w:p w:rsidR="00D13574" w:rsidRDefault="00D13574" w:rsidP="00D13574">
      <w:pPr>
        <w:pStyle w:val="AHeading6"/>
        <w:tabs>
          <w:tab w:val="decimal" w:pos="9200"/>
        </w:tabs>
        <w:rPr>
          <w:sz w:val="20"/>
        </w:rPr>
      </w:pPr>
      <w:r>
        <w:t>1906 Pomoči šolajočim</w:t>
      </w:r>
      <w:r>
        <w:tab/>
      </w:r>
      <w:r>
        <w:rPr>
          <w:sz w:val="20"/>
        </w:rPr>
        <w:t>77.540 €</w:t>
      </w:r>
    </w:p>
    <w:p w:rsidR="00D13574" w:rsidRDefault="00D13574" w:rsidP="00D13574">
      <w:pPr>
        <w:pStyle w:val="Heading11"/>
      </w:pPr>
      <w:r>
        <w:t>Opis glavnega programa</w:t>
      </w:r>
    </w:p>
    <w:p w:rsidR="00D13574" w:rsidRDefault="00D13574" w:rsidP="00D13574">
      <w:pPr>
        <w:pStyle w:val="ANormal"/>
      </w:pPr>
      <w:r>
        <w:t>Pomoči šolajočim vključujejo regresiranje prevozov v šolo, regresiranje dijaških prevozov in sredstva za štipendije.</w:t>
      </w:r>
    </w:p>
    <w:p w:rsidR="00D13574" w:rsidRDefault="00D13574" w:rsidP="00D13574">
      <w:pPr>
        <w:pStyle w:val="Heading11"/>
      </w:pPr>
      <w:r>
        <w:t>Dolgoročni cilji glavnega programa</w:t>
      </w:r>
    </w:p>
    <w:p w:rsidR="00D13574" w:rsidRDefault="00D13574" w:rsidP="00D13574">
      <w:pPr>
        <w:pStyle w:val="ANormal"/>
      </w:pPr>
      <w:r>
        <w:t>Dolgoročni cilji so opredeljeni v podprogramih tega glavnega program in se nanašajo na razne oblike pomoči šolajočim, s katerimi ustvarjamo pogoje za njihovo čim bolj nemoteno delo in pridobitev ustrezne izobrazbe.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19069001 Pomoči v osnovnem šolstvu</w:t>
      </w:r>
    </w:p>
    <w:p w:rsidR="00D13574" w:rsidRDefault="00D13574" w:rsidP="00D13574">
      <w:pPr>
        <w:pStyle w:val="ANormal"/>
      </w:pPr>
      <w:r>
        <w:t>19069002 Pomoči v srednjem šolstvu</w:t>
      </w:r>
    </w:p>
    <w:p w:rsidR="00D13574" w:rsidRDefault="00D13574" w:rsidP="00D13574">
      <w:pPr>
        <w:pStyle w:val="ANormal"/>
      </w:pPr>
      <w:r>
        <w:t>19069003 Štipendije</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19069001 Pomoči v osnovnem šolstvu</w:t>
      </w:r>
      <w:r>
        <w:tab/>
      </w:r>
      <w:r>
        <w:rPr>
          <w:sz w:val="20"/>
        </w:rPr>
        <w:t>57.450 €</w:t>
      </w:r>
    </w:p>
    <w:p w:rsidR="00D13574" w:rsidRDefault="00D13574" w:rsidP="00D13574">
      <w:pPr>
        <w:pStyle w:val="Heading11"/>
      </w:pPr>
      <w:r>
        <w:t>Opis podprograma</w:t>
      </w:r>
    </w:p>
    <w:p w:rsidR="00D13574" w:rsidRDefault="00D13574" w:rsidP="00D13574">
      <w:pPr>
        <w:pStyle w:val="ANormal"/>
      </w:pPr>
      <w:r>
        <w:t>V okviru tega podprograma zagotavljamo sredstva za prevoze učencev iz občine Renče-Vogrsko.</w:t>
      </w:r>
    </w:p>
    <w:p w:rsidR="00D13574" w:rsidRDefault="00D13574" w:rsidP="00D13574">
      <w:pPr>
        <w:pStyle w:val="Heading11"/>
      </w:pPr>
      <w:r>
        <w:t>Zakonske in druge pravne podlage</w:t>
      </w:r>
    </w:p>
    <w:p w:rsidR="00D13574" w:rsidRDefault="00D13574" w:rsidP="00D13574">
      <w:pPr>
        <w:pStyle w:val="ANormal"/>
      </w:pPr>
      <w:r>
        <w:t>Zakon o organizaciji in financiranju vzgoje in izobraževanja, Zakon o osnovni šoli</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Skladno z zakonom zagotoviti sredstva za prevoze, zaradi upoštevanja zakonskih določil zmanjšanje nevarnosti za prihod otrok v šolo.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lastRenderedPageBreak/>
        <w:t>19005010 Regresiranje prevozov v šolo</w:t>
      </w:r>
      <w:r>
        <w:tab/>
      </w:r>
      <w:r>
        <w:rPr>
          <w:sz w:val="20"/>
        </w:rPr>
        <w:t>57.450 €</w:t>
      </w:r>
    </w:p>
    <w:p w:rsidR="00D13574" w:rsidRDefault="00D13574" w:rsidP="00D13574">
      <w:pPr>
        <w:pStyle w:val="Heading11"/>
      </w:pPr>
      <w:r>
        <w:t>Obrazložitev dejavnosti v okviru proračunske postavke</w:t>
      </w:r>
    </w:p>
    <w:p w:rsidR="00D13574" w:rsidRDefault="00D13574" w:rsidP="00D13574">
      <w:pPr>
        <w:pStyle w:val="ANormal"/>
      </w:pPr>
      <w:r>
        <w:t>Iz postavke se črpajo sredstva za financiranje prevozov šoloobveznih otrok. Občina mora v skladu z Zakonom o osnovni šoli zagotoviti brezplačen prevoz v šolo osnovnošolcem, ki so od  šole oddaljeni  4 km, oziroma manj, če je to edina varna pot v šolo. Izvajalec dnevnih šolskih prevozov je izbran na podlagi javnega razpisa oz. javnega naročila. Prav tako je občina na podlagi zakonodaje dolžna kriti stroške prevoza za otroke s posebnimi potrebami, ki dnevno obiskujejo osnovno šolo izven kraja bivanja, če tako določa posebna odločba o usmeritvi otroka. Občina sofinancira tudi OŠ Renče šolske prevoze s kombijem na nevarnih šolskih poteh na območju šolskega okoliša OŠ Renče.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57.450,00 EUR, kar temelji na oceni glede na seštevek stroškov  vseh vrst osnovnošolskih prevozov za mesec december preteklega leta, vključno z upoštevanjem ocene stroškov brezplačnega prevoza učencev od 1. 3. 2020 dalje.</w:t>
      </w:r>
    </w:p>
    <w:p w:rsidR="00D13574" w:rsidRDefault="00D13574" w:rsidP="00D13574">
      <w:pPr>
        <w:pStyle w:val="AHeading7"/>
        <w:tabs>
          <w:tab w:val="decimal" w:pos="9200"/>
        </w:tabs>
        <w:rPr>
          <w:sz w:val="20"/>
        </w:rPr>
      </w:pPr>
      <w:r>
        <w:t>19069002 Pomoči v srednjem šolstvu</w:t>
      </w:r>
      <w:r>
        <w:tab/>
      </w:r>
      <w:r>
        <w:rPr>
          <w:sz w:val="20"/>
        </w:rPr>
        <w:t>9.090 €</w:t>
      </w:r>
    </w:p>
    <w:p w:rsidR="00D13574" w:rsidRDefault="00D13574" w:rsidP="00D13574">
      <w:pPr>
        <w:pStyle w:val="Heading11"/>
      </w:pPr>
      <w:r>
        <w:t>Opis podprograma</w:t>
      </w:r>
    </w:p>
    <w:p w:rsidR="00D13574" w:rsidRDefault="00D13574" w:rsidP="00D13574">
      <w:pPr>
        <w:pStyle w:val="ANormal"/>
      </w:pPr>
      <w:r>
        <w:t>V okviru tega podprograma zagotavljamo sredstva za regresiranje prevozov dijakov iz občine Renče-Vogrsko, ki se izvaja skladno s sklepom Občinskega sveta.</w:t>
      </w:r>
    </w:p>
    <w:p w:rsidR="00D13574" w:rsidRDefault="00D13574" w:rsidP="00D13574">
      <w:pPr>
        <w:pStyle w:val="Heading11"/>
      </w:pPr>
      <w:r>
        <w:t>Zakonske in druge pravne podlage</w:t>
      </w:r>
    </w:p>
    <w:p w:rsidR="00D13574" w:rsidRDefault="00D13574" w:rsidP="00D13574">
      <w:pPr>
        <w:pStyle w:val="ANormal"/>
      </w:pPr>
      <w:r>
        <w:t>Zakon o lokalni samoupravi, sklep o subvencioniranju mesečnih dijaških vozovnic.</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Pomoč dijakom pri prevozu v šolo.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19005030 Regresiranje prevozov dijakov</w:t>
      </w:r>
      <w:r>
        <w:tab/>
      </w:r>
      <w:r>
        <w:rPr>
          <w:sz w:val="20"/>
        </w:rPr>
        <w:t>9.090 €</w:t>
      </w:r>
    </w:p>
    <w:p w:rsidR="00D13574" w:rsidRDefault="00D13574" w:rsidP="00D13574">
      <w:pPr>
        <w:pStyle w:val="Heading11"/>
      </w:pPr>
      <w:r>
        <w:t>Obrazložitev dejavnosti v okviru proračunske postavke</w:t>
      </w:r>
    </w:p>
    <w:p w:rsidR="00D13574" w:rsidRDefault="00D13574" w:rsidP="00D13574">
      <w:pPr>
        <w:pStyle w:val="ANormal"/>
      </w:pPr>
      <w:r>
        <w:t>Občina Renče-Vogrsko skladno s sklepom občinskega sveta regresira prevoze tudi za dijake, čeprav to ni zakonska obveznost občine. Na podlagi sklepa Občinskega sveta se v skladu s pogodbo s prevoznikom Nomago d. o. o. subvencionira 40 % končne cene, ki bi jo plačal dijak, za prevoze v srednje šole v Novi Gorici, Ajdovščini, Vipavi, Kopru in v Sežani.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lanskoletne realizacije, ob upoštevanju, da bo Občinski svet tudi v novem šolskem letu sprejel sklep o subvencioniranju dijaških prevozov.</w:t>
      </w:r>
    </w:p>
    <w:p w:rsidR="00D13574" w:rsidRDefault="00D13574" w:rsidP="00D13574">
      <w:pPr>
        <w:pStyle w:val="AHeading7"/>
        <w:tabs>
          <w:tab w:val="decimal" w:pos="9200"/>
        </w:tabs>
        <w:rPr>
          <w:sz w:val="20"/>
        </w:rPr>
      </w:pPr>
      <w:r>
        <w:t>19069003 Štipendije</w:t>
      </w:r>
      <w:r>
        <w:tab/>
      </w:r>
      <w:r>
        <w:rPr>
          <w:sz w:val="20"/>
        </w:rPr>
        <w:t>11.000 €</w:t>
      </w:r>
    </w:p>
    <w:p w:rsidR="00D13574" w:rsidRDefault="00D13574" w:rsidP="00D13574">
      <w:pPr>
        <w:pStyle w:val="Heading11"/>
      </w:pPr>
      <w:r>
        <w:t>Opis podprograma</w:t>
      </w:r>
    </w:p>
    <w:p w:rsidR="00D13574" w:rsidRDefault="00D13574" w:rsidP="00D13574">
      <w:pPr>
        <w:pStyle w:val="ANormal"/>
      </w:pPr>
      <w:r>
        <w:t>V okviru tega podprograma se zagotavljajo sredstva za štipendije, ki se razdeljujejo po razpisu.</w:t>
      </w:r>
    </w:p>
    <w:p w:rsidR="00D13574" w:rsidRDefault="00D13574" w:rsidP="00D13574">
      <w:pPr>
        <w:pStyle w:val="Heading11"/>
      </w:pPr>
      <w:r>
        <w:lastRenderedPageBreak/>
        <w:t>Zakonske in druge pravne podlage</w:t>
      </w:r>
    </w:p>
    <w:p w:rsidR="00D13574" w:rsidRDefault="00D13574" w:rsidP="00D13574">
      <w:pPr>
        <w:pStyle w:val="ANormal"/>
      </w:pPr>
      <w:r>
        <w:t>Pravilnik o dodeljevanju štipendij in nagrajevanju mladih talentov v Občini Renče - 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Zagotavljanje socialnih štipendij in  zagotavljanje štipendij  za  deficitarne poklice oz. podeljevanje drugih štipendij, skladno s sprejetim Pravilnikom o štipendiranju.</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Podelitev štipendij na osnovi razpisa.</w:t>
      </w:r>
    </w:p>
    <w:p w:rsidR="00D13574" w:rsidRDefault="00D13574" w:rsidP="00D13574">
      <w:pPr>
        <w:pStyle w:val="AHeading8"/>
        <w:tabs>
          <w:tab w:val="decimal" w:pos="9200"/>
        </w:tabs>
        <w:rPr>
          <w:sz w:val="20"/>
        </w:rPr>
      </w:pPr>
      <w:r>
        <w:t>19069003 Sklad za štipendije</w:t>
      </w:r>
      <w:r>
        <w:tab/>
      </w:r>
      <w:r>
        <w:rPr>
          <w:sz w:val="20"/>
        </w:rPr>
        <w:t>11.000 €</w:t>
      </w:r>
    </w:p>
    <w:p w:rsidR="00D13574" w:rsidRDefault="00D13574" w:rsidP="00D13574">
      <w:pPr>
        <w:pStyle w:val="Heading11"/>
      </w:pPr>
      <w:r>
        <w:t>Obrazložitev dejavnosti v okviru proračunske postavke</w:t>
      </w:r>
    </w:p>
    <w:p w:rsidR="00D13574" w:rsidRDefault="00D13574" w:rsidP="00D13574">
      <w:pPr>
        <w:pStyle w:val="ANormal"/>
      </w:pPr>
      <w:r>
        <w:t xml:space="preserve">Sredstva so namenjena za dodelitev štipendij dijakom in študentom po razpisih. Štipendiranje ni zakonska obveznost občine, izvaja se na podlagi </w:t>
      </w:r>
      <w:proofErr w:type="spellStart"/>
      <w:r>
        <w:t>pravilnika;po</w:t>
      </w:r>
      <w:proofErr w:type="spellEnd"/>
      <w:r>
        <w:t xml:space="preserve"> merilih imajo prednost šolajoči, ki živijo v težjih socialnih razmerah.</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načrtovana v višini lanskega plana.</w:t>
      </w:r>
    </w:p>
    <w:p w:rsidR="00D13574" w:rsidRDefault="00D13574" w:rsidP="00D13574">
      <w:pPr>
        <w:pStyle w:val="AHeading5"/>
        <w:tabs>
          <w:tab w:val="decimal" w:pos="9200"/>
        </w:tabs>
        <w:rPr>
          <w:sz w:val="20"/>
        </w:rPr>
      </w:pPr>
      <w:bookmarkStart w:id="44" w:name="_Toc34746436"/>
      <w:r>
        <w:t>20 SOCIALNO VARSTVO</w:t>
      </w:r>
      <w:r>
        <w:tab/>
      </w:r>
      <w:r>
        <w:rPr>
          <w:sz w:val="20"/>
        </w:rPr>
        <w:t>236.070 €</w:t>
      </w:r>
      <w:bookmarkEnd w:id="44"/>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izvajanje dejavnosti in zagotavljanje materialnih pogojev za programe za pomoč družinam, za izvajanje zakonsko predpisanih programov "Pomoč družini na domu" in »Družinski pomočnik", za socialno varstvo invalidov, starejših, materialno ogroženih in socialno varstvo drugih ranljivih skupin in drugih programov na področju socialnega varstva, kakor tudi stroški načrtov in druge projektne dokumentacije za vzpostavitev Dnevnega centra za starejše</w:t>
      </w:r>
    </w:p>
    <w:p w:rsidR="00D13574" w:rsidRDefault="00D13574" w:rsidP="00D13574">
      <w:pPr>
        <w:pStyle w:val="Heading11"/>
      </w:pPr>
      <w:r>
        <w:t>Dokumenti dolgoročnega razvojnega načrtovanja</w:t>
      </w:r>
    </w:p>
    <w:p w:rsidR="00D13574" w:rsidRDefault="00D13574" w:rsidP="00D13574">
      <w:pPr>
        <w:pStyle w:val="ANormal"/>
      </w:pPr>
      <w:r>
        <w:t>Zakon o socialnem varstvu, Resolucija o nacionalnem programu socialnega varstva za obdobje 2013-2020. Poraba sredstev za področje varstva otrok in družine je utemeljena v naslednjih dokumentih:</w:t>
      </w:r>
    </w:p>
    <w:p w:rsidR="00D13574" w:rsidRDefault="00D13574" w:rsidP="00D13574">
      <w:pPr>
        <w:pStyle w:val="ANormal"/>
      </w:pPr>
      <w:r>
        <w:t>Zakon o starševskem varstvu in družinskih prejemkih, Zakon o zakonski zvezi in družinskih razmerjih, Zakon o Javnem jamstvenem in preživninskem skladu RS, Zakon o uveljavljanju pravic iz javnih sredstev RS</w:t>
      </w:r>
    </w:p>
    <w:p w:rsidR="00D13574" w:rsidRDefault="00D13574" w:rsidP="00D13574">
      <w:pPr>
        <w:pStyle w:val="Heading11"/>
      </w:pPr>
      <w:r>
        <w:t>Dolgoročni cilji področja proračunske porabe</w:t>
      </w:r>
    </w:p>
    <w:p w:rsidR="00D13574" w:rsidRDefault="00D13574" w:rsidP="00D13574">
      <w:pPr>
        <w:pStyle w:val="ANormal"/>
      </w:pPr>
      <w:r>
        <w:t>Dejavnosti in storitve socialnih služb so dolgoročno namenjene preprečevanju in reševanju socialne problematike posameznikov, družin ter skupin prebivalstva, ki se zaradi različnih razlogov znajdejo v socialnih stiskah, težavah ali tveganih življenjskih situacijah. Materialne pomoči so namenjene različnim kategorijam prebivalstva.</w:t>
      </w:r>
    </w:p>
    <w:p w:rsidR="00D13574" w:rsidRDefault="00D13574" w:rsidP="00D13574">
      <w:pPr>
        <w:pStyle w:val="Heading11"/>
      </w:pPr>
      <w:r>
        <w:t>Oznaka in nazivi glavnih programov v pristojnosti občine</w:t>
      </w:r>
    </w:p>
    <w:p w:rsidR="00D13574" w:rsidRDefault="00D13574" w:rsidP="00D13574">
      <w:pPr>
        <w:pStyle w:val="ANormal"/>
      </w:pPr>
      <w:r>
        <w:t>2002 Varstvo otrok in družine</w:t>
      </w:r>
    </w:p>
    <w:p w:rsidR="00D13574" w:rsidRDefault="00D13574" w:rsidP="00D13574">
      <w:pPr>
        <w:pStyle w:val="ANormal"/>
      </w:pPr>
      <w:r>
        <w:t>2004 Izvajanje programov socialnega varstva</w:t>
      </w:r>
    </w:p>
    <w:p w:rsidR="00D13574" w:rsidRDefault="00D13574" w:rsidP="00D13574">
      <w:pPr>
        <w:pStyle w:val="AHeading6"/>
        <w:tabs>
          <w:tab w:val="decimal" w:pos="9200"/>
        </w:tabs>
        <w:rPr>
          <w:sz w:val="20"/>
        </w:rPr>
      </w:pPr>
      <w:r>
        <w:lastRenderedPageBreak/>
        <w:t>2002 Varstvo otrok in družine</w:t>
      </w:r>
      <w:r>
        <w:tab/>
      </w:r>
      <w:r>
        <w:rPr>
          <w:sz w:val="20"/>
        </w:rPr>
        <w:t>19.000 €</w:t>
      </w:r>
    </w:p>
    <w:p w:rsidR="00D13574" w:rsidRDefault="00D13574" w:rsidP="00D13574">
      <w:pPr>
        <w:pStyle w:val="Heading11"/>
      </w:pPr>
      <w:r>
        <w:t>Opis glavnega programa</w:t>
      </w:r>
    </w:p>
    <w:p w:rsidR="00D13574" w:rsidRDefault="00D13574" w:rsidP="00D13574">
      <w:pPr>
        <w:pStyle w:val="ANormal"/>
      </w:pPr>
      <w:r>
        <w:t>Program obsega aktivnosti v pomoč družinam in otrokom.</w:t>
      </w:r>
    </w:p>
    <w:p w:rsidR="00D13574" w:rsidRDefault="00D13574" w:rsidP="00D13574">
      <w:pPr>
        <w:pStyle w:val="Heading11"/>
      </w:pPr>
      <w:r>
        <w:t>Dolgoročni cilji glavnega programa</w:t>
      </w:r>
    </w:p>
    <w:p w:rsidR="00D13574" w:rsidRDefault="00D13574" w:rsidP="00D13574">
      <w:pPr>
        <w:pStyle w:val="ANormal"/>
      </w:pPr>
      <w:r>
        <w:t>Dolgoročni cilj je opredeljen v okviru podprograma tega glavnega programa in se nanaša na zagotovitev denarne pomoči družinam  novorojenčkov.</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20029001 Drugi programi v pomoč družini</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20029001 Drugi programi v pomoč družini</w:t>
      </w:r>
      <w:r>
        <w:tab/>
      </w:r>
      <w:r>
        <w:rPr>
          <w:sz w:val="20"/>
        </w:rPr>
        <w:t>19.000 €</w:t>
      </w:r>
    </w:p>
    <w:p w:rsidR="00D13574" w:rsidRDefault="00D13574" w:rsidP="00D13574">
      <w:pPr>
        <w:pStyle w:val="Heading11"/>
      </w:pPr>
      <w:r>
        <w:t>Opis podprograma</w:t>
      </w:r>
    </w:p>
    <w:p w:rsidR="00D13574" w:rsidRDefault="00D13574" w:rsidP="00D13574">
      <w:pPr>
        <w:pStyle w:val="ANormal"/>
      </w:pPr>
      <w:r>
        <w:t>Pomoč družinam ob rojstvu otroka.</w:t>
      </w:r>
    </w:p>
    <w:p w:rsidR="00D13574" w:rsidRDefault="00D13574" w:rsidP="00D13574">
      <w:pPr>
        <w:pStyle w:val="Heading11"/>
      </w:pPr>
      <w:r>
        <w:t>Zakonske in druge pravne podlage</w:t>
      </w:r>
    </w:p>
    <w:p w:rsidR="00D13574" w:rsidRDefault="00D13574" w:rsidP="00D13574">
      <w:pPr>
        <w:pStyle w:val="ANormal"/>
      </w:pPr>
      <w:r>
        <w:t>Pravilnik o enkratni denarni pomoči ob rojstvu otroka, Zakon o socialnem varstvu,</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Zagotavljanje proračunskih sredstev za socialno varstvene pomoči, dogovorjene na nivoju lokalne skupnosti (enkratne pomoči za novorojence).</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20001010 Obdaritve ob rojstvu otroka</w:t>
      </w:r>
      <w:r>
        <w:tab/>
      </w:r>
      <w:r>
        <w:rPr>
          <w:sz w:val="20"/>
        </w:rPr>
        <w:t>19.000 €</w:t>
      </w:r>
    </w:p>
    <w:p w:rsidR="00D13574" w:rsidRDefault="00D13574" w:rsidP="00D13574">
      <w:pPr>
        <w:pStyle w:val="Heading11"/>
      </w:pPr>
      <w:r>
        <w:t>Obrazložitev dejavnosti v okviru proračunske postavke</w:t>
      </w:r>
    </w:p>
    <w:p w:rsidR="00D13574" w:rsidRDefault="00D13574" w:rsidP="00D13574">
      <w:pPr>
        <w:pStyle w:val="ANormal"/>
      </w:pPr>
      <w:r>
        <w:t>Proračunska postavka je namenjena izplačilu denarnih pomoči ob rojstvu novorojenčkov po Pravilniku o enkratni denarni pomoči za novorojenčke v višini 500 EUR.</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19.000 EUR, kar je sicer več od lanskoletne realizacije, a števila rojstev otrok vnaprej ni mogoče točno opredeliti.</w:t>
      </w:r>
    </w:p>
    <w:p w:rsidR="00D13574" w:rsidRDefault="00D13574" w:rsidP="00D13574">
      <w:pPr>
        <w:pStyle w:val="AHeading6"/>
        <w:tabs>
          <w:tab w:val="decimal" w:pos="9200"/>
        </w:tabs>
        <w:rPr>
          <w:sz w:val="20"/>
        </w:rPr>
      </w:pPr>
      <w:r>
        <w:t>2004 Izvajanje programov socialnega varstva</w:t>
      </w:r>
      <w:r>
        <w:tab/>
      </w:r>
      <w:r>
        <w:rPr>
          <w:sz w:val="20"/>
        </w:rPr>
        <w:t>217.070 €</w:t>
      </w:r>
    </w:p>
    <w:p w:rsidR="00D13574" w:rsidRDefault="00D13574" w:rsidP="00D13574">
      <w:pPr>
        <w:pStyle w:val="Heading11"/>
      </w:pPr>
      <w:r>
        <w:t>Opis glavnega programa</w:t>
      </w:r>
    </w:p>
    <w:p w:rsidR="00D13574" w:rsidRDefault="00D13574" w:rsidP="00D13574">
      <w:pPr>
        <w:pStyle w:val="ANormal"/>
      </w:pPr>
      <w:r>
        <w:t>Občina skladno z zakonskimi predpisi zagotavlja oziroma subvencionira pomoč družini na domu, financiranje stroškov v zavodih za ostarele in v posebnih socialno varstvenih zavodih (odločbe CSD). Financira tudi nadomestilo izgubljenega dohodka za družinske pomočnike (odločbe CSD) ter skrbi za socialno ogrožene (preko Rdečega križa). V program je vključeno tudi zagotavljanje sredstev za izvajanje projekta »Občina po meri invalidov«, sofinanciranje društev na področju socialnega varstva, zavetišča za brezdomce, subvencioniranje stanarin in stroške načrtov in druge  dokumentacije za vzpostavitev Dnevnega centra za starejše.</w:t>
      </w:r>
    </w:p>
    <w:p w:rsidR="00D13574" w:rsidRDefault="00D13574" w:rsidP="00D13574">
      <w:pPr>
        <w:pStyle w:val="Heading11"/>
      </w:pPr>
      <w:r>
        <w:lastRenderedPageBreak/>
        <w:t>Dolgoročni cilji glavnega programa</w:t>
      </w:r>
    </w:p>
    <w:p w:rsidR="00D13574" w:rsidRDefault="00D13574" w:rsidP="00D13574">
      <w:pPr>
        <w:pStyle w:val="ANormal"/>
      </w:pPr>
      <w:r>
        <w:t>Dolgoročni cilji so opredeljeni v okviru posameznega podprograma tega glavnega programa in se vodijo predvsem h kvalitetnemu delu na področju socialnega skrbstva različnih interesnih skupin, ki so tovrstnega skrbstva najbolj potrebne.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20049002 Socialno varstvo invalidov</w:t>
      </w:r>
    </w:p>
    <w:p w:rsidR="00D13574" w:rsidRDefault="00D13574" w:rsidP="00D13574">
      <w:pPr>
        <w:pStyle w:val="ANormal"/>
      </w:pPr>
      <w:r>
        <w:t>20049003 Socialno varstvo starih</w:t>
      </w:r>
    </w:p>
    <w:p w:rsidR="00D13574" w:rsidRDefault="00D13574" w:rsidP="00D13574">
      <w:pPr>
        <w:pStyle w:val="ANormal"/>
      </w:pPr>
      <w:r>
        <w:t>20049004 Socialno varstvo materialno ogroženih</w:t>
      </w:r>
    </w:p>
    <w:p w:rsidR="00D13574" w:rsidRDefault="00D13574" w:rsidP="00D13574">
      <w:pPr>
        <w:pStyle w:val="ANormal"/>
      </w:pPr>
      <w:r>
        <w:t>20049006 Socialno varstvo drugih ranljivih skupin</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20049002 Socialno varstvo invalidov</w:t>
      </w:r>
      <w:r>
        <w:tab/>
      </w:r>
      <w:r>
        <w:rPr>
          <w:sz w:val="20"/>
        </w:rPr>
        <w:t>65.500 €</w:t>
      </w:r>
    </w:p>
    <w:p w:rsidR="00D13574" w:rsidRDefault="00D13574" w:rsidP="00D13574">
      <w:pPr>
        <w:pStyle w:val="Heading11"/>
      </w:pPr>
      <w:r>
        <w:t>Opis podprograma</w:t>
      </w:r>
    </w:p>
    <w:p w:rsidR="00D13574" w:rsidRDefault="00D13574" w:rsidP="00D13574">
      <w:pPr>
        <w:pStyle w:val="ANormal"/>
      </w:pPr>
      <w:r>
        <w:t>V okviru podprograma se zagotavljajo sredstva za subvencioniranje oskrbe duševno in telesno prizadetih v domovih in zavodih, ki nimajo dovolj svojih sredstev za plačilo mesečnih stroškov oskrbnin, za družinskega pomočnika in projekt »Občina po meri invalidov«.</w:t>
      </w:r>
    </w:p>
    <w:p w:rsidR="00D13574" w:rsidRDefault="00D13574" w:rsidP="00D13574">
      <w:pPr>
        <w:pStyle w:val="Heading11"/>
      </w:pPr>
      <w:r>
        <w:t>Zakonske in druge pravne podlage</w:t>
      </w:r>
    </w:p>
    <w:p w:rsidR="00D13574" w:rsidRDefault="00D13574" w:rsidP="00D13574">
      <w:pPr>
        <w:pStyle w:val="ANormal"/>
      </w:pPr>
      <w:r>
        <w:t>Zakon o socialnem varstvu, Odločbe CSD o oprostitvah pri plačilih socialno-varstvenih storitev, sklep Občinskega sveta o prijavi projekta »Listina Občina po meri invalidov«.</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zagotavljanje proračunskih sredstev za (so)financiranje stroškov socialno varstvenih storitev (domsko/institucionalno varstvo) v skladu s sprejeto zakonodajo</w:t>
      </w:r>
    </w:p>
    <w:p w:rsidR="00D13574" w:rsidRDefault="00D13574" w:rsidP="00D13574">
      <w:pPr>
        <w:pStyle w:val="ANormal"/>
      </w:pPr>
      <w:r>
        <w:t>- zagotavljanje proračunskih sredstev za (so)financiranje stroškov socialno varstvenih storitev v posebnih socialno varstvenih zavodih - zagotavljanje proračunskih sredstev za izplačila nadomestil za izgubljen dohodek družinskim pomočnikom</w:t>
      </w:r>
    </w:p>
    <w:p w:rsidR="00D13574" w:rsidRDefault="00D13574" w:rsidP="00D13574">
      <w:pPr>
        <w:pStyle w:val="ANormal"/>
      </w:pPr>
      <w:r>
        <w:t>- zagotavljanje proračunskih sredstev za (so)financiranje stroškov izvajanja projekta »Listina Občina po meri invalidov«.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20002010 Sredstva za varstvo duševno in telesno prizadetih</w:t>
      </w:r>
      <w:r>
        <w:tab/>
      </w:r>
      <w:r>
        <w:rPr>
          <w:sz w:val="20"/>
        </w:rPr>
        <w:t>42.000 €</w:t>
      </w:r>
    </w:p>
    <w:p w:rsidR="00D13574" w:rsidRDefault="00D13574" w:rsidP="00D13574">
      <w:pPr>
        <w:pStyle w:val="Heading11"/>
      </w:pPr>
      <w:r>
        <w:t>Obrazložitev dejavnosti v okviru proračunske postavke</w:t>
      </w:r>
    </w:p>
    <w:p w:rsidR="00D13574" w:rsidRDefault="00D13574" w:rsidP="00D13574">
      <w:pPr>
        <w:pStyle w:val="ANormal"/>
      </w:pPr>
      <w:r>
        <w:t>Zavodsko oz. institucionalno varstvo predstavlja kritje dela stroška nastanitve občanov v splošnih in posebnih zavodih, ki se krijejo iz proračuna v primeru, če oskrbovančevi prejemki ne zadoščajo za kritje celotnih stroškov nastanitve in če oskrbovanec nima finančnega premoženja oz. svojcev, ki bi bili sposobni in dolžni to razliko sami kriti. Pravica do doplačila oskrbnine se upravičencu prizna na podlagi odločbe pristojnega centra za socialno delo ali skladno s sklepom Občinskega sveta na podlagi  pogodbe s stanovanjskimi skupnostmi.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okviru  lanskoletne realizacije ob upoštevanju dviga plač v javnem sektorju.</w:t>
      </w:r>
    </w:p>
    <w:p w:rsidR="00D13574" w:rsidRDefault="00D13574" w:rsidP="00D13574">
      <w:pPr>
        <w:pStyle w:val="AHeading8"/>
        <w:tabs>
          <w:tab w:val="decimal" w:pos="9200"/>
        </w:tabs>
        <w:rPr>
          <w:sz w:val="20"/>
        </w:rPr>
      </w:pPr>
      <w:r>
        <w:t>20002020 Financiranje družinskega pomočnika</w:t>
      </w:r>
      <w:r>
        <w:tab/>
      </w:r>
      <w:r>
        <w:rPr>
          <w:sz w:val="20"/>
        </w:rPr>
        <w:t>21.000 €</w:t>
      </w:r>
    </w:p>
    <w:p w:rsidR="00D13574" w:rsidRDefault="00D13574" w:rsidP="00D13574">
      <w:pPr>
        <w:pStyle w:val="Heading11"/>
      </w:pPr>
      <w:r>
        <w:t>Obrazložitev dejavnosti v okviru proračunske postavke</w:t>
      </w:r>
    </w:p>
    <w:p w:rsidR="00D13574" w:rsidRDefault="00D13574" w:rsidP="00D13574">
      <w:pPr>
        <w:pStyle w:val="ANormal"/>
      </w:pPr>
      <w:r>
        <w:t>Občina Renče-Vogrsko je po zakonu dolžna zagotavljati sredstva za pravice družinskega pomočnika, in sicer za delno plačilo za izgubljeni dohodek in del prispevkov za socialno zavarovanje.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21.000 EUR, kar je sicer malenkost več, kot znaša lanskoletna realizacija. V načrtovanem znesku smo namreč upoštevali morebitni dvig plač družinskih pomočnikov. Na določitev števila družinskih pomočnikov in višino njihovih plač ne moremo vplivati, saj pravico do družinskega pomočnika  skladno z zakonskimi predpisi z odločbo določa Center za socialno delo Nova Gorica, višino njihovih plač pa ministrstvo.</w:t>
      </w:r>
    </w:p>
    <w:p w:rsidR="00D13574" w:rsidRDefault="00D13574" w:rsidP="00D13574">
      <w:pPr>
        <w:pStyle w:val="AHeading8"/>
        <w:tabs>
          <w:tab w:val="decimal" w:pos="9200"/>
        </w:tabs>
        <w:rPr>
          <w:sz w:val="20"/>
        </w:rPr>
      </w:pPr>
      <w:r>
        <w:t>20002030 Projekt "Občina po meri invalidov"</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Občini Renče-Vogrsko je bila v okviru prijave projekta na razpis Zveze delovnih invalidov Slovenije» podeljena Listina "Občina po meri invalidov«. V okviru projekta je bila v  obdobju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odpravljanje arhitektonskih in drugih ovir, skladno s sprejetim Strateškim načrtom. S te postavke bomo na podlagi pogodbe tudi financirali stroške brezplačnih prevozov za invalide in starejše, ko bodo porabljena sredstva iz naslova donacije, krili stroške izvedbe delavnice učenja znakovnega jezika ter potne stroške za udeležbo na sejah Sveta za invalide (zaenkrat za 2 člana, ki živita izven Občine Renče-Vogrsko).</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OB201-16-0007.</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1.000 EUR, kar bi zagotavljalo  financiranje vsaj najnujnejših ukrepov na področju odpravljanja ovir za invalide.</w:t>
      </w:r>
    </w:p>
    <w:p w:rsidR="00D13574" w:rsidRDefault="00D13574" w:rsidP="00D13574">
      <w:pPr>
        <w:pStyle w:val="AHeading8"/>
        <w:tabs>
          <w:tab w:val="decimal" w:pos="9200"/>
        </w:tabs>
        <w:rPr>
          <w:sz w:val="20"/>
        </w:rPr>
      </w:pPr>
      <w:r>
        <w:t>20003013 Sofinanciranje nabave kombija za invalide</w:t>
      </w:r>
      <w:r>
        <w:tab/>
      </w:r>
      <w:r>
        <w:rPr>
          <w:sz w:val="20"/>
        </w:rPr>
        <w:t>1.500 €</w:t>
      </w:r>
    </w:p>
    <w:p w:rsidR="00D13574" w:rsidRDefault="00D13574" w:rsidP="00D13574">
      <w:pPr>
        <w:pStyle w:val="Heading11"/>
      </w:pPr>
      <w:r>
        <w:t>Obrazložitev dejavnosti v okviru proračunske postavke</w:t>
      </w:r>
    </w:p>
    <w:p w:rsidR="00D13574" w:rsidRDefault="00D13574" w:rsidP="00D13574">
      <w:pPr>
        <w:pStyle w:val="ANormal"/>
      </w:pPr>
      <w:r>
        <w:t>Sofinanciranje nakupa kombija za prevoze invalidov in starejših Društvu paraplegikov, ki v naši občini izvaja brezplačne prevoze invalidov in starejših. Ti prevozi v okviru navedenega društva so za občino neprimerljivo cenejši, kot če bi te prevoze organizirali v okviru organizacije "Sopotniki".</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OB201-20-0001</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višini 1.500 EUR, kar naj bi bil delež sofinanciranja glede na sofinanciranje s strani drugih občin.</w:t>
      </w:r>
    </w:p>
    <w:p w:rsidR="00D13574" w:rsidRDefault="00D13574" w:rsidP="00D13574">
      <w:pPr>
        <w:pStyle w:val="AHeading7"/>
        <w:tabs>
          <w:tab w:val="decimal" w:pos="9200"/>
        </w:tabs>
        <w:rPr>
          <w:sz w:val="20"/>
        </w:rPr>
      </w:pPr>
      <w:r>
        <w:t>20049003 Socialno varstvo starih</w:t>
      </w:r>
      <w:r>
        <w:tab/>
      </w:r>
      <w:r>
        <w:rPr>
          <w:sz w:val="20"/>
        </w:rPr>
        <w:t>133.000 €</w:t>
      </w:r>
    </w:p>
    <w:p w:rsidR="00D13574" w:rsidRDefault="00D13574" w:rsidP="00D13574">
      <w:pPr>
        <w:pStyle w:val="Heading11"/>
      </w:pPr>
      <w:r>
        <w:t>Opis podprograma</w:t>
      </w:r>
    </w:p>
    <w:p w:rsidR="00D13574" w:rsidRDefault="00D13574" w:rsidP="00D13574">
      <w:pPr>
        <w:pStyle w:val="ANormal"/>
      </w:pPr>
      <w:r>
        <w:t>V okviru podprograma se zagotavljajo sredstva za subvencioniranje oskrbe ostarelih občanov v domovih, ki so brez finančnega premoženja oz. brez dovolj svojih sredstev za plačilo mesečnih stroškov oskrbnin, ter za upravičence v okviru javnega progama "Pomoč družini na domu".</w:t>
      </w:r>
    </w:p>
    <w:p w:rsidR="00D13574" w:rsidRDefault="00D13574" w:rsidP="00D13574">
      <w:pPr>
        <w:pStyle w:val="Heading11"/>
      </w:pPr>
      <w:r>
        <w:t>Zakonske in druge pravne podlage</w:t>
      </w:r>
    </w:p>
    <w:p w:rsidR="00D13574" w:rsidRDefault="00D13574" w:rsidP="00D13574">
      <w:pPr>
        <w:pStyle w:val="ANormal"/>
      </w:pPr>
      <w:r>
        <w:t>Zakon o socialnem varstvu, Pravilnik o oprostitvah pri plačilih socialno varstvenih storitev, Odločbe CSD Nova Gorica</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 zagotavljanje proračunskih sredstev za (so)financiranje stroškov socialno varstvenih storitev (domsko varstvo) v skladu s sprejeto zakonodajo</w:t>
      </w:r>
    </w:p>
    <w:p w:rsidR="00D13574" w:rsidRDefault="00D13574" w:rsidP="00D13574">
      <w:pPr>
        <w:pStyle w:val="ANormal"/>
      </w:pPr>
      <w:r>
        <w:t>- zagotavljanje proračunskih sredstev za subvencioniranje stroškov pomoči družini na domu z zagotavljanjem višjih subvencij nad zakonsko določeno, da omogočimo to socialno varstveno storitev najširšemu krogu uporabnikov.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20003010 Dom za starejše občane</w:t>
      </w:r>
      <w:r>
        <w:tab/>
      </w:r>
      <w:r>
        <w:rPr>
          <w:sz w:val="20"/>
        </w:rPr>
        <w:t>37.000 €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pomoči posameznikom v domovih za ostarele. Ceno oskrbe domovi oblikujejo samostojno, na osnovi Pravilnika o metodologiji za oblikovanje cen socialno varstvenih storitev, potrjuje jih resorno ministrstvo, plačnik plačil in doplačil pa je po Zakonu o socialnem varstvu oskrbovanec, svojci in občinski proračun. S strani lokalne skupnosti se pokrivajo stroški institucionalnega varstva za tiste občane, ki jim lastna sredstva oziroma sredstva ožjega sorodstva ne zadoščajo za pokrivanje osnovnih stroškov. Pravica do doplačila oskrbnine se upravičencu prizna na podlagi odločbe pristojnega centra za socialno delo.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Višino potrebnih sredstev smo načrtovali v okvirjih lanskoletne realizacije, ob upoštevanju možnosti novih vključitev in doplačil v primeru uveljavitve višjega doplačevanja s strani občine, kot izhaja iz posameznih odločb, če bo tako odločila socialna inšpekcija. Tudi dvig plač v javnem sektorju bo pomenil povišanje stroškov. Sredstev se zaradi specifičnih življenjskih okoliščin ne da natančno načrtovati.</w:t>
      </w:r>
    </w:p>
    <w:p w:rsidR="00D13574" w:rsidRDefault="00D13574" w:rsidP="00D13574">
      <w:pPr>
        <w:pStyle w:val="AHeading8"/>
        <w:tabs>
          <w:tab w:val="decimal" w:pos="9200"/>
        </w:tabs>
        <w:rPr>
          <w:sz w:val="20"/>
        </w:rPr>
      </w:pPr>
      <w:r>
        <w:t>20003012 Dnevni center za starejše</w:t>
      </w:r>
      <w:r>
        <w:tab/>
      </w:r>
      <w:r>
        <w:rPr>
          <w:sz w:val="20"/>
        </w:rPr>
        <w:t>16.000 €</w:t>
      </w:r>
    </w:p>
    <w:p w:rsidR="00D13574" w:rsidRDefault="00D13574" w:rsidP="00D13574">
      <w:pPr>
        <w:pStyle w:val="Heading11"/>
      </w:pPr>
      <w:r>
        <w:t>Obrazložitev dejavnosti v okviru proračunske postavke</w:t>
      </w:r>
    </w:p>
    <w:p w:rsidR="00D13574" w:rsidRDefault="00D13574" w:rsidP="00D13574">
      <w:pPr>
        <w:pStyle w:val="ANormal"/>
      </w:pPr>
      <w:r>
        <w:t>Sredstva na proračunski postavki so predvidena za izdelavo  dokumentacije za vzpostavitev dnevnega centra za starejše občane.</w:t>
      </w:r>
    </w:p>
    <w:p w:rsidR="00D13574" w:rsidRDefault="00D13574" w:rsidP="00D13574">
      <w:pPr>
        <w:pStyle w:val="Heading11"/>
      </w:pPr>
      <w:r>
        <w:t>Navezava na projekte v okviru proračunske postavke</w:t>
      </w:r>
    </w:p>
    <w:p w:rsidR="00D13574" w:rsidRDefault="00D13574" w:rsidP="00D13574">
      <w:pPr>
        <w:pStyle w:val="ANormal"/>
      </w:pPr>
      <w:r>
        <w:t>Projekt je opredeljen v NRP -ju: OB201-18-0021.</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so načrtovana v višini 10.000,00 €</w:t>
      </w:r>
    </w:p>
    <w:p w:rsidR="00D13574" w:rsidRDefault="00D13574" w:rsidP="00D13574">
      <w:pPr>
        <w:pStyle w:val="AHeading8"/>
        <w:tabs>
          <w:tab w:val="decimal" w:pos="9200"/>
        </w:tabs>
        <w:rPr>
          <w:sz w:val="20"/>
        </w:rPr>
      </w:pPr>
      <w:r>
        <w:t>20003030 Pomoč na domu</w:t>
      </w:r>
      <w:r>
        <w:tab/>
      </w:r>
      <w:r>
        <w:rPr>
          <w:sz w:val="20"/>
        </w:rPr>
        <w:t>80.000 €</w:t>
      </w:r>
    </w:p>
    <w:p w:rsidR="00D13574" w:rsidRDefault="00D13574" w:rsidP="00D13574">
      <w:pPr>
        <w:pStyle w:val="Heading11"/>
      </w:pPr>
      <w:r>
        <w:t>Obrazložitev dejavnosti v okviru proračunske postavke</w:t>
      </w:r>
    </w:p>
    <w:p w:rsidR="00D13574" w:rsidRDefault="00D13574" w:rsidP="00D13574">
      <w:pPr>
        <w:pStyle w:val="ANormal"/>
      </w:pPr>
      <w:r>
        <w:t>Občine so dolžne storitev "Pomoč družini na domu" organizirati in financirati skladno s predpisi Zakona o socialnem varstvu. Občina mora v skladu z 99. členom Zakona o socialnem varstvu in s 17. členom  Pravilnika o metodologiji za oblikovanje cen socialno varstvenih storitev določiti najmanj 50 % subvencijo k ceni storitve, kar pomeni, da je občina dolžna zagotoviti izvajalcu najmanj 50 % cene, uporabnik pa krije največ 50 % cene.</w:t>
      </w:r>
    </w:p>
    <w:p w:rsidR="00D13574" w:rsidRDefault="00D13574" w:rsidP="00D13574">
      <w:pPr>
        <w:pStyle w:val="ANormal"/>
      </w:pPr>
      <w:r>
        <w:t>Izvajalec te storitve v Občini Renče-Vogrsko je od 1. 1. 2016  Dom upokojencev Nova Gorica. Ker je število uporabnikov v Občini strmo naraščalo (ob nastanku Občine Renče-Vogrsko je bilo povprečno 17 uporabnikov na mesec, v decembru 2012 pa je bilo že 39 uporabnikov, trenutno pa je tudi  okoli 39 oskrbovancev), se je skladno s predpisi večalo tudi število negovalk. V okviru pomoči na domu so trenutno redno zaposlene 4 oskrbovalke, ena od teh se je zaposlila skladno s sklepom občinskega sveta. Od oskrbovancev je največ takih, ki so upravičeni do celotne oskrbe pomoči na domu (zagotavljanje gospodinjske pomoči, osebne nege in socialnih stikov ter prinos kosil), nekateri pa so dogovorjeni samo za prinos kosil. Nedvomno je ta oblika zagotavljanja socialne varnosti starejših in invalidnih oseb za uporabnike finančno bolj ugodna, poleg tega pa omogoča občanom, da čim dlje ostanejo na svojih domovih. Na podlagi sklepa Občinskega sveta se je lani pričelo izvajati oskrbo tudi ob vikendih in praznikih; v navedeno oskrbo je povprečno vključenih 4-5 oseb na mesec.</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Cena 1 ure storitve za uporabnika znaša skladno s Sklepom Občinskega sveta 3,85 EUR , kar pomeni, da uporabniki plačajo približno 22 % od cene oz. je cena s strani občine subvencionirana v višini  okoli 78 %, kar je okrog 30 % več, kot določa zakon. Sredstva so planirana v višini 80.000 EUR, kar je nekoliko več, kot znaša lanska realizacija, predvsem zaradi pričakovanega dviga plač v javnem sektorju.</w:t>
      </w:r>
    </w:p>
    <w:p w:rsidR="00D13574" w:rsidRDefault="00D13574" w:rsidP="00D13574">
      <w:pPr>
        <w:pStyle w:val="AHeading7"/>
        <w:tabs>
          <w:tab w:val="decimal" w:pos="9200"/>
        </w:tabs>
        <w:rPr>
          <w:sz w:val="20"/>
        </w:rPr>
      </w:pPr>
      <w:r>
        <w:t>20049004 Socialno varstvo materialno ogroženih</w:t>
      </w:r>
      <w:r>
        <w:tab/>
      </w:r>
      <w:r>
        <w:rPr>
          <w:sz w:val="20"/>
        </w:rPr>
        <w:t>16.070 €</w:t>
      </w:r>
    </w:p>
    <w:p w:rsidR="00D13574" w:rsidRDefault="00D13574" w:rsidP="00D13574">
      <w:pPr>
        <w:pStyle w:val="Heading11"/>
      </w:pPr>
      <w:r>
        <w:t>Opis podprograma</w:t>
      </w:r>
    </w:p>
    <w:p w:rsidR="00D13574" w:rsidRDefault="00D13574" w:rsidP="00D13574">
      <w:pPr>
        <w:pStyle w:val="ANormal"/>
      </w:pPr>
      <w:r>
        <w:t>Sredstva so namenjena za izvajanje denarnih pomoči preko Rdečega križa skladno z Zakonom o rdečem križu in podpisano pogodbo (Zagotavljanje  denarnih pomoči socialno ogroženim občanom izven obveznosti po Zakonu o socialnem varstvu), za kritje pogodbenih obveznosti za Regionalni center - Zavetišče za brezdomce in za dodatno subvencioniranje najemnin (tudi tržnih) na podlagi odločb CSD.</w:t>
      </w:r>
    </w:p>
    <w:p w:rsidR="00D13574" w:rsidRDefault="00D13574" w:rsidP="00D13574">
      <w:pPr>
        <w:pStyle w:val="Heading11"/>
      </w:pPr>
      <w:r>
        <w:t>Zakonske in druge pravne podlage</w:t>
      </w:r>
    </w:p>
    <w:p w:rsidR="00D13574" w:rsidRDefault="00D13574" w:rsidP="00D13574">
      <w:pPr>
        <w:pStyle w:val="ANormal"/>
      </w:pPr>
      <w:r>
        <w:t>Zakon o Rdečem križu Slovenije, Zakon o lokalni samoupravi, pogodbe, odločbe CSD.</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Pomoč in blažitev socialnih stisk občanov.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lastRenderedPageBreak/>
        <w:t>20003050 RC-Zavetišče za brezdomce</w:t>
      </w:r>
      <w:r>
        <w:tab/>
      </w:r>
      <w:r>
        <w:rPr>
          <w:sz w:val="20"/>
        </w:rPr>
        <w:t>500 €</w:t>
      </w:r>
    </w:p>
    <w:p w:rsidR="00D13574" w:rsidRDefault="00D13574" w:rsidP="00D13574">
      <w:pPr>
        <w:pStyle w:val="Heading11"/>
      </w:pPr>
      <w:r>
        <w:t>Obrazložitev dejavnosti v okviru proračunske postavke</w:t>
      </w:r>
    </w:p>
    <w:p w:rsidR="00D13574" w:rsidRDefault="00D13574" w:rsidP="00D13574">
      <w:pPr>
        <w:pStyle w:val="ANormal"/>
      </w:pPr>
      <w:r>
        <w:t>Sredstva so namenjena za kritje pogodbenih obveznosti za Regionalni center - Zavetišče za brezdomce.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500 EUR, ob upoštevanju, da bo podpisana pogodba med izvajalcem programa in vsemi občinami.</w:t>
      </w:r>
    </w:p>
    <w:p w:rsidR="00D13574" w:rsidRDefault="00D13574" w:rsidP="00D13574">
      <w:pPr>
        <w:pStyle w:val="AHeading8"/>
        <w:tabs>
          <w:tab w:val="decimal" w:pos="9200"/>
        </w:tabs>
        <w:rPr>
          <w:sz w:val="20"/>
        </w:rPr>
      </w:pPr>
      <w:r>
        <w:t>20004010 Denarne pomoči-programi Rdečega križa</w:t>
      </w:r>
      <w:r>
        <w:tab/>
      </w:r>
      <w:r>
        <w:rPr>
          <w:sz w:val="20"/>
        </w:rPr>
        <w:t>10.000 €</w:t>
      </w:r>
    </w:p>
    <w:p w:rsidR="00D13574" w:rsidRDefault="00D13574" w:rsidP="00D13574">
      <w:pPr>
        <w:pStyle w:val="Heading11"/>
      </w:pPr>
      <w:r>
        <w:t>Obrazložitev dejavnosti v okviru proračunske postavke</w:t>
      </w:r>
    </w:p>
    <w:p w:rsidR="00D13574" w:rsidRDefault="00D13574" w:rsidP="00D13574">
      <w:pPr>
        <w:pStyle w:val="ANormal"/>
      </w:pPr>
      <w:r>
        <w:t>Postavka vsebuje transfere za zagotavljanje socialne varnosti na podlagi neposredne pogodbe med Občino in Območnim združenjem Rdečega križa Nova Gorica.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Planirana sredstva so v višini lanskoletnega plana in realizacije in sicer 10.000 EUR.</w:t>
      </w:r>
    </w:p>
    <w:p w:rsidR="00D13574" w:rsidRDefault="00D13574" w:rsidP="00D13574">
      <w:pPr>
        <w:pStyle w:val="AHeading8"/>
        <w:tabs>
          <w:tab w:val="decimal" w:pos="9200"/>
        </w:tabs>
        <w:rPr>
          <w:sz w:val="20"/>
        </w:rPr>
      </w:pPr>
      <w:r>
        <w:t>20004020 Subvencioniranje stanarin</w:t>
      </w:r>
      <w:r>
        <w:tab/>
      </w:r>
      <w:r>
        <w:rPr>
          <w:sz w:val="20"/>
        </w:rPr>
        <w:t>1.000 €</w:t>
      </w:r>
    </w:p>
    <w:p w:rsidR="00D13574" w:rsidRDefault="00D13574" w:rsidP="00D13574">
      <w:pPr>
        <w:pStyle w:val="Heading11"/>
      </w:pPr>
      <w:r>
        <w:t>Obrazložitev dejavnosti v okviru proračunske postavke</w:t>
      </w:r>
    </w:p>
    <w:p w:rsidR="00D13574" w:rsidRDefault="00D13574" w:rsidP="00D13574">
      <w:pPr>
        <w:pStyle w:val="ANormal"/>
      </w:pPr>
      <w:r>
        <w:t>Postavka je bila vzpostavljena, ker je Center za socialno delo Nova Gorica pričel izdajati odločbe o obvezi subvencioniranja stanarine - najemnine v stanovanju Občine Renče-Vogrsko, letos pa tudi za subvencioniranje tržnih najemnin.</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ocenjeni višini 1.000 EUR, kar naj bi zadoščalo za subvencioniranje dveh najemnin v občinskem stanovanju.</w:t>
      </w:r>
    </w:p>
    <w:p w:rsidR="00D13574" w:rsidRDefault="00D13574" w:rsidP="00D13574">
      <w:pPr>
        <w:pStyle w:val="AHeading8"/>
        <w:tabs>
          <w:tab w:val="decimal" w:pos="9200"/>
        </w:tabs>
        <w:rPr>
          <w:sz w:val="20"/>
        </w:rPr>
      </w:pPr>
      <w:r>
        <w:t>20004021 Subvencioniranje tržnih najemnin</w:t>
      </w:r>
      <w:r>
        <w:tab/>
      </w:r>
      <w:r>
        <w:rPr>
          <w:sz w:val="20"/>
        </w:rPr>
        <w:t>4.570 €</w:t>
      </w:r>
    </w:p>
    <w:p w:rsidR="00D13574" w:rsidRDefault="00D13574" w:rsidP="00D13574">
      <w:pPr>
        <w:pStyle w:val="Heading11"/>
      </w:pPr>
      <w:r>
        <w:t>Obrazložitev dejavnosti v okviru proračunske postavke</w:t>
      </w:r>
    </w:p>
    <w:p w:rsidR="00D13574" w:rsidRDefault="00D13574" w:rsidP="00D13574">
      <w:pPr>
        <w:pStyle w:val="ANormal"/>
      </w:pPr>
      <w:r>
        <w:t>Vzpostavljena je nova postavka ker je bila izdana  odločba Centra za socialno delo Nova Gorica o obvezi subvencioniranja najemnine v  stanovanju s tržno najemnino.</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4.570 EUR, kar zagotavlja subvencioniranje ene tržne najemnine glede na znesek subvencioniranja po odločbi CSD na letnem nivoju.</w:t>
      </w:r>
    </w:p>
    <w:p w:rsidR="00D13574" w:rsidRDefault="00D13574" w:rsidP="00D13574">
      <w:pPr>
        <w:pStyle w:val="AHeading7"/>
        <w:tabs>
          <w:tab w:val="decimal" w:pos="9200"/>
        </w:tabs>
        <w:rPr>
          <w:sz w:val="20"/>
        </w:rPr>
      </w:pPr>
      <w:r>
        <w:lastRenderedPageBreak/>
        <w:t>20049006 Socialno varstvo drugih ranljivih skupin</w:t>
      </w:r>
      <w:r>
        <w:tab/>
      </w:r>
      <w:r>
        <w:rPr>
          <w:sz w:val="20"/>
        </w:rPr>
        <w:t>2.500 €</w:t>
      </w:r>
    </w:p>
    <w:p w:rsidR="00D13574" w:rsidRDefault="00D13574" w:rsidP="00D13574">
      <w:pPr>
        <w:pStyle w:val="Heading11"/>
      </w:pPr>
      <w:r>
        <w:t>Opis podprograma</w:t>
      </w:r>
    </w:p>
    <w:p w:rsidR="00D13574" w:rsidRDefault="00D13574" w:rsidP="00D13574">
      <w:pPr>
        <w:pStyle w:val="ANormal"/>
      </w:pPr>
      <w:r>
        <w:t>V okviru podprograma zagotavljamo sredstva za sofinanciranje programov nevladnih organizacij, zavodov,  društev, predvsem s področja humanitarnih in invalidskih dejavnosti.</w:t>
      </w:r>
    </w:p>
    <w:p w:rsidR="00D13574" w:rsidRDefault="00D13574" w:rsidP="00D13574">
      <w:pPr>
        <w:pStyle w:val="Heading11"/>
      </w:pPr>
      <w:r>
        <w:t>Zakonske in druge pravne podlage</w:t>
      </w:r>
    </w:p>
    <w:p w:rsidR="00D13574" w:rsidRDefault="00D13574" w:rsidP="00D13574">
      <w:pPr>
        <w:pStyle w:val="ANormal"/>
      </w:pPr>
      <w:r>
        <w:t>Zakon o lokalni samoupravi, Zakon o humanitarnih dejavnostih, Zakon o društvih, Zakon o zavodih, Pravilnik o sofinanciranju neprofitnih programov, projektov in prireditev v Občini Renče-Vogrsko.</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programa so čim bolj učinkovita in kvalitetna pomoč, ki bo prispevala k izenačevanju položaja občanov.</w:t>
      </w:r>
    </w:p>
    <w:p w:rsidR="00D13574" w:rsidRDefault="00D13574" w:rsidP="00D13574">
      <w:pPr>
        <w:pStyle w:val="ANormal"/>
      </w:pPr>
      <w:r>
        <w:t>Kazalec za merjenje učinkovitosti je kakovost pomoči za skupino ali posameznika.</w:t>
      </w:r>
    </w:p>
    <w:p w:rsidR="00D13574" w:rsidRDefault="00D13574" w:rsidP="00D13574">
      <w:pPr>
        <w:pStyle w:val="ANormal"/>
      </w:pPr>
      <w:r>
        <w:t>Zagotavljanje nemotenega delovanja in vzpodbujanje delovanja invalidskih in humanitarnih organizacij.</w:t>
      </w:r>
    </w:p>
    <w:p w:rsidR="00D13574" w:rsidRDefault="00D13574" w:rsidP="00D13574">
      <w:pPr>
        <w:pStyle w:val="ANormal"/>
      </w:pPr>
      <w:r>
        <w:t>Kazalniki: število invalidskih in humanitarnih organizacij</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Cilji: objava razpisa za sofinanciranje programov, ki jih  v občini izvajajo humanitarne in invalidske organizacije.</w:t>
      </w:r>
    </w:p>
    <w:p w:rsidR="00D13574" w:rsidRDefault="00D13574" w:rsidP="00D13574">
      <w:pPr>
        <w:pStyle w:val="ANormal"/>
      </w:pPr>
      <w:r>
        <w:t>Kazalci: število društev, ki delujejo oziroma opravljajo humanitarno dejavnost na območju občine</w:t>
      </w:r>
    </w:p>
    <w:p w:rsidR="00D13574" w:rsidRDefault="00D13574" w:rsidP="00D13574">
      <w:pPr>
        <w:pStyle w:val="ANormal"/>
      </w:pPr>
      <w:r>
        <w:t>Opredeljeni z obrazložitvijo postavke-PP v okviru posameznega podprograma.</w:t>
      </w:r>
    </w:p>
    <w:p w:rsidR="00D13574" w:rsidRDefault="00D13574" w:rsidP="00D13574">
      <w:pPr>
        <w:pStyle w:val="AHeading8"/>
        <w:tabs>
          <w:tab w:val="decimal" w:pos="9200"/>
        </w:tabs>
        <w:rPr>
          <w:sz w:val="20"/>
        </w:rPr>
      </w:pPr>
      <w:r>
        <w:t>20006010 Sofinanciranje društev s področja socialnega varstva</w:t>
      </w:r>
      <w:r>
        <w:tab/>
      </w:r>
      <w:r>
        <w:rPr>
          <w:sz w:val="20"/>
        </w:rPr>
        <w:t>2.500 €</w:t>
      </w:r>
    </w:p>
    <w:p w:rsidR="00D13574" w:rsidRDefault="00D13574" w:rsidP="00D13574">
      <w:pPr>
        <w:pStyle w:val="Heading11"/>
      </w:pPr>
      <w:r>
        <w:t>Obrazložitev dejavnosti v okviru proračunske postavke</w:t>
      </w:r>
    </w:p>
    <w:p w:rsidR="00D13574" w:rsidRDefault="00D13574" w:rsidP="00D13574">
      <w:pPr>
        <w:pStyle w:val="ANormal"/>
      </w:pPr>
      <w:r>
        <w:t>Sredstva namenjena za sofinanciranje programov na področju socialno-zdravstvenih in humanitarnih dejavnosti, ki jih izvajajo različna društva, Karitas, .. Sredstva se dodeljujejo na podlagi javnega razpisa.</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so planirana v višini lanskoletnega plana.</w:t>
      </w:r>
    </w:p>
    <w:p w:rsidR="00D13574" w:rsidRDefault="00D13574" w:rsidP="00D13574">
      <w:pPr>
        <w:pStyle w:val="AHeading5"/>
        <w:tabs>
          <w:tab w:val="decimal" w:pos="9200"/>
        </w:tabs>
        <w:rPr>
          <w:sz w:val="20"/>
        </w:rPr>
      </w:pPr>
      <w:bookmarkStart w:id="45" w:name="_Toc34746437"/>
      <w:r>
        <w:t>22 SERVISIRANJE JAVNEGA DOLGA</w:t>
      </w:r>
      <w:r>
        <w:tab/>
      </w:r>
      <w:r>
        <w:rPr>
          <w:sz w:val="20"/>
        </w:rPr>
        <w:t>12.403 €</w:t>
      </w:r>
      <w:bookmarkEnd w:id="45"/>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zajema servisiranje obveznosti iz naslova zadolževanja za financiranje občinskega proračuna ter obveznosti iz naslova upravljanja z občinskim dolgom.</w:t>
      </w:r>
    </w:p>
    <w:p w:rsidR="00D13574" w:rsidRDefault="00D13574" w:rsidP="00D13574">
      <w:pPr>
        <w:pStyle w:val="Heading11"/>
      </w:pPr>
      <w:r>
        <w:t>Dokumenti dolgoročnega razvojnega načrtovanja</w:t>
      </w:r>
    </w:p>
    <w:p w:rsidR="00D13574" w:rsidRDefault="00D13574" w:rsidP="00D13574">
      <w:pPr>
        <w:pStyle w:val="ANormal"/>
      </w:pPr>
      <w:r>
        <w:t>Dokumentov dolgoročnega razvojnega načrtovanja za financiranje servisiranja javnega dolga na nivoju občine ni, javni dolg (oziroma zadolževanje) se prilagaja načrtovanim odhodkom in prihodkom posameznega leta, za financiranje prioritetnih nalog občine.</w:t>
      </w:r>
    </w:p>
    <w:p w:rsidR="00D13574" w:rsidRDefault="00D13574" w:rsidP="00D13574">
      <w:pPr>
        <w:pStyle w:val="Heading11"/>
      </w:pPr>
      <w:r>
        <w:t>Dolgoročni cilji področja proračunske porabe</w:t>
      </w:r>
    </w:p>
    <w:p w:rsidR="00D13574" w:rsidRDefault="00D13574" w:rsidP="00D13574">
      <w:pPr>
        <w:pStyle w:val="ANormal"/>
      </w:pPr>
      <w:r>
        <w:t>Dolgoročni cilj področja občinskega proračuna je zagotavljanje pravočasnih, zanesljivih in cenovno ugodnih virov financiranja</w:t>
      </w:r>
    </w:p>
    <w:p w:rsidR="00D13574" w:rsidRDefault="00D13574" w:rsidP="00D13574">
      <w:pPr>
        <w:pStyle w:val="Heading11"/>
      </w:pPr>
      <w:r>
        <w:lastRenderedPageBreak/>
        <w:t>Oznaka in nazivi glavnih programov v pristojnosti občine</w:t>
      </w:r>
    </w:p>
    <w:p w:rsidR="00D13574" w:rsidRDefault="00D13574" w:rsidP="00D13574">
      <w:pPr>
        <w:pStyle w:val="ANormal"/>
      </w:pPr>
      <w:r>
        <w:t>2201 Servisiranje javnega dolga</w:t>
      </w:r>
    </w:p>
    <w:p w:rsidR="00D13574" w:rsidRDefault="00D13574" w:rsidP="00D13574">
      <w:pPr>
        <w:pStyle w:val="AHeading6"/>
        <w:tabs>
          <w:tab w:val="decimal" w:pos="9200"/>
        </w:tabs>
        <w:rPr>
          <w:sz w:val="20"/>
        </w:rPr>
      </w:pPr>
      <w:r>
        <w:t>2201 Servisiranje javnega dolga</w:t>
      </w:r>
      <w:r>
        <w:tab/>
      </w:r>
      <w:r>
        <w:rPr>
          <w:sz w:val="20"/>
        </w:rPr>
        <w:t>12.403 €</w:t>
      </w:r>
    </w:p>
    <w:p w:rsidR="00D13574" w:rsidRDefault="00D13574" w:rsidP="00D13574">
      <w:pPr>
        <w:pStyle w:val="Heading11"/>
      </w:pPr>
      <w:r>
        <w:t>Opis glavnega programa</w:t>
      </w:r>
    </w:p>
    <w:p w:rsidR="00D13574" w:rsidRDefault="00D13574" w:rsidP="00D13574">
      <w:pPr>
        <w:pStyle w:val="ANormal"/>
      </w:pPr>
      <w:r>
        <w:t>Glavni program vključuje sredstva za odplačilo obveznosti iz naslova financiranja izvrševanja občinskega proračuna in sredstva za plačilo stroškov financiranja in upravljanja z javnim dolgom.</w:t>
      </w:r>
    </w:p>
    <w:p w:rsidR="00D13574" w:rsidRDefault="00D13574" w:rsidP="00D13574">
      <w:pPr>
        <w:pStyle w:val="Heading11"/>
      </w:pPr>
      <w:r>
        <w:t>Dolgoročni cilji glavnega programa</w:t>
      </w:r>
    </w:p>
    <w:p w:rsidR="00D13574" w:rsidRDefault="00D13574" w:rsidP="00D13574">
      <w:pPr>
        <w:pStyle w:val="ANormal"/>
      </w:pPr>
      <w:r>
        <w:t>Odplačila obveznosti v skladu s kreditnimi pogodbami.</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Pravočasna poravnava obveznosti po kreditnih pogodbah, čim manjši stroški za najete likvidnostne in dolgoročne kredite.</w:t>
      </w:r>
    </w:p>
    <w:p w:rsidR="00D13574" w:rsidRDefault="00D13574" w:rsidP="00D13574">
      <w:pPr>
        <w:pStyle w:val="Heading11"/>
      </w:pPr>
      <w:r>
        <w:t>Podprogrami in proračunski uporabniki znotraj glavnega programa</w:t>
      </w:r>
    </w:p>
    <w:p w:rsidR="00D13574" w:rsidRDefault="00D13574" w:rsidP="00D13574">
      <w:pPr>
        <w:pStyle w:val="ANormal"/>
      </w:pPr>
      <w:r>
        <w:t>22019001 Obveznosti iz naslova financiranja izvrševanja proračuna - domače zadolževanje,</w:t>
      </w:r>
    </w:p>
    <w:p w:rsidR="00D13574" w:rsidRDefault="00D13574" w:rsidP="00D13574">
      <w:pPr>
        <w:pStyle w:val="ANormal"/>
      </w:pPr>
      <w:r>
        <w:t>22019002 Stroški financiranja in upravljanja z dolgom</w:t>
      </w:r>
    </w:p>
    <w:p w:rsidR="00D13574" w:rsidRDefault="00D13574" w:rsidP="00D13574">
      <w:pPr>
        <w:pStyle w:val="ANormal"/>
      </w:pPr>
      <w:r>
        <w:t>PU - občinska uprava</w:t>
      </w:r>
    </w:p>
    <w:p w:rsidR="00D13574" w:rsidRDefault="00D13574" w:rsidP="00D13574">
      <w:pPr>
        <w:pStyle w:val="AHeading7"/>
        <w:tabs>
          <w:tab w:val="decimal" w:pos="9200"/>
        </w:tabs>
        <w:rPr>
          <w:sz w:val="20"/>
        </w:rPr>
      </w:pPr>
      <w:r>
        <w:t>22019001 Obveznosti iz naslova financiranja izvrševanja proračuna - domače zadolževanje</w:t>
      </w:r>
      <w:r>
        <w:tab/>
      </w:r>
      <w:r>
        <w:rPr>
          <w:sz w:val="20"/>
        </w:rPr>
        <w:t>12.403 €</w:t>
      </w:r>
    </w:p>
    <w:p w:rsidR="00D13574" w:rsidRDefault="00D13574" w:rsidP="00D13574">
      <w:pPr>
        <w:pStyle w:val="Heading11"/>
      </w:pPr>
      <w:r>
        <w:t>Opis podprograma</w:t>
      </w:r>
    </w:p>
    <w:p w:rsidR="00D13574" w:rsidRDefault="00D13574" w:rsidP="00D13574">
      <w:pPr>
        <w:pStyle w:val="ANormal"/>
      </w:pPr>
      <w: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rsidR="00D13574" w:rsidRDefault="00D13574" w:rsidP="00D13574">
      <w:pPr>
        <w:pStyle w:val="Heading11"/>
      </w:pPr>
      <w:r>
        <w:t>Zakonske in druge pravne podlage</w:t>
      </w:r>
    </w:p>
    <w:p w:rsidR="00D13574" w:rsidRDefault="00D13574" w:rsidP="00D13574">
      <w:pPr>
        <w:pStyle w:val="ANormal"/>
      </w:pPr>
      <w:r>
        <w:t>Zakon o javnih financah, Zakon o financiranju občin, Pravilnik o postopkih zadolževanja občin</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 podprograma je financiranje izvrševanja proračuna občine. Uspešnost zastavljenih dolgoročnih ciljev se bo merila z izpolnitvijo predvidenih izplačil vseh obveznosti v skladu s kreditnimi pogodbami.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rsidR="00D13574" w:rsidRDefault="00D13574" w:rsidP="00D13574">
      <w:pPr>
        <w:pStyle w:val="AHeading8"/>
        <w:tabs>
          <w:tab w:val="decimal" w:pos="9200"/>
        </w:tabs>
        <w:rPr>
          <w:sz w:val="20"/>
        </w:rPr>
      </w:pPr>
      <w:r>
        <w:t>22001010 Obveznosti iz naslova kreditov</w:t>
      </w:r>
      <w:r>
        <w:tab/>
      </w:r>
      <w:r>
        <w:rPr>
          <w:sz w:val="20"/>
        </w:rPr>
        <w:t>12.403 €</w:t>
      </w:r>
    </w:p>
    <w:p w:rsidR="00D13574" w:rsidRDefault="00D13574" w:rsidP="00D13574">
      <w:pPr>
        <w:pStyle w:val="Heading11"/>
      </w:pPr>
      <w:r>
        <w:t>Obrazložitev dejavnosti v okviru proračunske postavke</w:t>
      </w:r>
    </w:p>
    <w:p w:rsidR="00D13574" w:rsidRDefault="00D13574" w:rsidP="00D13574">
      <w:pPr>
        <w:pStyle w:val="ANormal"/>
      </w:pPr>
      <w:r>
        <w:t>Planirana proračunska postavka, se nanaša na plačilo obresti od dolgoročnega kredita najetega konec leta 2011 (390.000 €),  dolgoročnega  kredita, ki smo ga najeli v  letu 2014  (870.000 €) in dolgoročnega kredita iz lanskega leta (240.000 EUR).</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lastRenderedPageBreak/>
        <w:t>Izhodišča, na katerih temeljijo izračuni predlogov pravic porabe za del, ki se ne izvršuje preko NRP</w:t>
      </w:r>
    </w:p>
    <w:p w:rsidR="00D13574" w:rsidRDefault="00D13574" w:rsidP="00D13574">
      <w:pPr>
        <w:pStyle w:val="ANormal"/>
      </w:pPr>
      <w:r>
        <w:t>Sredstva smo načrtovali v višini izračuna iz amortizacijskega načrta.</w:t>
      </w:r>
    </w:p>
    <w:p w:rsidR="00D13574" w:rsidRDefault="00D13574" w:rsidP="00D13574">
      <w:pPr>
        <w:pStyle w:val="AHeading5"/>
        <w:tabs>
          <w:tab w:val="decimal" w:pos="9200"/>
        </w:tabs>
        <w:rPr>
          <w:sz w:val="20"/>
        </w:rPr>
      </w:pPr>
      <w:bookmarkStart w:id="46" w:name="_Toc34746438"/>
      <w:r>
        <w:t>23 INTERVENCIJSKI PROGRAMI IN OBVEZNOSTI</w:t>
      </w:r>
      <w:r>
        <w:tab/>
      </w:r>
      <w:r>
        <w:rPr>
          <w:sz w:val="20"/>
        </w:rPr>
        <w:t>210 €</w:t>
      </w:r>
      <w:bookmarkEnd w:id="46"/>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rezervacije.Za to področje proračunske porabe bo Občina  namenila v letošnjem letu skupaj 44.337 EUR, kar je 0,9% vseh načrtovanih odhodkov v bilanci prihodkov in odhodkov.</w:t>
      </w:r>
    </w:p>
    <w:p w:rsidR="00D13574" w:rsidRDefault="00D13574" w:rsidP="00D13574">
      <w:pPr>
        <w:pStyle w:val="Heading11"/>
      </w:pPr>
      <w:r>
        <w:t>Dokumenti dolgoročnega razvojnega načrtovanja</w:t>
      </w:r>
    </w:p>
    <w:p w:rsidR="00D13574" w:rsidRDefault="00D13574" w:rsidP="00D13574">
      <w:pPr>
        <w:pStyle w:val="ANormal"/>
      </w:pPr>
      <w:r>
        <w:t>Proračun Občine Renče-Vogrsko z Načrti razvojnih programov za naslednje 4 letno obdobje</w:t>
      </w:r>
    </w:p>
    <w:p w:rsidR="00D13574" w:rsidRDefault="00D13574" w:rsidP="00D13574">
      <w:pPr>
        <w:pStyle w:val="Heading11"/>
      </w:pPr>
      <w:r>
        <w:t>Dolgoročni cilji področja proračunske porabe</w:t>
      </w:r>
    </w:p>
    <w:p w:rsidR="00D13574" w:rsidRDefault="00D13574" w:rsidP="00D13574">
      <w:pPr>
        <w:pStyle w:val="ANormal"/>
      </w:pPr>
      <w: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rsidR="00D13574" w:rsidRDefault="00D13574" w:rsidP="00D13574">
      <w:pPr>
        <w:pStyle w:val="Heading11"/>
      </w:pPr>
      <w:r>
        <w:t>Oznaka in nazivi glavnih programov v pristojnosti občine</w:t>
      </w:r>
    </w:p>
    <w:p w:rsidR="00D13574" w:rsidRDefault="00D13574" w:rsidP="00D13574">
      <w:pPr>
        <w:pStyle w:val="ANormal"/>
      </w:pPr>
      <w:r>
        <w:t>2302 Posebna proračunska rezerva in programi pomoči v primerih nesreč</w:t>
      </w:r>
    </w:p>
    <w:p w:rsidR="00D13574" w:rsidRDefault="00D13574" w:rsidP="00D13574">
      <w:pPr>
        <w:pStyle w:val="AHeading6"/>
        <w:tabs>
          <w:tab w:val="decimal" w:pos="9200"/>
        </w:tabs>
        <w:rPr>
          <w:sz w:val="20"/>
        </w:rPr>
      </w:pPr>
      <w:r>
        <w:t>2302 Posebna proračunska rezerva in programi pomoči v primerih nesreč</w:t>
      </w:r>
      <w:r>
        <w:tab/>
      </w:r>
      <w:r>
        <w:rPr>
          <w:sz w:val="20"/>
        </w:rPr>
        <w:t>210 €</w:t>
      </w:r>
    </w:p>
    <w:p w:rsidR="00D13574" w:rsidRDefault="00D13574" w:rsidP="00D13574">
      <w:pPr>
        <w:pStyle w:val="Heading11"/>
      </w:pPr>
      <w:r>
        <w:t>Opis glavnega programa</w:t>
      </w:r>
    </w:p>
    <w:p w:rsidR="00D13574" w:rsidRDefault="00D13574" w:rsidP="00D13574">
      <w:pPr>
        <w:pStyle w:val="ANormal"/>
      </w:pPr>
      <w:r>
        <w:t>Program vsebuje sredstva za najnujnejšo sanacijo posledic elementarnih in drugih nesreč, katerih višino določa zakon. 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D13574" w:rsidRDefault="00D13574" w:rsidP="00D13574">
      <w:pPr>
        <w:pStyle w:val="Heading11"/>
      </w:pPr>
      <w:r>
        <w:t>Dolgoročni cilji glavnega programa</w:t>
      </w:r>
    </w:p>
    <w:p w:rsidR="00D13574" w:rsidRDefault="00D13574" w:rsidP="00D13574">
      <w:pPr>
        <w:pStyle w:val="ANormal"/>
      </w:pPr>
      <w:r>
        <w:t>Dolgoročni cilj tega programa je intervenirati v primeru naravnih nesreč in omogočiti čim hitrejšo odpravo posledic.</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Glavni letni cilj je izdelan in ažuriran načrt zaščite in reševanja ter organiziranje usposabljanja sil za Civilno zaščito in gasilstvo.</w:t>
      </w:r>
    </w:p>
    <w:p w:rsidR="00D13574" w:rsidRDefault="00D13574" w:rsidP="00D13574">
      <w:pPr>
        <w:pStyle w:val="Heading11"/>
      </w:pPr>
      <w:r>
        <w:t>Podprogrami in proračunski uporabniki znotraj glavnega programa</w:t>
      </w:r>
    </w:p>
    <w:p w:rsidR="00D13574" w:rsidRDefault="00D13574" w:rsidP="00D13574">
      <w:pPr>
        <w:pStyle w:val="ANormal"/>
      </w:pPr>
      <w:r>
        <w:t>23029001 Rezerva občine, občinska uprava.</w:t>
      </w:r>
    </w:p>
    <w:p w:rsidR="00D13574" w:rsidRDefault="00D13574" w:rsidP="00D13574">
      <w:pPr>
        <w:pStyle w:val="AHeading7"/>
        <w:tabs>
          <w:tab w:val="decimal" w:pos="9200"/>
        </w:tabs>
        <w:rPr>
          <w:sz w:val="20"/>
        </w:rPr>
      </w:pPr>
      <w:r>
        <w:lastRenderedPageBreak/>
        <w:t>23029001 Rezerva občine</w:t>
      </w:r>
      <w:r>
        <w:tab/>
      </w:r>
      <w:r>
        <w:rPr>
          <w:sz w:val="20"/>
        </w:rPr>
        <w:t>210 €</w:t>
      </w:r>
    </w:p>
    <w:p w:rsidR="00D13574" w:rsidRDefault="00D13574" w:rsidP="00D13574">
      <w:pPr>
        <w:pStyle w:val="Heading11"/>
      </w:pPr>
      <w:r>
        <w:t>Opis podprograma</w:t>
      </w:r>
    </w:p>
    <w:p w:rsidR="00D13574" w:rsidRDefault="00D13574" w:rsidP="00D13574">
      <w:pPr>
        <w:pStyle w:val="ANormal"/>
      </w:pPr>
      <w:r>
        <w:t>Sredstva proračunske rezerve se uporabljajo za financiranje izdatkov za odpravo posledic naravnih nesreč, kot so potres, poplava, zemeljski plaz, snežni plaz, visok sneg, močan veter, toča, žled, pozeba, suša, množičen pojav nalezljive človeške, živalske, ali rastlinske bolezni, druge nesreče, ki jih povzročajo naravne sile in ekološke nesreče.</w:t>
      </w:r>
    </w:p>
    <w:p w:rsidR="00D13574" w:rsidRDefault="00D13574" w:rsidP="00D13574">
      <w:pPr>
        <w:pStyle w:val="Heading11"/>
      </w:pPr>
      <w:r>
        <w:t>Zakonske in druge pravne podlage</w:t>
      </w:r>
    </w:p>
    <w:p w:rsidR="00D13574" w:rsidRDefault="00D13574" w:rsidP="00D13574">
      <w:pPr>
        <w:pStyle w:val="ANormal"/>
      </w:pPr>
      <w:r>
        <w:t>49. člen Zakona o javnih financah.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Zagotavljanje sredstev v primeru naravnih nesreč.</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rsidR="00D13574" w:rsidRDefault="00D13574" w:rsidP="00D13574">
      <w:pPr>
        <w:pStyle w:val="AHeading8"/>
        <w:tabs>
          <w:tab w:val="decimal" w:pos="9200"/>
        </w:tabs>
        <w:rPr>
          <w:sz w:val="20"/>
        </w:rPr>
      </w:pPr>
      <w:r>
        <w:t>23001010 Proračunska rezerva</w:t>
      </w:r>
      <w:r>
        <w:tab/>
      </w:r>
      <w:r>
        <w:rPr>
          <w:sz w:val="20"/>
        </w:rPr>
        <w:t>210 €</w:t>
      </w:r>
    </w:p>
    <w:p w:rsidR="00D13574" w:rsidRDefault="00D13574" w:rsidP="00D13574">
      <w:pPr>
        <w:pStyle w:val="Heading11"/>
      </w:pPr>
      <w:r>
        <w:t>Obrazložitev dejavnosti v okviru proračunske postavke</w:t>
      </w:r>
    </w:p>
    <w:p w:rsidR="00D13574" w:rsidRDefault="00D13574" w:rsidP="00D13574">
      <w:pPr>
        <w:pStyle w:val="ANormal"/>
      </w:pPr>
      <w:r>
        <w:t>V skladu z Zakonom o javnih financah, se v proračunu Občine zagotavljajo sredstva za proračunsko rezervo, ki deluje kot proračunski sklad (49. člen Zakona o javnih financah). V sredstva proračunske rezerve se lahko izloči največ 1,5% prejemkov proračuna. Vsa neporabljena sredstva se nahajajo pri izbrani banki kot deponirana sredstva, namenjena izključno pokrivanju stroškov, ki po naravi sodijo v izplačila iz proračunske rezerve.</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V letošnjem letu  enako kot leto poprej, v proračunski sklad načrtujemo sredstva v višini 14.337 EUR. Stanje proračunske rezerve na dan 31. 12. 2018 je 54.390 EUR.</w:t>
      </w:r>
    </w:p>
    <w:p w:rsidR="00D13574" w:rsidRDefault="00D13574" w:rsidP="00D13574">
      <w:pPr>
        <w:pStyle w:val="AHeading4"/>
        <w:tabs>
          <w:tab w:val="decimal" w:pos="9200"/>
        </w:tabs>
        <w:rPr>
          <w:sz w:val="20"/>
        </w:rPr>
      </w:pPr>
      <w:bookmarkStart w:id="47" w:name="_Toc34746439"/>
      <w:r>
        <w:lastRenderedPageBreak/>
        <w:t>5000 Režijski obrat</w:t>
      </w:r>
      <w:r>
        <w:tab/>
      </w:r>
      <w:r>
        <w:rPr>
          <w:sz w:val="20"/>
        </w:rPr>
        <w:t>60.783 €</w:t>
      </w:r>
      <w:bookmarkEnd w:id="47"/>
    </w:p>
    <w:p w:rsidR="00D13574" w:rsidRDefault="00D13574" w:rsidP="00D13574">
      <w:pPr>
        <w:pStyle w:val="AHeading5"/>
        <w:tabs>
          <w:tab w:val="decimal" w:pos="9200"/>
        </w:tabs>
        <w:rPr>
          <w:sz w:val="20"/>
        </w:rPr>
      </w:pPr>
      <w:bookmarkStart w:id="48" w:name="_Toc34746440"/>
      <w:r>
        <w:t>06 LOKALNA SAMOUPRAVA</w:t>
      </w:r>
      <w:r>
        <w:tab/>
      </w:r>
      <w:r>
        <w:rPr>
          <w:sz w:val="20"/>
        </w:rPr>
        <w:t>60.783 €</w:t>
      </w:r>
      <w:bookmarkEnd w:id="48"/>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0603 Dejavnost občinske uprave</w:t>
      </w:r>
      <w:r>
        <w:tab/>
      </w:r>
      <w:r>
        <w:rPr>
          <w:sz w:val="20"/>
        </w:rPr>
        <w:t>60.783 €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06039001 Administracija občinske uprave</w:t>
      </w:r>
      <w:r>
        <w:tab/>
      </w:r>
      <w:r>
        <w:rPr>
          <w:sz w:val="20"/>
        </w:rPr>
        <w:t>60.783 €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06006010 Plače  zaposlenih</w:t>
      </w:r>
      <w:r>
        <w:tab/>
      </w:r>
      <w:r>
        <w:rPr>
          <w:sz w:val="20"/>
        </w:rPr>
        <w:t>42.243 €</w:t>
      </w:r>
    </w:p>
    <w:p w:rsidR="00D13574" w:rsidRDefault="00D13574" w:rsidP="00D13574">
      <w:pPr>
        <w:pStyle w:val="Heading11"/>
      </w:pPr>
      <w:r>
        <w:t>Obrazložitev dejavnosti v okviru proračunske postavke</w:t>
      </w:r>
    </w:p>
    <w:p w:rsidR="00D13574" w:rsidRDefault="00D13574" w:rsidP="00D13574">
      <w:pPr>
        <w:pStyle w:val="ANormal"/>
      </w:pPr>
      <w:r>
        <w:t>Na tej postavki smo načrtovali sredstva za plači dveh vzdrževalcev zaposlenih v Režijskem obratu.</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Načrtovana sredstva so v višini lanskoletne realizacije. Enako kot lani tudi letos načrtujemo 2 celoletni  plači.</w:t>
      </w:r>
    </w:p>
    <w:p w:rsidR="00D13574" w:rsidRDefault="00D13574" w:rsidP="00D13574">
      <w:pPr>
        <w:pStyle w:val="AHeading8"/>
        <w:tabs>
          <w:tab w:val="decimal" w:pos="9200"/>
        </w:tabs>
        <w:rPr>
          <w:sz w:val="20"/>
        </w:rPr>
      </w:pPr>
      <w:r>
        <w:t>06009010 Materialni stroški režijskega obrata</w:t>
      </w:r>
      <w:r>
        <w:tab/>
      </w:r>
      <w:r>
        <w:rPr>
          <w:sz w:val="20"/>
        </w:rPr>
        <w:t>18.540 €</w:t>
      </w:r>
    </w:p>
    <w:p w:rsidR="00D13574" w:rsidRDefault="00D13574" w:rsidP="00D13574">
      <w:pPr>
        <w:pStyle w:val="Heading11"/>
      </w:pPr>
      <w:r>
        <w:t>Obrazložitev dejavnosti v okviru proračunske postavke</w:t>
      </w:r>
    </w:p>
    <w:p w:rsidR="00D13574" w:rsidRDefault="00D13574" w:rsidP="00D13574">
      <w:pPr>
        <w:pStyle w:val="ANormal"/>
      </w:pPr>
      <w:r>
        <w:t>Sredstva za opravljanje nalog v režijskem obratu.</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okvirni višini lanske realizacije.</w:t>
      </w:r>
    </w:p>
    <w:p w:rsidR="00D13574" w:rsidRDefault="00D13574" w:rsidP="00D13574">
      <w:pPr>
        <w:pStyle w:val="AHeading4"/>
        <w:tabs>
          <w:tab w:val="decimal" w:pos="9200"/>
        </w:tabs>
        <w:rPr>
          <w:sz w:val="20"/>
        </w:rPr>
      </w:pPr>
      <w:bookmarkStart w:id="49" w:name="_Toc34746441"/>
      <w:r>
        <w:lastRenderedPageBreak/>
        <w:t>5001 Krajevna skupnost Bukovica-Volčja Draga</w:t>
      </w:r>
      <w:r>
        <w:tab/>
      </w:r>
      <w:r>
        <w:rPr>
          <w:sz w:val="20"/>
        </w:rPr>
        <w:t>58.991 €</w:t>
      </w:r>
      <w:bookmarkEnd w:id="49"/>
    </w:p>
    <w:p w:rsidR="00D13574" w:rsidRDefault="00D13574" w:rsidP="00D13574">
      <w:pPr>
        <w:pStyle w:val="AHeading5"/>
        <w:tabs>
          <w:tab w:val="decimal" w:pos="9200"/>
        </w:tabs>
        <w:rPr>
          <w:sz w:val="20"/>
        </w:rPr>
      </w:pPr>
      <w:bookmarkStart w:id="50" w:name="_Toc34746442"/>
      <w:r>
        <w:t>04 SKUPNE ADMINISTRATIVNE SLUŽBE IN SPLOŠNE JAVNE STORITVE</w:t>
      </w:r>
      <w:r>
        <w:tab/>
      </w:r>
      <w:r>
        <w:rPr>
          <w:sz w:val="20"/>
        </w:rPr>
        <w:t>4.000 €</w:t>
      </w:r>
      <w:bookmarkEnd w:id="50"/>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0403 Druge skupne administrativne službe</w:t>
      </w:r>
      <w:r>
        <w:tab/>
      </w:r>
      <w:r>
        <w:rPr>
          <w:sz w:val="20"/>
        </w:rPr>
        <w:t>4.000 €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04039002 Izvedba protokolarnih dogodkov</w:t>
      </w:r>
      <w:r>
        <w:tab/>
      </w:r>
      <w:r>
        <w:rPr>
          <w:sz w:val="20"/>
        </w:rPr>
        <w:t>4.000 €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04015001 Organizacija krajevnega praznika v KS Bukovica-Volčja Draga in druge prireditve</w:t>
      </w:r>
      <w:r>
        <w:tab/>
      </w:r>
      <w:r>
        <w:rPr>
          <w:sz w:val="20"/>
        </w:rPr>
        <w:t>4.000 €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5"/>
        <w:tabs>
          <w:tab w:val="decimal" w:pos="9200"/>
        </w:tabs>
        <w:rPr>
          <w:sz w:val="20"/>
        </w:rPr>
      </w:pPr>
      <w:bookmarkStart w:id="51" w:name="_Toc34746443"/>
      <w:r>
        <w:t>06 LOKALNA SAMOUPRAVA</w:t>
      </w:r>
      <w:r>
        <w:tab/>
      </w:r>
      <w:r>
        <w:rPr>
          <w:sz w:val="20"/>
        </w:rPr>
        <w:t>41.711 €</w:t>
      </w:r>
      <w:bookmarkEnd w:id="51"/>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w:t>
      </w:r>
    </w:p>
    <w:p w:rsidR="00D13574" w:rsidRDefault="00D13574" w:rsidP="00D13574">
      <w:pPr>
        <w:pStyle w:val="Heading11"/>
      </w:pPr>
      <w:r>
        <w:t>Dokumenti dolgoročnega razvojnega načrtovanja</w:t>
      </w:r>
    </w:p>
    <w:p w:rsidR="00D13574" w:rsidRDefault="00D13574" w:rsidP="00D13574">
      <w:pPr>
        <w:pStyle w:val="ANormal"/>
      </w:pPr>
    </w:p>
    <w:p w:rsidR="00D13574" w:rsidRDefault="00D13574" w:rsidP="00D13574">
      <w:pPr>
        <w:pStyle w:val="Heading11"/>
      </w:pPr>
      <w:r>
        <w:t>Dolgoročni cilji področja proračunske porabe</w:t>
      </w:r>
    </w:p>
    <w:p w:rsidR="00D13574" w:rsidRDefault="00D13574" w:rsidP="00D13574">
      <w:pPr>
        <w:pStyle w:val="ANormal"/>
      </w:pPr>
    </w:p>
    <w:p w:rsidR="00D13574" w:rsidRDefault="00D13574" w:rsidP="00D13574">
      <w:pPr>
        <w:pStyle w:val="Heading11"/>
      </w:pPr>
      <w:r>
        <w:t>Oznaka in nazivi glavnih programov v pristojnosti občine</w:t>
      </w:r>
    </w:p>
    <w:p w:rsidR="00D13574" w:rsidRDefault="00D13574" w:rsidP="00D13574">
      <w:pPr>
        <w:pStyle w:val="ANormal"/>
      </w:pPr>
    </w:p>
    <w:p w:rsidR="00D13574" w:rsidRDefault="00D13574" w:rsidP="00D13574">
      <w:pPr>
        <w:pStyle w:val="AHeading6"/>
        <w:tabs>
          <w:tab w:val="decimal" w:pos="9200"/>
        </w:tabs>
        <w:rPr>
          <w:sz w:val="20"/>
        </w:rPr>
      </w:pPr>
      <w:r>
        <w:lastRenderedPageBreak/>
        <w:t>0602 Sofinanciranje dejavnosti občin, ožjih delov občin in zvez občin</w:t>
      </w:r>
      <w:r>
        <w:tab/>
      </w:r>
      <w:r>
        <w:rPr>
          <w:sz w:val="20"/>
        </w:rPr>
        <w:t>41.711 €</w:t>
      </w:r>
    </w:p>
    <w:p w:rsidR="00D13574" w:rsidRDefault="00D13574" w:rsidP="00D13574">
      <w:pPr>
        <w:pStyle w:val="Heading11"/>
      </w:pPr>
      <w:r>
        <w:t>Opis glavnega programa</w:t>
      </w:r>
    </w:p>
    <w:p w:rsidR="00D13574" w:rsidRDefault="00D13574" w:rsidP="00D13574">
      <w:pPr>
        <w:pStyle w:val="ANormal"/>
      </w:pPr>
      <w:r>
        <w:t>Krajevne skupnosti samostojno opravljajo naloge, ki se pretežno nanašajo na njihove prebivalce, in ki so jim prenesene v izvajanje s statutom občine.</w:t>
      </w:r>
    </w:p>
    <w:p w:rsidR="00D13574" w:rsidRDefault="00D13574" w:rsidP="00D13574">
      <w:pPr>
        <w:pStyle w:val="Heading11"/>
      </w:pPr>
      <w:r>
        <w:t>Dolgoročni cilji glavnega programa</w:t>
      </w:r>
    </w:p>
    <w:p w:rsidR="00D13574" w:rsidRDefault="00D13574" w:rsidP="00D13574">
      <w:pPr>
        <w:pStyle w:val="ANormal"/>
      </w:pPr>
      <w:r>
        <w:t>S sofinanciranjem stroškov tekoče dejavnosti ožjih delov občin vplivati na njihovo nemoteno vsakodnevno delo.</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06029001 Delovanje ožjih delov občin; proračunski uporabniki so:</w:t>
      </w:r>
    </w:p>
    <w:p w:rsidR="00D13574" w:rsidRDefault="00D13574" w:rsidP="00D13574">
      <w:pPr>
        <w:pStyle w:val="ANormal"/>
      </w:pPr>
      <w:r>
        <w:t>•</w:t>
      </w:r>
      <w:r>
        <w:tab/>
        <w:t>KS Bukovica-Volčja Draga</w:t>
      </w:r>
    </w:p>
    <w:p w:rsidR="00D13574" w:rsidRDefault="00D13574" w:rsidP="00D13574">
      <w:pPr>
        <w:pStyle w:val="ANormal"/>
      </w:pPr>
      <w:r>
        <w:t>•</w:t>
      </w:r>
      <w:r>
        <w:tab/>
        <w:t>KS Renče</w:t>
      </w:r>
    </w:p>
    <w:p w:rsidR="00D13574" w:rsidRDefault="00D13574" w:rsidP="00D13574">
      <w:pPr>
        <w:pStyle w:val="ANormal"/>
      </w:pPr>
      <w:r>
        <w:t>•</w:t>
      </w:r>
      <w:r>
        <w:tab/>
        <w:t>KS Vogrsko</w:t>
      </w:r>
    </w:p>
    <w:p w:rsidR="00D13574" w:rsidRDefault="00D13574" w:rsidP="00D13574">
      <w:pPr>
        <w:pStyle w:val="AHeading7"/>
        <w:tabs>
          <w:tab w:val="decimal" w:pos="9200"/>
        </w:tabs>
        <w:rPr>
          <w:sz w:val="20"/>
        </w:rPr>
      </w:pPr>
      <w:r>
        <w:t>06029001 Delovanje ožjih delov občin</w:t>
      </w:r>
      <w:r>
        <w:tab/>
      </w:r>
      <w:r>
        <w:rPr>
          <w:sz w:val="20"/>
        </w:rPr>
        <w:t>41.711 €</w:t>
      </w:r>
    </w:p>
    <w:p w:rsidR="00D13574" w:rsidRDefault="00D13574" w:rsidP="00D13574">
      <w:pPr>
        <w:pStyle w:val="Heading11"/>
      </w:pPr>
      <w:r>
        <w:t>Opis podprograma</w:t>
      </w:r>
    </w:p>
    <w:p w:rsidR="00D13574" w:rsidRDefault="00D13574" w:rsidP="00D13574">
      <w:pPr>
        <w:pStyle w:val="ANormal"/>
      </w:pPr>
      <w:r>
        <w:t>Zagotavljanje sredstev krajevnim skupnostim za pokrivanje stroškov vzdrževanja stavb, prostorov in opreme v njihovi uporabi, stroškov strokovno-administrativnega dela, materialnih stroškov, za izplačilo sejnin ter za izvajanje njihove redne dejavnosti. Sredstva za redno delovanje krajevnih skupnosti ostajajo enaka kot v preteklem letu. Posamezni krajevni skupnosti pripadajo sredstva  glede na število prebivalstva  v krajevni skupnosti.</w:t>
      </w:r>
    </w:p>
    <w:p w:rsidR="00D13574" w:rsidRDefault="00D13574" w:rsidP="00D13574">
      <w:pPr>
        <w:pStyle w:val="Heading11"/>
      </w:pPr>
      <w:r>
        <w:t>Zakonske in druge pravne podlage</w:t>
      </w:r>
    </w:p>
    <w:p w:rsidR="00D13574" w:rsidRDefault="00D13574" w:rsidP="00D13574">
      <w:pPr>
        <w:pStyle w:val="ANormal"/>
      </w:pPr>
      <w:r>
        <w:t>Zakon o lokalni samoupravi, Statut Občine Renče-Vogrsko, Odlok o proračunu Občine Renče-Vogrsko, Zakon o javnih financah.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delovanja KS so zadovoljevanje potreb njenih prebivalcev, sodelovanje pri izboljšanju</w:t>
      </w:r>
    </w:p>
    <w:p w:rsidR="00D13574" w:rsidRDefault="00D13574" w:rsidP="00D13574">
      <w:pPr>
        <w:pStyle w:val="ANormal"/>
      </w:pPr>
      <w:r>
        <w:t>prostora in okolja v katerem živijo.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V spodnji tabeli so prikazani  predvideni tekoči transferji, investicijski transferji, sredstva za plačilo elektrike ter izvirni prihodki posameznih krajevnih skupnosti.</w:t>
      </w:r>
    </w:p>
    <w:p w:rsidR="00D13574" w:rsidRDefault="00D13574" w:rsidP="00D13574">
      <w:pPr>
        <w:pStyle w:val="ANormal"/>
      </w:pPr>
    </w:p>
    <w:p w:rsidR="00D13574" w:rsidRDefault="00D13574" w:rsidP="00D13574">
      <w:pPr>
        <w:pStyle w:val="ANormal"/>
      </w:pPr>
      <w:r>
        <w:t>Upoštevano je tudi stanje na TRR krajevnih skupnosti na dan 31.12.</w:t>
      </w:r>
    </w:p>
    <w:p w:rsidR="00D13574" w:rsidRDefault="00D13574" w:rsidP="00D13574">
      <w:pPr>
        <w:pStyle w:val="ANormal"/>
      </w:pPr>
      <w:r>
        <w:t xml:space="preserve"> </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lastRenderedPageBreak/>
        <w:t>06002001 KS Bukovica-Volčja Draga</w:t>
      </w:r>
      <w:r>
        <w:tab/>
      </w:r>
      <w:r>
        <w:rPr>
          <w:sz w:val="20"/>
        </w:rPr>
        <w:t>41.711 €</w:t>
      </w:r>
    </w:p>
    <w:p w:rsidR="00D13574" w:rsidRDefault="00D13574" w:rsidP="00D13574">
      <w:pPr>
        <w:pStyle w:val="Heading11"/>
      </w:pPr>
      <w:r>
        <w:t>Obrazložitev dejavnosti v okviru proračunske postavke</w:t>
      </w:r>
    </w:p>
    <w:p w:rsidR="00D13574" w:rsidRDefault="00D13574" w:rsidP="00D13574">
      <w:pPr>
        <w:pStyle w:val="ANormal"/>
      </w:pPr>
      <w:r>
        <w:t xml:space="preserve">Tekoče vzdrževanje, stroški energije, vode, komunalnih in komunikacijskih storitev, pisarniški in splošni material ter </w:t>
      </w:r>
      <w:proofErr w:type="spellStart"/>
      <w:r>
        <w:t>storitve,ter</w:t>
      </w:r>
      <w:proofErr w:type="spellEnd"/>
      <w:r>
        <w:t xml:space="preserve"> drugi operativni odhodki potrebni za nemoteno delovanje KS in Sveta KS.</w:t>
      </w:r>
    </w:p>
    <w:p w:rsidR="00D13574" w:rsidRDefault="00D13574" w:rsidP="00D13574">
      <w:pPr>
        <w:pStyle w:val="Heading11"/>
      </w:pPr>
      <w:r>
        <w:t>Navezava na projekte v okviru proračunske postavke</w:t>
      </w:r>
    </w:p>
    <w:p w:rsidR="00D13574" w:rsidRDefault="00D13574" w:rsidP="00D13574">
      <w:pPr>
        <w:pStyle w:val="ANormal"/>
      </w:pP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p>
    <w:p w:rsidR="00D13574" w:rsidRDefault="00D13574" w:rsidP="00D13574">
      <w:pPr>
        <w:pStyle w:val="AHeading5"/>
        <w:tabs>
          <w:tab w:val="decimal" w:pos="9200"/>
        </w:tabs>
        <w:rPr>
          <w:sz w:val="20"/>
        </w:rPr>
      </w:pPr>
      <w:bookmarkStart w:id="52" w:name="_Toc34746444"/>
      <w:r>
        <w:lastRenderedPageBreak/>
        <w:t>16 PROSTORSKO PLANIRANJE IN STANOVANJSKO KOMUNALNA DEJAVNOST</w:t>
      </w:r>
      <w:r>
        <w:tab/>
      </w:r>
      <w:r>
        <w:rPr>
          <w:sz w:val="20"/>
        </w:rPr>
        <w:t>13.280 €</w:t>
      </w:r>
      <w:bookmarkEnd w:id="52"/>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1603 Komunalna dejavnost</w:t>
      </w:r>
      <w:r>
        <w:tab/>
      </w:r>
      <w:r>
        <w:rPr>
          <w:sz w:val="20"/>
        </w:rPr>
        <w:t>13.280 €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16039002 Urejanje pokopališč in pogrebna dejavnost</w:t>
      </w:r>
      <w:r>
        <w:tab/>
      </w:r>
      <w:r>
        <w:rPr>
          <w:sz w:val="20"/>
        </w:rPr>
        <w:t>13.280 €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16015001 Upravljanje in vzdrževanje pokopališča v Bukovici</w:t>
      </w:r>
      <w:r>
        <w:tab/>
      </w:r>
      <w:r>
        <w:rPr>
          <w:sz w:val="20"/>
        </w:rPr>
        <w:t>13.280 €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4"/>
        <w:tabs>
          <w:tab w:val="decimal" w:pos="9200"/>
        </w:tabs>
        <w:rPr>
          <w:sz w:val="20"/>
        </w:rPr>
      </w:pPr>
      <w:bookmarkStart w:id="53" w:name="_Toc34746445"/>
      <w:r>
        <w:t>5002 Krajevna skupnost Renče</w:t>
      </w:r>
      <w:r>
        <w:tab/>
      </w:r>
      <w:r>
        <w:rPr>
          <w:sz w:val="20"/>
        </w:rPr>
        <w:t>65.320 €</w:t>
      </w:r>
      <w:bookmarkEnd w:id="53"/>
    </w:p>
    <w:p w:rsidR="00D13574" w:rsidRDefault="00D13574" w:rsidP="00D13574">
      <w:pPr>
        <w:pStyle w:val="AHeading5"/>
        <w:tabs>
          <w:tab w:val="decimal" w:pos="9200"/>
        </w:tabs>
        <w:rPr>
          <w:sz w:val="20"/>
        </w:rPr>
      </w:pPr>
      <w:bookmarkStart w:id="54" w:name="_Toc34746446"/>
      <w:r>
        <w:t>04 SKUPNE ADMINISTRATIVNE SLUŽBE IN SPLOŠNE JAVNE STORITVE</w:t>
      </w:r>
      <w:r>
        <w:tab/>
      </w:r>
      <w:r>
        <w:rPr>
          <w:sz w:val="20"/>
        </w:rPr>
        <w:t>2.000 €</w:t>
      </w:r>
      <w:bookmarkEnd w:id="54"/>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0403 Druge skupne administrativne službe</w:t>
      </w:r>
      <w:r>
        <w:tab/>
      </w:r>
      <w:r>
        <w:rPr>
          <w:sz w:val="20"/>
        </w:rPr>
        <w:t>2.000 €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04039002 Izvedba protokolarnih dogodkov</w:t>
      </w:r>
      <w:r>
        <w:tab/>
      </w:r>
      <w:r>
        <w:rPr>
          <w:sz w:val="20"/>
        </w:rPr>
        <w:t>2.000 €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lastRenderedPageBreak/>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04025003 Organizacija krajevnega praznika - Mohorjevo</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5"/>
        <w:tabs>
          <w:tab w:val="decimal" w:pos="9200"/>
        </w:tabs>
        <w:rPr>
          <w:sz w:val="20"/>
        </w:rPr>
      </w:pPr>
      <w:bookmarkStart w:id="55" w:name="_Toc34746447"/>
      <w:r>
        <w:t>06 LOKALNA SAMOUPRAVA</w:t>
      </w:r>
      <w:r>
        <w:tab/>
      </w:r>
      <w:r>
        <w:rPr>
          <w:sz w:val="20"/>
        </w:rPr>
        <w:t>51.320 €</w:t>
      </w:r>
      <w:bookmarkEnd w:id="55"/>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w:t>
      </w:r>
    </w:p>
    <w:p w:rsidR="00D13574" w:rsidRDefault="00D13574" w:rsidP="00D13574">
      <w:pPr>
        <w:pStyle w:val="Heading11"/>
      </w:pPr>
      <w:r>
        <w:t>Dokumenti dolgoročnega razvojnega načrtovanja</w:t>
      </w:r>
    </w:p>
    <w:p w:rsidR="00D13574" w:rsidRDefault="00D13574" w:rsidP="00D13574">
      <w:pPr>
        <w:pStyle w:val="ANormal"/>
      </w:pPr>
    </w:p>
    <w:p w:rsidR="00D13574" w:rsidRDefault="00D13574" w:rsidP="00D13574">
      <w:pPr>
        <w:pStyle w:val="Heading11"/>
      </w:pPr>
      <w:r>
        <w:t>Dolgoročni cilji področja proračunske porabe</w:t>
      </w:r>
    </w:p>
    <w:p w:rsidR="00D13574" w:rsidRDefault="00D13574" w:rsidP="00D13574">
      <w:pPr>
        <w:pStyle w:val="ANormal"/>
      </w:pPr>
    </w:p>
    <w:p w:rsidR="00D13574" w:rsidRDefault="00D13574" w:rsidP="00D13574">
      <w:pPr>
        <w:pStyle w:val="Heading11"/>
      </w:pPr>
      <w:r>
        <w:t>Oznaka in nazivi glavnih programov v pristojnosti občine</w:t>
      </w:r>
    </w:p>
    <w:p w:rsidR="00D13574" w:rsidRDefault="00D13574" w:rsidP="00D13574">
      <w:pPr>
        <w:pStyle w:val="ANormal"/>
      </w:pPr>
    </w:p>
    <w:p w:rsidR="00D13574" w:rsidRDefault="00D13574" w:rsidP="00D13574">
      <w:pPr>
        <w:pStyle w:val="AHeading6"/>
        <w:tabs>
          <w:tab w:val="decimal" w:pos="9200"/>
        </w:tabs>
        <w:rPr>
          <w:sz w:val="20"/>
        </w:rPr>
      </w:pPr>
      <w:r>
        <w:t>0602 Sofinanciranje dejavnosti občin, ožjih delov občin in zvez občin</w:t>
      </w:r>
      <w:r>
        <w:tab/>
      </w:r>
      <w:r>
        <w:rPr>
          <w:sz w:val="20"/>
        </w:rPr>
        <w:t>51.320 €</w:t>
      </w:r>
    </w:p>
    <w:p w:rsidR="00D13574" w:rsidRDefault="00D13574" w:rsidP="00D13574">
      <w:pPr>
        <w:pStyle w:val="Heading11"/>
      </w:pPr>
      <w:r>
        <w:t>Opis glavnega programa</w:t>
      </w:r>
    </w:p>
    <w:p w:rsidR="00D13574" w:rsidRDefault="00D13574" w:rsidP="00D13574">
      <w:pPr>
        <w:pStyle w:val="ANormal"/>
      </w:pPr>
      <w:r>
        <w:t>Krajevne skupnosti samostojno opravljajo naloge, ki se pretežno nanašajo na njihove prebivalce, in ki so jim prenesene v izvajanje s statutom občine.</w:t>
      </w:r>
    </w:p>
    <w:p w:rsidR="00D13574" w:rsidRDefault="00D13574" w:rsidP="00D13574">
      <w:pPr>
        <w:pStyle w:val="Heading11"/>
      </w:pPr>
      <w:r>
        <w:t>Dolgoročni cilji glavnega programa</w:t>
      </w:r>
    </w:p>
    <w:p w:rsidR="00D13574" w:rsidRDefault="00D13574" w:rsidP="00D13574">
      <w:pPr>
        <w:pStyle w:val="ANormal"/>
      </w:pPr>
      <w:r>
        <w:t>S sofinanciranjem stroškov tekoče dejavnosti ožjih delov občin vplivati na njihovo nemoteno vsakodnevno delo.</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06029001 Delovanje ožjih delov občin; proračunski uporabniki so:</w:t>
      </w:r>
    </w:p>
    <w:p w:rsidR="00D13574" w:rsidRDefault="00D13574" w:rsidP="00D13574">
      <w:pPr>
        <w:pStyle w:val="ANormal"/>
      </w:pPr>
      <w:r>
        <w:t>•</w:t>
      </w:r>
      <w:r>
        <w:tab/>
        <w:t>KS Bukovica-Volčja Draga</w:t>
      </w:r>
    </w:p>
    <w:p w:rsidR="00D13574" w:rsidRDefault="00D13574" w:rsidP="00D13574">
      <w:pPr>
        <w:pStyle w:val="ANormal"/>
      </w:pPr>
      <w:r>
        <w:t>•</w:t>
      </w:r>
      <w:r>
        <w:tab/>
        <w:t>KS Renče</w:t>
      </w:r>
    </w:p>
    <w:p w:rsidR="00D13574" w:rsidRDefault="00D13574" w:rsidP="00D13574">
      <w:pPr>
        <w:pStyle w:val="ANormal"/>
      </w:pPr>
      <w:r>
        <w:t>•</w:t>
      </w:r>
      <w:r>
        <w:tab/>
        <w:t>KS Vogrsko</w:t>
      </w:r>
    </w:p>
    <w:p w:rsidR="00D13574" w:rsidRDefault="00D13574" w:rsidP="00D13574">
      <w:pPr>
        <w:pStyle w:val="AHeading7"/>
        <w:tabs>
          <w:tab w:val="decimal" w:pos="9200"/>
        </w:tabs>
        <w:rPr>
          <w:sz w:val="20"/>
        </w:rPr>
      </w:pPr>
      <w:r>
        <w:t>06029001 Delovanje ožjih delov občin</w:t>
      </w:r>
      <w:r>
        <w:tab/>
      </w:r>
      <w:r>
        <w:rPr>
          <w:sz w:val="20"/>
        </w:rPr>
        <w:t>51.320 €</w:t>
      </w:r>
    </w:p>
    <w:p w:rsidR="00D13574" w:rsidRDefault="00D13574" w:rsidP="00D13574">
      <w:pPr>
        <w:pStyle w:val="Heading11"/>
      </w:pPr>
      <w:r>
        <w:t>Opis podprograma</w:t>
      </w:r>
    </w:p>
    <w:p w:rsidR="00D13574" w:rsidRDefault="00D13574" w:rsidP="00D13574">
      <w:pPr>
        <w:pStyle w:val="ANormal"/>
      </w:pPr>
      <w:r>
        <w:t xml:space="preserve">Zagotavljanje sredstev krajevnim skupnostim za pokrivanje stroškov vzdrževanja stavb, prostorov in opreme v njihovi uporabi, stroškov strokovno-administrativnega dela, materialnih stroškov, za izplačilo sejnin ter za izvajanje njihove redne dejavnosti. Sredstva za redno </w:t>
      </w:r>
      <w:r>
        <w:lastRenderedPageBreak/>
        <w:t>delovanje krajevnih skupnosti ostajajo enaka kot v preteklem letu. Posamezni krajevni skupnosti pripadajo sredstva  glede na število prebivalstva  v krajevni skupnosti.</w:t>
      </w:r>
    </w:p>
    <w:p w:rsidR="00D13574" w:rsidRDefault="00D13574" w:rsidP="00D13574">
      <w:pPr>
        <w:pStyle w:val="Heading11"/>
      </w:pPr>
      <w:r>
        <w:t>Zakonske in druge pravne podlage</w:t>
      </w:r>
    </w:p>
    <w:p w:rsidR="00D13574" w:rsidRDefault="00D13574" w:rsidP="00D13574">
      <w:pPr>
        <w:pStyle w:val="ANormal"/>
      </w:pPr>
      <w:r>
        <w:t>Zakon o lokalni samoupravi, Statut Občine Renče-Vogrsko, Odlok o proračunu Občine Renče-Vogrsko, Zakon o javnih financah.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delovanja KS so zadovoljevanje potreb njenih prebivalcev, sodelovanje pri izboljšanju</w:t>
      </w:r>
    </w:p>
    <w:p w:rsidR="00D13574" w:rsidRDefault="00D13574" w:rsidP="00D13574">
      <w:pPr>
        <w:pStyle w:val="ANormal"/>
      </w:pPr>
      <w:r>
        <w:t>prostora in okolja v katerem živijo.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V spodnji tabeli so prikazani  predvideni tekoči transferji, investicijski transferji, sredstva za plačilo elektrike ter izvirni prihodki posameznih krajevnih skupnosti.</w:t>
      </w:r>
    </w:p>
    <w:p w:rsidR="00D13574" w:rsidRDefault="00D13574" w:rsidP="00D13574">
      <w:pPr>
        <w:pStyle w:val="ANormal"/>
      </w:pPr>
    </w:p>
    <w:p w:rsidR="00D13574" w:rsidRDefault="00D13574" w:rsidP="00D13574">
      <w:pPr>
        <w:pStyle w:val="ANormal"/>
      </w:pPr>
      <w:r>
        <w:t>Upoštevano je tudi stanje na TRR krajevnih skupnosti na dan 31.12.</w:t>
      </w:r>
    </w:p>
    <w:p w:rsidR="00D13574" w:rsidRDefault="00D13574" w:rsidP="00D13574">
      <w:pPr>
        <w:pStyle w:val="ANormal"/>
      </w:pPr>
      <w:r>
        <w:t xml:space="preserve"> </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06002002 KS Renče</w:t>
      </w:r>
      <w:r>
        <w:tab/>
      </w:r>
      <w:r>
        <w:rPr>
          <w:sz w:val="20"/>
        </w:rPr>
        <w:t>37.920 €</w:t>
      </w:r>
    </w:p>
    <w:p w:rsidR="00D13574" w:rsidRDefault="00D13574" w:rsidP="00D13574">
      <w:pPr>
        <w:pStyle w:val="Heading11"/>
      </w:pPr>
      <w:r>
        <w:t>Obrazložitev dejavnosti v okviru proračunske postavke</w:t>
      </w:r>
    </w:p>
    <w:p w:rsidR="00D13574" w:rsidRDefault="00D13574" w:rsidP="00D13574">
      <w:pPr>
        <w:pStyle w:val="ANormal"/>
      </w:pPr>
      <w:r>
        <w:t>Tekoče vzdrževanje, stroški energije, vode, komunalnih in komunikacijskih storitev, pisarniški in splošni material ter storitve, ter drugi operativni odhodki potrebni za nemoteno delovanje KS in Sveta KS.</w:t>
      </w:r>
    </w:p>
    <w:p w:rsidR="00D13574" w:rsidRDefault="00D13574" w:rsidP="00D13574">
      <w:pPr>
        <w:pStyle w:val="Heading11"/>
      </w:pPr>
      <w:r>
        <w:t>Navezava na projekte v okviru proračunske postavke</w:t>
      </w:r>
    </w:p>
    <w:p w:rsidR="00D13574" w:rsidRDefault="00D13574" w:rsidP="00D13574">
      <w:pPr>
        <w:pStyle w:val="ANormal"/>
      </w:pP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p>
    <w:p w:rsidR="00D13574" w:rsidRDefault="00D13574" w:rsidP="00D13574">
      <w:pPr>
        <w:pStyle w:val="AHeading8"/>
        <w:tabs>
          <w:tab w:val="decimal" w:pos="9200"/>
        </w:tabs>
        <w:rPr>
          <w:sz w:val="20"/>
        </w:rPr>
      </w:pPr>
      <w:r>
        <w:lastRenderedPageBreak/>
        <w:t>06002009 Prostori KS Renče</w:t>
      </w:r>
      <w:r>
        <w:tab/>
      </w:r>
      <w:r>
        <w:rPr>
          <w:sz w:val="20"/>
        </w:rPr>
        <w:t>13.400 €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5"/>
        <w:tabs>
          <w:tab w:val="decimal" w:pos="9200"/>
        </w:tabs>
        <w:rPr>
          <w:sz w:val="20"/>
        </w:rPr>
      </w:pPr>
      <w:bookmarkStart w:id="56" w:name="_Toc34746448"/>
      <w:r>
        <w:t>16 PROSTORSKO PLANIRANJE IN STANOVANJSKO KOMUNALNA DEJAVNOST</w:t>
      </w:r>
      <w:r>
        <w:tab/>
      </w:r>
      <w:r>
        <w:rPr>
          <w:sz w:val="20"/>
        </w:rPr>
        <w:t>12.000 €</w:t>
      </w:r>
      <w:bookmarkEnd w:id="56"/>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1603 Komunalna dejavnost</w:t>
      </w:r>
      <w:r>
        <w:tab/>
      </w:r>
      <w:r>
        <w:rPr>
          <w:sz w:val="20"/>
        </w:rPr>
        <w:t>12.000 €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16039002 Urejanje pokopališč in pogrebna dejavnost</w:t>
      </w:r>
      <w:r>
        <w:tab/>
      </w:r>
      <w:r>
        <w:rPr>
          <w:sz w:val="20"/>
        </w:rPr>
        <w:t>10.000 €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16015002 Upravljanje in vzdrževanje pokopališča v Renčah</w:t>
      </w:r>
      <w:r>
        <w:tab/>
      </w:r>
      <w:r>
        <w:rPr>
          <w:sz w:val="20"/>
        </w:rPr>
        <w:t>10.000 €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7"/>
        <w:tabs>
          <w:tab w:val="decimal" w:pos="9200"/>
        </w:tabs>
        <w:rPr>
          <w:sz w:val="20"/>
        </w:rPr>
      </w:pPr>
      <w:r>
        <w:t>16039005 Druge komunalne dejavnosti</w:t>
      </w:r>
      <w:r>
        <w:tab/>
      </w:r>
      <w:r>
        <w:rPr>
          <w:sz w:val="20"/>
        </w:rPr>
        <w:t>2.000 €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16025002 Urejanje javnih površin v KS Renče</w:t>
      </w:r>
      <w:r>
        <w:tab/>
      </w:r>
      <w:r>
        <w:rPr>
          <w:sz w:val="20"/>
        </w:rPr>
        <w:t>2.000 €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4"/>
        <w:tabs>
          <w:tab w:val="decimal" w:pos="9200"/>
        </w:tabs>
        <w:rPr>
          <w:sz w:val="20"/>
        </w:rPr>
      </w:pPr>
      <w:bookmarkStart w:id="57" w:name="_Toc34746449"/>
      <w:r>
        <w:t>5003 Krajevna skupnost Vogrsko</w:t>
      </w:r>
      <w:r>
        <w:tab/>
      </w:r>
      <w:r>
        <w:rPr>
          <w:sz w:val="20"/>
        </w:rPr>
        <w:t>36.394 €</w:t>
      </w:r>
      <w:bookmarkEnd w:id="57"/>
    </w:p>
    <w:p w:rsidR="00D13574" w:rsidRDefault="00D13574" w:rsidP="00D13574">
      <w:pPr>
        <w:pStyle w:val="AHeading5"/>
        <w:tabs>
          <w:tab w:val="decimal" w:pos="9200"/>
        </w:tabs>
        <w:rPr>
          <w:sz w:val="20"/>
        </w:rPr>
      </w:pPr>
      <w:bookmarkStart w:id="58" w:name="_Toc34746450"/>
      <w:r>
        <w:lastRenderedPageBreak/>
        <w:t>04 SKUPNE ADMINISTRATIVNE SLUŽBE IN SPLOŠNE JAVNE STORITVE</w:t>
      </w:r>
      <w:r>
        <w:tab/>
      </w:r>
      <w:r>
        <w:rPr>
          <w:sz w:val="20"/>
        </w:rPr>
        <w:t>1.199 €</w:t>
      </w:r>
      <w:bookmarkEnd w:id="58"/>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0403 Druge skupne administrativne službe</w:t>
      </w:r>
      <w:r>
        <w:tab/>
      </w:r>
      <w:r>
        <w:rPr>
          <w:sz w:val="20"/>
        </w:rPr>
        <w:t>1.199 €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04039002 Izvedba protokolarnih dogodkov</w:t>
      </w:r>
      <w:r>
        <w:tab/>
      </w:r>
      <w:r>
        <w:rPr>
          <w:sz w:val="20"/>
        </w:rPr>
        <w:t>1.199 €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04035004 Organizacija krajevnega praznika v KS Vogrsko</w:t>
      </w:r>
      <w:r>
        <w:tab/>
      </w:r>
      <w:r>
        <w:rPr>
          <w:sz w:val="20"/>
        </w:rPr>
        <w:t>1.199 €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5"/>
        <w:tabs>
          <w:tab w:val="decimal" w:pos="9200"/>
        </w:tabs>
        <w:rPr>
          <w:sz w:val="20"/>
        </w:rPr>
      </w:pPr>
      <w:bookmarkStart w:id="59" w:name="_Toc34746451"/>
      <w:r>
        <w:t>06 LOKALNA SAMOUPRAVA</w:t>
      </w:r>
      <w:r>
        <w:tab/>
      </w:r>
      <w:r>
        <w:rPr>
          <w:sz w:val="20"/>
        </w:rPr>
        <w:t>33.162 €</w:t>
      </w:r>
      <w:bookmarkEnd w:id="59"/>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w:t>
      </w:r>
    </w:p>
    <w:p w:rsidR="00D13574" w:rsidRDefault="00D13574" w:rsidP="00D13574">
      <w:pPr>
        <w:pStyle w:val="Heading11"/>
      </w:pPr>
      <w:r>
        <w:t>Dokumenti dolgoročnega razvojnega načrtovanja</w:t>
      </w:r>
    </w:p>
    <w:p w:rsidR="00D13574" w:rsidRDefault="00D13574" w:rsidP="00D13574">
      <w:pPr>
        <w:pStyle w:val="ANormal"/>
      </w:pPr>
    </w:p>
    <w:p w:rsidR="00D13574" w:rsidRDefault="00D13574" w:rsidP="00D13574">
      <w:pPr>
        <w:pStyle w:val="Heading11"/>
      </w:pPr>
      <w:r>
        <w:t>Dolgoročni cilji področja proračunske porabe</w:t>
      </w:r>
    </w:p>
    <w:p w:rsidR="00D13574" w:rsidRDefault="00D13574" w:rsidP="00D13574">
      <w:pPr>
        <w:pStyle w:val="ANormal"/>
      </w:pPr>
    </w:p>
    <w:p w:rsidR="00D13574" w:rsidRDefault="00D13574" w:rsidP="00D13574">
      <w:pPr>
        <w:pStyle w:val="Heading11"/>
      </w:pPr>
      <w:r>
        <w:t>Oznaka in nazivi glavnih programov v pristojnosti občine</w:t>
      </w:r>
    </w:p>
    <w:p w:rsidR="00D13574" w:rsidRDefault="00D13574" w:rsidP="00D13574">
      <w:pPr>
        <w:pStyle w:val="ANormal"/>
      </w:pPr>
    </w:p>
    <w:p w:rsidR="00D13574" w:rsidRDefault="00D13574" w:rsidP="00D13574">
      <w:pPr>
        <w:pStyle w:val="AHeading6"/>
        <w:tabs>
          <w:tab w:val="decimal" w:pos="9200"/>
        </w:tabs>
        <w:rPr>
          <w:sz w:val="20"/>
        </w:rPr>
      </w:pPr>
      <w:r>
        <w:t>0602 Sofinanciranje dejavnosti občin, ožjih delov občin in zvez občin</w:t>
      </w:r>
      <w:r>
        <w:tab/>
      </w:r>
      <w:r>
        <w:rPr>
          <w:sz w:val="20"/>
        </w:rPr>
        <w:t>33.162 €</w:t>
      </w:r>
    </w:p>
    <w:p w:rsidR="00D13574" w:rsidRDefault="00D13574" w:rsidP="00D13574">
      <w:pPr>
        <w:pStyle w:val="Heading11"/>
      </w:pPr>
      <w:r>
        <w:t>Opis glavnega programa</w:t>
      </w:r>
    </w:p>
    <w:p w:rsidR="00D13574" w:rsidRDefault="00D13574" w:rsidP="00D13574">
      <w:pPr>
        <w:pStyle w:val="ANormal"/>
      </w:pPr>
      <w:r>
        <w:t>Krajevne skupnosti samostojno opravljajo naloge, ki se pretežno nanašajo na njihove prebivalce, in ki so jim prenesene v izvajanje s statutom občine.</w:t>
      </w:r>
    </w:p>
    <w:p w:rsidR="00D13574" w:rsidRDefault="00D13574" w:rsidP="00D13574">
      <w:pPr>
        <w:pStyle w:val="Heading11"/>
      </w:pPr>
      <w:r>
        <w:lastRenderedPageBreak/>
        <w:t>Dolgoročni cilji glavnega programa</w:t>
      </w:r>
    </w:p>
    <w:p w:rsidR="00D13574" w:rsidRDefault="00D13574" w:rsidP="00D13574">
      <w:pPr>
        <w:pStyle w:val="ANormal"/>
      </w:pPr>
      <w:r>
        <w:t>S sofinanciranjem stroškov tekoče dejavnosti ožjih delov občin vplivati na njihovo nemoteno vsakodnevno delo.</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06029001 Delovanje ožjih delov občin; proračunski uporabniki so:</w:t>
      </w:r>
    </w:p>
    <w:p w:rsidR="00D13574" w:rsidRDefault="00D13574" w:rsidP="00D13574">
      <w:pPr>
        <w:pStyle w:val="ANormal"/>
      </w:pPr>
      <w:r>
        <w:t>•</w:t>
      </w:r>
      <w:r>
        <w:tab/>
        <w:t>KS Bukovica-Volčja Draga</w:t>
      </w:r>
    </w:p>
    <w:p w:rsidR="00D13574" w:rsidRDefault="00D13574" w:rsidP="00D13574">
      <w:pPr>
        <w:pStyle w:val="ANormal"/>
      </w:pPr>
      <w:r>
        <w:t>•</w:t>
      </w:r>
      <w:r>
        <w:tab/>
        <w:t>KS Renče</w:t>
      </w:r>
    </w:p>
    <w:p w:rsidR="00D13574" w:rsidRDefault="00D13574" w:rsidP="00D13574">
      <w:pPr>
        <w:pStyle w:val="ANormal"/>
      </w:pPr>
      <w:r>
        <w:t>•</w:t>
      </w:r>
      <w:r>
        <w:tab/>
        <w:t>KS Vogrsko</w:t>
      </w:r>
    </w:p>
    <w:p w:rsidR="00D13574" w:rsidRDefault="00D13574" w:rsidP="00D13574">
      <w:pPr>
        <w:pStyle w:val="AHeading7"/>
        <w:tabs>
          <w:tab w:val="decimal" w:pos="9200"/>
        </w:tabs>
        <w:rPr>
          <w:sz w:val="20"/>
        </w:rPr>
      </w:pPr>
      <w:r>
        <w:t>06029001 Delovanje ožjih delov občin</w:t>
      </w:r>
      <w:r>
        <w:tab/>
      </w:r>
      <w:r>
        <w:rPr>
          <w:sz w:val="20"/>
        </w:rPr>
        <w:t>33.162 €</w:t>
      </w:r>
    </w:p>
    <w:p w:rsidR="00D13574" w:rsidRDefault="00D13574" w:rsidP="00D13574">
      <w:pPr>
        <w:pStyle w:val="Heading11"/>
      </w:pPr>
      <w:r>
        <w:t>Opis podprograma</w:t>
      </w:r>
    </w:p>
    <w:p w:rsidR="00D13574" w:rsidRDefault="00D13574" w:rsidP="00D13574">
      <w:pPr>
        <w:pStyle w:val="ANormal"/>
      </w:pPr>
      <w:r>
        <w:t>Zagotavljanje sredstev krajevnim skupnostim za pokrivanje stroškov vzdrževanja stavb, prostorov in opreme v njihovi uporabi, stroškov strokovno-administrativnega dela, materialnih stroškov, za izplačilo sejnin ter za izvajanje njihove redne dejavnosti. Sredstva za redno delovanje krajevnih skupnosti ostajajo enaka kot v preteklem letu. Posamezni krajevni skupnosti pripadajo sredstva  glede na število prebivalstva  v krajevni skupnosti.</w:t>
      </w:r>
    </w:p>
    <w:p w:rsidR="00D13574" w:rsidRDefault="00D13574" w:rsidP="00D13574">
      <w:pPr>
        <w:pStyle w:val="Heading11"/>
      </w:pPr>
      <w:r>
        <w:t>Zakonske in druge pravne podlage</w:t>
      </w:r>
    </w:p>
    <w:p w:rsidR="00D13574" w:rsidRDefault="00D13574" w:rsidP="00D13574">
      <w:pPr>
        <w:pStyle w:val="ANormal"/>
      </w:pPr>
      <w:r>
        <w:t>Zakon o lokalni samoupravi, Statut Občine Renče-Vogrsko, Odlok o proračunu Občine Renče-Vogrsko, Zakon o javnih financah.</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delovanja KS so zadovoljevanje potreb njenih prebivalcev, sodelovanje pri izboljšanju</w:t>
      </w:r>
    </w:p>
    <w:p w:rsidR="00D13574" w:rsidRDefault="00D13574" w:rsidP="00D13574">
      <w:pPr>
        <w:pStyle w:val="ANormal"/>
      </w:pPr>
      <w:r>
        <w:t>prostora in okolja v katerem živijo.</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V spodnji tabeli so prikazani  predvideni tekoči transferji, investicijski transferji, sredstva za plačilo elektrike ter izvirni prihodki posameznih krajevnih skupnosti.</w:t>
      </w:r>
    </w:p>
    <w:p w:rsidR="00D13574" w:rsidRDefault="00D13574" w:rsidP="00D13574">
      <w:pPr>
        <w:pStyle w:val="ANormal"/>
      </w:pPr>
    </w:p>
    <w:p w:rsidR="00D13574" w:rsidRDefault="00D13574" w:rsidP="00D13574">
      <w:pPr>
        <w:pStyle w:val="ANormal"/>
      </w:pPr>
      <w:r>
        <w:t>Upoštevano je tudi stanje na TRR krajevnih skupnosti na dan 31.12.</w:t>
      </w:r>
    </w:p>
    <w:p w:rsidR="00D13574" w:rsidRDefault="00D13574" w:rsidP="00D13574">
      <w:pPr>
        <w:pStyle w:val="ANormal"/>
      </w:pPr>
      <w:r>
        <w:t xml:space="preserve"> </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06002003 KS Vogrsko</w:t>
      </w:r>
      <w:r>
        <w:tab/>
      </w:r>
      <w:r>
        <w:rPr>
          <w:sz w:val="20"/>
        </w:rPr>
        <w:t>33.162 €</w:t>
      </w:r>
    </w:p>
    <w:p w:rsidR="00D13574" w:rsidRDefault="00D13574" w:rsidP="00D13574">
      <w:pPr>
        <w:pStyle w:val="Heading11"/>
      </w:pPr>
      <w:r>
        <w:t>Obrazložitev dejavnosti v okviru proračunske postavke</w:t>
      </w:r>
    </w:p>
    <w:p w:rsidR="00D13574" w:rsidRDefault="00D13574" w:rsidP="00D13574">
      <w:pPr>
        <w:pStyle w:val="ANormal"/>
      </w:pPr>
      <w:r>
        <w:t xml:space="preserve">Tekoče vzdrževanje, stroški energije, vode, komunalnih in komunikacijskih storitev, pisarniški in splošni material ter </w:t>
      </w:r>
      <w:proofErr w:type="spellStart"/>
      <w:r>
        <w:t>storitve,ter</w:t>
      </w:r>
      <w:proofErr w:type="spellEnd"/>
      <w:r>
        <w:t xml:space="preserve"> drugi operativni odhodki potrebni za nemoteno delovanje KS in Sveta KS.</w:t>
      </w:r>
    </w:p>
    <w:p w:rsidR="00D13574" w:rsidRDefault="00D13574" w:rsidP="00D13574">
      <w:pPr>
        <w:pStyle w:val="Heading11"/>
      </w:pPr>
      <w:r>
        <w:t>Navezava na projekte v okviru proračunske postavke</w:t>
      </w:r>
    </w:p>
    <w:p w:rsidR="00D13574" w:rsidRDefault="00D13574" w:rsidP="00D13574">
      <w:pPr>
        <w:pStyle w:val="ANormal"/>
      </w:pP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p>
    <w:p w:rsidR="00D13574" w:rsidRDefault="00D13574" w:rsidP="00D13574">
      <w:pPr>
        <w:pStyle w:val="AHeading5"/>
        <w:tabs>
          <w:tab w:val="decimal" w:pos="9200"/>
        </w:tabs>
        <w:rPr>
          <w:sz w:val="20"/>
        </w:rPr>
      </w:pPr>
      <w:bookmarkStart w:id="60" w:name="_Toc34746452"/>
      <w:r>
        <w:lastRenderedPageBreak/>
        <w:t>16 PROSTORSKO PLANIRANJE IN STANOVANJSKO KOMUNALNA DEJAVNOST</w:t>
      </w:r>
      <w:r>
        <w:tab/>
      </w:r>
      <w:r>
        <w:rPr>
          <w:sz w:val="20"/>
        </w:rPr>
        <w:t>2.032 €</w:t>
      </w:r>
      <w:bookmarkEnd w:id="60"/>
    </w:p>
    <w:p w:rsidR="00D13574" w:rsidRDefault="00D13574" w:rsidP="00D13574">
      <w:pPr>
        <w:pStyle w:val="Heading11"/>
      </w:pPr>
      <w:r>
        <w:t>Opis področja proračunske porabe, poslanstva občine znotraj področja proračunske porabe</w:t>
      </w:r>
    </w:p>
    <w:p w:rsidR="00D13574" w:rsidRDefault="00D13574" w:rsidP="00D13574">
      <w:pPr>
        <w:pStyle w:val="Heading11"/>
      </w:pPr>
      <w:r>
        <w:t>Dokumenti dolgoročnega razvojnega načrtovanja</w:t>
      </w:r>
    </w:p>
    <w:p w:rsidR="00D13574" w:rsidRDefault="00D13574" w:rsidP="00D13574">
      <w:pPr>
        <w:pStyle w:val="Heading11"/>
      </w:pPr>
      <w:r>
        <w:t>Dolgoročni cilji področja proračunske porabe</w:t>
      </w:r>
    </w:p>
    <w:p w:rsidR="00D13574" w:rsidRDefault="00D13574" w:rsidP="00D13574">
      <w:pPr>
        <w:pStyle w:val="Heading11"/>
      </w:pPr>
      <w:r>
        <w:t>Oznaka in nazivi glavnih programov v pristojnosti občine</w:t>
      </w:r>
    </w:p>
    <w:p w:rsidR="00D13574" w:rsidRDefault="00D13574" w:rsidP="00D13574">
      <w:pPr>
        <w:pStyle w:val="AHeading6"/>
        <w:tabs>
          <w:tab w:val="decimal" w:pos="9200"/>
        </w:tabs>
        <w:rPr>
          <w:sz w:val="20"/>
        </w:rPr>
      </w:pPr>
      <w:r>
        <w:t>1603 Komunalna dejavnost</w:t>
      </w:r>
      <w:r>
        <w:tab/>
      </w:r>
      <w:r>
        <w:rPr>
          <w:sz w:val="20"/>
        </w:rPr>
        <w:t>2.032 €</w:t>
      </w:r>
    </w:p>
    <w:p w:rsidR="00D13574" w:rsidRDefault="00D13574" w:rsidP="00D13574">
      <w:pPr>
        <w:pStyle w:val="Heading11"/>
      </w:pPr>
      <w:r>
        <w:t>Opis glavnega programa</w:t>
      </w:r>
    </w:p>
    <w:p w:rsidR="00D13574" w:rsidRDefault="00D13574" w:rsidP="00D13574">
      <w:pPr>
        <w:pStyle w:val="Heading11"/>
      </w:pPr>
      <w:r>
        <w:t>Dolgoročni cilji glavnega programa</w:t>
      </w:r>
    </w:p>
    <w:p w:rsidR="00D13574" w:rsidRDefault="00D13574" w:rsidP="00D13574">
      <w:pPr>
        <w:pStyle w:val="Heading11"/>
      </w:pPr>
      <w:r>
        <w:t>Glavni letni izvedbeni cilji in kazalci, s katerimi se bo merilo doseganje zastavljenih ciljev</w:t>
      </w:r>
    </w:p>
    <w:p w:rsidR="00D13574" w:rsidRDefault="00D13574" w:rsidP="00D13574">
      <w:pPr>
        <w:pStyle w:val="Heading11"/>
      </w:pPr>
      <w:r>
        <w:t>Podprogrami in proračunski uporabniki znotraj glavnega programa</w:t>
      </w:r>
    </w:p>
    <w:p w:rsidR="00D13574" w:rsidRDefault="00D13574" w:rsidP="00D13574">
      <w:pPr>
        <w:pStyle w:val="AHeading7"/>
        <w:tabs>
          <w:tab w:val="decimal" w:pos="9200"/>
        </w:tabs>
        <w:rPr>
          <w:sz w:val="20"/>
        </w:rPr>
      </w:pPr>
      <w:r>
        <w:t>16039002 Urejanje pokopališč in pogrebna dejavnost</w:t>
      </w:r>
      <w:r>
        <w:tab/>
      </w:r>
      <w:r>
        <w:rPr>
          <w:sz w:val="20"/>
        </w:rPr>
        <w:t>2.032 €</w:t>
      </w:r>
    </w:p>
    <w:p w:rsidR="00D13574" w:rsidRDefault="00D13574" w:rsidP="00D13574">
      <w:pPr>
        <w:pStyle w:val="Heading11"/>
      </w:pPr>
      <w:r>
        <w:t>Opis podprograma</w:t>
      </w:r>
    </w:p>
    <w:p w:rsidR="00D13574" w:rsidRDefault="00D13574" w:rsidP="00D13574">
      <w:pPr>
        <w:pStyle w:val="Heading11"/>
      </w:pPr>
      <w:r>
        <w:t>Zakonske in druge pravne podlage</w:t>
      </w:r>
    </w:p>
    <w:p w:rsidR="00D13574" w:rsidRDefault="00D13574" w:rsidP="00D13574">
      <w:pPr>
        <w:pStyle w:val="Heading11"/>
      </w:pPr>
      <w:r>
        <w:t>Dolgoročni cilji podprograma in kazalci, s katerimi se bo merilo doseganje zastavljenih ciljev</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Heading8"/>
        <w:tabs>
          <w:tab w:val="decimal" w:pos="9200"/>
        </w:tabs>
        <w:rPr>
          <w:sz w:val="20"/>
        </w:rPr>
      </w:pPr>
      <w:r>
        <w:t>16015003 Vzdrževanje pokopališča in mrliške vežice  na Vogrskem</w:t>
      </w:r>
      <w:r>
        <w:tab/>
      </w:r>
      <w:r>
        <w:rPr>
          <w:sz w:val="20"/>
        </w:rPr>
        <w:t>2.032 €</w:t>
      </w:r>
    </w:p>
    <w:p w:rsidR="00D13574" w:rsidRDefault="00D13574" w:rsidP="00D13574">
      <w:pPr>
        <w:pStyle w:val="Heading11"/>
      </w:pPr>
      <w:r>
        <w:t>Obrazložitev dejavnosti v okviru proračunske postavke</w:t>
      </w:r>
    </w:p>
    <w:p w:rsidR="00D13574" w:rsidRDefault="00D13574" w:rsidP="00D13574">
      <w:pPr>
        <w:pStyle w:val="Heading11"/>
      </w:pPr>
      <w:r>
        <w:t>Navezava na projekte v okviru proračunske postavke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Heading3"/>
        <w:tabs>
          <w:tab w:val="decimal" w:pos="9200"/>
        </w:tabs>
        <w:rPr>
          <w:sz w:val="20"/>
        </w:rPr>
      </w:pPr>
      <w:bookmarkStart w:id="61" w:name="_Toc34746453"/>
      <w:r>
        <w:t>B. RAČUN FINANČNIH TERJATEV IN NALOŽB</w:t>
      </w:r>
      <w:r>
        <w:tab/>
      </w:r>
      <w:r>
        <w:rPr>
          <w:sz w:val="20"/>
        </w:rPr>
        <w:t>-16.535 €</w:t>
      </w:r>
      <w:bookmarkEnd w:id="61"/>
    </w:p>
    <w:p w:rsidR="00D13574" w:rsidRDefault="00D13574" w:rsidP="00D13574">
      <w:pPr>
        <w:pStyle w:val="AHeading4"/>
        <w:tabs>
          <w:tab w:val="decimal" w:pos="9200"/>
        </w:tabs>
        <w:rPr>
          <w:sz w:val="20"/>
        </w:rPr>
      </w:pPr>
      <w:bookmarkStart w:id="62" w:name="_Toc34746454"/>
      <w:r>
        <w:t>4000 Občinska uprava</w:t>
      </w:r>
      <w:r>
        <w:tab/>
      </w:r>
      <w:r>
        <w:rPr>
          <w:sz w:val="20"/>
        </w:rPr>
        <w:t>16.535 €</w:t>
      </w:r>
      <w:bookmarkEnd w:id="62"/>
    </w:p>
    <w:p w:rsidR="00D13574" w:rsidRDefault="00D13574" w:rsidP="00D13574">
      <w:pPr>
        <w:pStyle w:val="AHeading5"/>
        <w:tabs>
          <w:tab w:val="decimal" w:pos="9200"/>
        </w:tabs>
        <w:rPr>
          <w:sz w:val="20"/>
        </w:rPr>
      </w:pPr>
      <w:bookmarkStart w:id="63" w:name="_Toc34746455"/>
      <w:r>
        <w:t>14 GOSPODARSTVO</w:t>
      </w:r>
      <w:r>
        <w:tab/>
      </w:r>
      <w:r>
        <w:rPr>
          <w:sz w:val="20"/>
        </w:rPr>
        <w:t>16.535 €</w:t>
      </w:r>
      <w:bookmarkEnd w:id="63"/>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proračunske porabe zajema izvajanje dejavnosti in zagotavljanje materialnih pogojev za razvoj gospodarstva v občini in sicer spodbujanje razvoja malega gospodarstva ter spodbujanje razvoja turizma in gostinstva.</w:t>
      </w:r>
    </w:p>
    <w:p w:rsidR="00D13574" w:rsidRDefault="00D13574" w:rsidP="00D13574">
      <w:pPr>
        <w:pStyle w:val="Heading11"/>
      </w:pPr>
      <w:r>
        <w:t>Dokumenti dolgoročnega razvojnega načrtovanja</w:t>
      </w:r>
    </w:p>
    <w:p w:rsidR="00D13574" w:rsidRDefault="00D13574" w:rsidP="00D13574">
      <w:pPr>
        <w:pStyle w:val="ANormal"/>
      </w:pPr>
      <w:r>
        <w:t>Strategija razvoja Slovenije</w:t>
      </w:r>
    </w:p>
    <w:p w:rsidR="00D13574" w:rsidRDefault="00D13574" w:rsidP="00D13574">
      <w:pPr>
        <w:pStyle w:val="Heading11"/>
      </w:pPr>
      <w:r>
        <w:t>Dolgoročni cilji področja proračunske porabe</w:t>
      </w:r>
    </w:p>
    <w:p w:rsidR="00D13574" w:rsidRDefault="00D13574" w:rsidP="00D13574">
      <w:pPr>
        <w:pStyle w:val="ANormal"/>
      </w:pPr>
      <w:r>
        <w:t>Dolgoročni cilji razvoja gospodarstva so usmerjeni v vzpostavitev stimulativnega okolja za nadaljnji razvoj obstoječih gospodarskih dejavnosti na območju naše občine in na razvoj novih</w:t>
      </w:r>
    </w:p>
    <w:p w:rsidR="00D13574" w:rsidRDefault="00D13574" w:rsidP="00D13574">
      <w:pPr>
        <w:pStyle w:val="Heading11"/>
      </w:pPr>
      <w:r>
        <w:t>Oznaka in nazivi glavnih programov v pristojnosti občine</w:t>
      </w:r>
    </w:p>
    <w:p w:rsidR="00D13574" w:rsidRDefault="00D13574" w:rsidP="00D13574">
      <w:pPr>
        <w:pStyle w:val="ANormal"/>
      </w:pPr>
      <w:r>
        <w:t>1402 Pospeševanje in podpora gospodarski dejavnosti</w:t>
      </w:r>
    </w:p>
    <w:p w:rsidR="00D13574" w:rsidRDefault="00D13574" w:rsidP="00D13574">
      <w:pPr>
        <w:pStyle w:val="ANormal"/>
      </w:pPr>
      <w:r>
        <w:t>1403 Promocija Slovenije, razvoj turizma in gostinstva</w:t>
      </w:r>
    </w:p>
    <w:p w:rsidR="00D13574" w:rsidRDefault="00D13574" w:rsidP="00D13574">
      <w:pPr>
        <w:pStyle w:val="AHeading6"/>
        <w:tabs>
          <w:tab w:val="decimal" w:pos="9200"/>
        </w:tabs>
        <w:rPr>
          <w:sz w:val="20"/>
        </w:rPr>
      </w:pPr>
      <w:r>
        <w:lastRenderedPageBreak/>
        <w:t>1402 Pospeševanje in podpora gospodarski dejavnosti</w:t>
      </w:r>
      <w:r>
        <w:tab/>
      </w:r>
      <w:r>
        <w:rPr>
          <w:sz w:val="20"/>
        </w:rPr>
        <w:t>16.535 €</w:t>
      </w:r>
    </w:p>
    <w:p w:rsidR="00D13574" w:rsidRDefault="00D13574" w:rsidP="00D13574">
      <w:pPr>
        <w:pStyle w:val="Heading11"/>
      </w:pPr>
      <w:r>
        <w:t>Opis glavnega programa</w:t>
      </w:r>
    </w:p>
    <w:p w:rsidR="00D13574" w:rsidRDefault="00D13574" w:rsidP="00D13574">
      <w:pPr>
        <w:pStyle w:val="ANormal"/>
      </w:pPr>
      <w: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rsidR="00D13574" w:rsidRDefault="00D13574" w:rsidP="00D13574">
      <w:pPr>
        <w:pStyle w:val="Heading11"/>
      </w:pPr>
      <w:r>
        <w:t>Dolgoročni cilji glavnega programa</w:t>
      </w:r>
    </w:p>
    <w:p w:rsidR="00D13574" w:rsidRDefault="00D13574" w:rsidP="00D13574">
      <w:pPr>
        <w:pStyle w:val="ANormal"/>
      </w:pPr>
      <w:r>
        <w:t>Dolgoročni cilji so opredeljeni v okviru podprograma pri glavnem programu in se nanašajo na</w:t>
      </w:r>
    </w:p>
    <w:p w:rsidR="00D13574" w:rsidRDefault="00D13574" w:rsidP="00D13574">
      <w:pPr>
        <w:pStyle w:val="ANormal"/>
      </w:pPr>
      <w:r>
        <w:t>zagotavljanje pogojev za razvoj malega gospodarstva v občini z ukrepi, ki so v pristojnosti občine.</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Opredeljeni so z obrazložitvijo postavke-PP v okviru posameznega podprograma.</w:t>
      </w:r>
    </w:p>
    <w:p w:rsidR="00D13574" w:rsidRDefault="00D13574" w:rsidP="00D13574">
      <w:pPr>
        <w:pStyle w:val="Heading11"/>
      </w:pPr>
      <w:r>
        <w:t>Podprogrami in proračunski uporabniki znotraj glavnega programa</w:t>
      </w:r>
    </w:p>
    <w:p w:rsidR="00D13574" w:rsidRDefault="00D13574" w:rsidP="00D13574">
      <w:pPr>
        <w:pStyle w:val="ANormal"/>
      </w:pPr>
      <w:r>
        <w:t>14029001 Spodbujanje razvoja malega gospodarstva;</w:t>
      </w:r>
    </w:p>
    <w:p w:rsidR="00D13574" w:rsidRDefault="00D13574" w:rsidP="00D13574">
      <w:pPr>
        <w:pStyle w:val="ANormal"/>
      </w:pPr>
      <w:r>
        <w:t>proračunski uporabnik je Občinska uprava</w:t>
      </w:r>
    </w:p>
    <w:p w:rsidR="00D13574" w:rsidRDefault="00D13574" w:rsidP="00D13574">
      <w:pPr>
        <w:pStyle w:val="AHeading7"/>
        <w:tabs>
          <w:tab w:val="decimal" w:pos="9200"/>
        </w:tabs>
        <w:rPr>
          <w:sz w:val="20"/>
        </w:rPr>
      </w:pPr>
      <w:r>
        <w:t>14029001 Spodbujanje razvoja malega gospodarstva</w:t>
      </w:r>
      <w:r>
        <w:tab/>
      </w:r>
      <w:r>
        <w:rPr>
          <w:sz w:val="20"/>
        </w:rPr>
        <w:t>16.535 €</w:t>
      </w:r>
    </w:p>
    <w:p w:rsidR="00D13574" w:rsidRDefault="00D13574" w:rsidP="00D13574">
      <w:pPr>
        <w:pStyle w:val="Heading11"/>
      </w:pPr>
      <w:r>
        <w:t>Opis podprograma</w:t>
      </w:r>
    </w:p>
    <w:p w:rsidR="00D13574" w:rsidRDefault="00D13574" w:rsidP="00D13574">
      <w:pPr>
        <w:pStyle w:val="ANormal"/>
      </w:pPr>
      <w:r>
        <w:t>Spodbujanje razvoja malega gospodarstva, sofinanciranje projektov, subvencioniranje enot malega gospodarstva.</w:t>
      </w:r>
    </w:p>
    <w:p w:rsidR="00D13574" w:rsidRDefault="00D13574" w:rsidP="00D13574">
      <w:pPr>
        <w:pStyle w:val="Heading11"/>
      </w:pPr>
      <w:r>
        <w:t>Zakonske in druge pravne podlage</w:t>
      </w:r>
    </w:p>
    <w:p w:rsidR="00D13574" w:rsidRDefault="00D13574" w:rsidP="00D13574">
      <w:pPr>
        <w:pStyle w:val="ANormal"/>
      </w:pPr>
      <w:r>
        <w:t>Zakon o razvoju malega gospodarstva, Zakon o lokalni samoupravi, Odlok o ustanovitvi JSMGG</w:t>
      </w:r>
    </w:p>
    <w:p w:rsidR="00D13574" w:rsidRDefault="00D13574" w:rsidP="00D13574">
      <w:pPr>
        <w:pStyle w:val="Heading11"/>
      </w:pPr>
      <w:r>
        <w:t>Dolgoročni cilji podprograma in kazalci, s katerimi se bo merilo doseganje zastavljenih ciljev</w:t>
      </w:r>
    </w:p>
    <w:p w:rsidR="00D13574" w:rsidRDefault="00D13574" w:rsidP="00D13574">
      <w:pPr>
        <w:pStyle w:val="ANormal"/>
      </w:pPr>
      <w:r>
        <w:t>Dolgoročni cilji podprograma je zagotoviti financiranje nastajanja in razvoja malih podjetij z lastnimi viri, zagotoviti nova delovna mesta, povečana konkurenčnost in poslovna uspešnost podjetij, ki jim je bila dodeljena pomoč.</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Letni izvedbeni cilji so enaki dolgoročnim, merimo in spremljamo jih na letni ravni.</w:t>
      </w:r>
    </w:p>
    <w:p w:rsidR="00D13574" w:rsidRDefault="00D13574" w:rsidP="00D13574">
      <w:pPr>
        <w:pStyle w:val="AHeading8"/>
        <w:tabs>
          <w:tab w:val="decimal" w:pos="9200"/>
        </w:tabs>
        <w:rPr>
          <w:sz w:val="20"/>
        </w:rPr>
      </w:pPr>
      <w:r>
        <w:t>14001010 Sklad za razvoj malega gospodarstva Goriške</w:t>
      </w:r>
      <w:r>
        <w:tab/>
      </w:r>
      <w:r>
        <w:rPr>
          <w:sz w:val="20"/>
        </w:rPr>
        <w:t>16.535 €</w:t>
      </w:r>
    </w:p>
    <w:p w:rsidR="00D13574" w:rsidRDefault="00D13574" w:rsidP="00D13574">
      <w:pPr>
        <w:pStyle w:val="Heading11"/>
      </w:pPr>
      <w:r>
        <w:t>Obrazložitev dejavnosti v okviru proračunske postavke</w:t>
      </w:r>
    </w:p>
    <w:p w:rsidR="00D13574" w:rsidRDefault="00D13574" w:rsidP="00D13574">
      <w:pPr>
        <w:pStyle w:val="ANormal"/>
      </w:pPr>
      <w:r>
        <w:t>Ustanoviteljice javnega sklada zagotavljajo v letnih proračunih sredstva za namensko premoženje  javnega sklada, s katerim sklad izvaja politiko pospeševanja razvoja malega gospodarstva in kmetijstva. Ker javni sklad dodeljuje ugodna brezobrestna dolgoročna posojila za investicije, se z   vsakoletnimi vložki občin razpoložljiva sredstva javnega sklada toliko povečajo, da skupaj s prejetimi vračili posojil predstavljajo zadovoljivo kvoto za nove razpise. Na ta način občine prispevajo k večji investicijski dejavnosti na svojem območju in posredno k novim delovnim mestom in ustvarjeni vrednosti.</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16.535 EUR.</w:t>
      </w:r>
    </w:p>
    <w:p w:rsidR="00D13574" w:rsidRDefault="00D13574" w:rsidP="00D13574">
      <w:pPr>
        <w:pStyle w:val="AHeading3"/>
        <w:tabs>
          <w:tab w:val="decimal" w:pos="9200"/>
        </w:tabs>
        <w:rPr>
          <w:sz w:val="20"/>
        </w:rPr>
      </w:pPr>
      <w:bookmarkStart w:id="64" w:name="_Toc34746456"/>
      <w:r>
        <w:lastRenderedPageBreak/>
        <w:t>C. RAČUN FINANCIRANJA</w:t>
      </w:r>
      <w:r>
        <w:tab/>
      </w:r>
      <w:r>
        <w:rPr>
          <w:sz w:val="20"/>
        </w:rPr>
        <w:t>-173.133 €</w:t>
      </w:r>
      <w:bookmarkEnd w:id="64"/>
    </w:p>
    <w:p w:rsidR="00D13574" w:rsidRDefault="00D13574" w:rsidP="00D13574">
      <w:pPr>
        <w:pStyle w:val="AHeading4"/>
        <w:tabs>
          <w:tab w:val="decimal" w:pos="9200"/>
        </w:tabs>
        <w:rPr>
          <w:sz w:val="20"/>
        </w:rPr>
      </w:pPr>
      <w:bookmarkStart w:id="65" w:name="_Toc34746457"/>
      <w:r>
        <w:t>4000 Občinska uprava</w:t>
      </w:r>
      <w:r>
        <w:tab/>
      </w:r>
      <w:r>
        <w:rPr>
          <w:sz w:val="20"/>
        </w:rPr>
        <w:t>173.133 €</w:t>
      </w:r>
      <w:bookmarkEnd w:id="65"/>
    </w:p>
    <w:p w:rsidR="00D13574" w:rsidRDefault="00D13574" w:rsidP="00D13574">
      <w:pPr>
        <w:pStyle w:val="AHeading5"/>
        <w:tabs>
          <w:tab w:val="decimal" w:pos="9200"/>
        </w:tabs>
        <w:rPr>
          <w:sz w:val="20"/>
        </w:rPr>
      </w:pPr>
      <w:bookmarkStart w:id="66" w:name="_Toc34746458"/>
      <w:r>
        <w:t>22 SERVISIRANJE JAVNEGA DOLGA</w:t>
      </w:r>
      <w:r>
        <w:tab/>
      </w:r>
      <w:r>
        <w:rPr>
          <w:sz w:val="20"/>
        </w:rPr>
        <w:t>173.133 €</w:t>
      </w:r>
      <w:bookmarkEnd w:id="66"/>
    </w:p>
    <w:p w:rsidR="00D13574" w:rsidRDefault="00D13574" w:rsidP="00D13574">
      <w:pPr>
        <w:pStyle w:val="Heading11"/>
      </w:pPr>
      <w:r>
        <w:t>Opis področja proračunske porabe, poslanstva občine znotraj področja proračunske porabe</w:t>
      </w:r>
    </w:p>
    <w:p w:rsidR="00D13574" w:rsidRDefault="00D13574" w:rsidP="00D13574">
      <w:pPr>
        <w:pStyle w:val="ANormal"/>
      </w:pPr>
      <w:r>
        <w:t>To področje zajema servisiranje obveznosti iz naslova zadolževanja za financiranje občinskega proračuna ter obveznosti iz naslova upravljanja z občinskim dolgom.</w:t>
      </w:r>
    </w:p>
    <w:p w:rsidR="00D13574" w:rsidRDefault="00D13574" w:rsidP="00D13574">
      <w:pPr>
        <w:pStyle w:val="Heading11"/>
      </w:pPr>
      <w:r>
        <w:t>Dokumenti dolgoročnega razvojnega načrtovanja</w:t>
      </w:r>
    </w:p>
    <w:p w:rsidR="00D13574" w:rsidRDefault="00D13574" w:rsidP="00D13574">
      <w:pPr>
        <w:pStyle w:val="ANormal"/>
      </w:pPr>
      <w:r>
        <w:t>Dokumentov dolgoročnega razvojnega načrtovanja za financiranje servisiranja javnega dolga na nivoju občine ni, javni dolg (oziroma zadolževanje) se prilagaja načrtovanim odhodkom in prihodkom posameznega leta, za financiranje prioritetnih nalog občine.</w:t>
      </w:r>
    </w:p>
    <w:p w:rsidR="00D13574" w:rsidRDefault="00D13574" w:rsidP="00D13574">
      <w:pPr>
        <w:pStyle w:val="Heading11"/>
      </w:pPr>
      <w:r>
        <w:t>Dolgoročni cilji področja proračunske porabe</w:t>
      </w:r>
    </w:p>
    <w:p w:rsidR="00D13574" w:rsidRDefault="00D13574" w:rsidP="00D13574">
      <w:pPr>
        <w:pStyle w:val="ANormal"/>
      </w:pPr>
      <w:r>
        <w:t>Dolgoročni cilj področja občinskega proračuna je zagotavljanje pravočasnih, zanesljivih in cenovno ugodnih virov financiranja</w:t>
      </w:r>
    </w:p>
    <w:p w:rsidR="00D13574" w:rsidRDefault="00D13574" w:rsidP="00D13574">
      <w:pPr>
        <w:pStyle w:val="Heading11"/>
      </w:pPr>
      <w:r>
        <w:t>Oznaka in nazivi glavnih programov v pristojnosti občine</w:t>
      </w:r>
    </w:p>
    <w:p w:rsidR="00D13574" w:rsidRDefault="00D13574" w:rsidP="00D13574">
      <w:pPr>
        <w:pStyle w:val="ANormal"/>
      </w:pPr>
      <w:r>
        <w:t>2201 Servisiranje javnega dolga</w:t>
      </w:r>
    </w:p>
    <w:p w:rsidR="00D13574" w:rsidRDefault="00D13574" w:rsidP="00D13574">
      <w:pPr>
        <w:pStyle w:val="AHeading6"/>
        <w:tabs>
          <w:tab w:val="decimal" w:pos="9200"/>
        </w:tabs>
        <w:rPr>
          <w:sz w:val="20"/>
        </w:rPr>
      </w:pPr>
      <w:r>
        <w:t>2201 Servisiranje javnega dolga</w:t>
      </w:r>
      <w:r>
        <w:tab/>
      </w:r>
      <w:r>
        <w:rPr>
          <w:sz w:val="20"/>
        </w:rPr>
        <w:t>173.133 €</w:t>
      </w:r>
    </w:p>
    <w:p w:rsidR="00D13574" w:rsidRDefault="00D13574" w:rsidP="00D13574">
      <w:pPr>
        <w:pStyle w:val="Heading11"/>
      </w:pPr>
      <w:r>
        <w:t>Opis glavnega programa</w:t>
      </w:r>
    </w:p>
    <w:p w:rsidR="00D13574" w:rsidRDefault="00D13574" w:rsidP="00D13574">
      <w:pPr>
        <w:pStyle w:val="ANormal"/>
      </w:pPr>
      <w:r>
        <w:t>Glavni program vključuje sredstva za odplačilo obveznosti iz naslova financiranja izvrševanja občinskega proračuna in sredstva za plačilo stroškov financiranja in upravljanja z javnim dolgom.</w:t>
      </w:r>
    </w:p>
    <w:p w:rsidR="00D13574" w:rsidRDefault="00D13574" w:rsidP="00D13574">
      <w:pPr>
        <w:pStyle w:val="Heading11"/>
      </w:pPr>
      <w:r>
        <w:t>Dolgoročni cilji glavnega programa</w:t>
      </w:r>
    </w:p>
    <w:p w:rsidR="00D13574" w:rsidRDefault="00D13574" w:rsidP="00D13574">
      <w:pPr>
        <w:pStyle w:val="ANormal"/>
      </w:pPr>
      <w:r>
        <w:t>Odplačila obveznosti v skladu s kreditnimi pogodbami.</w:t>
      </w:r>
    </w:p>
    <w:p w:rsidR="00D13574" w:rsidRDefault="00D13574" w:rsidP="00D13574">
      <w:pPr>
        <w:pStyle w:val="Heading11"/>
      </w:pPr>
      <w:r>
        <w:t>Glavni letni izvedbeni cilji in kazalci, s katerimi se bo merilo doseganje zastavljenih ciljev</w:t>
      </w:r>
    </w:p>
    <w:p w:rsidR="00D13574" w:rsidRDefault="00D13574" w:rsidP="00D13574">
      <w:pPr>
        <w:pStyle w:val="ANormal"/>
      </w:pPr>
      <w:r>
        <w:t>Pravočasna poravnava obveznosti po kreditnih pogodbah, čim manjši stroški za najete likvidnostne in dolgoročne kredite.</w:t>
      </w:r>
    </w:p>
    <w:p w:rsidR="00D13574" w:rsidRDefault="00D13574" w:rsidP="00D13574">
      <w:pPr>
        <w:pStyle w:val="Heading11"/>
      </w:pPr>
      <w:r>
        <w:t>Podprogrami in proračunski uporabniki znotraj glavnega programa</w:t>
      </w:r>
    </w:p>
    <w:p w:rsidR="00D13574" w:rsidRDefault="00D13574" w:rsidP="00D13574">
      <w:pPr>
        <w:pStyle w:val="ANormal"/>
      </w:pPr>
      <w:r>
        <w:t>22019001 Obveznosti iz naslova financiranja izvrševanja proračuna - domače zadolževanje,</w:t>
      </w:r>
    </w:p>
    <w:p w:rsidR="00D13574" w:rsidRDefault="00D13574" w:rsidP="00D13574">
      <w:pPr>
        <w:pStyle w:val="ANormal"/>
      </w:pPr>
      <w:r>
        <w:t>22019002 Stroški financiranja in upravljanja z dolgom</w:t>
      </w:r>
    </w:p>
    <w:p w:rsidR="00D13574" w:rsidRDefault="00D13574" w:rsidP="00D13574">
      <w:pPr>
        <w:pStyle w:val="ANormal"/>
      </w:pPr>
      <w:r>
        <w:t>PU - občinska uprava</w:t>
      </w:r>
    </w:p>
    <w:p w:rsidR="00D13574" w:rsidRDefault="00D13574" w:rsidP="00D13574">
      <w:pPr>
        <w:pStyle w:val="AHeading7"/>
        <w:tabs>
          <w:tab w:val="decimal" w:pos="9200"/>
        </w:tabs>
        <w:rPr>
          <w:sz w:val="20"/>
        </w:rPr>
      </w:pPr>
      <w:r>
        <w:t>22019001 Obveznosti iz naslova financiranja izvrševanja proračuna - domače zadolževanje</w:t>
      </w:r>
      <w:r>
        <w:tab/>
      </w:r>
      <w:r>
        <w:rPr>
          <w:sz w:val="20"/>
        </w:rPr>
        <w:t>173.133 €</w:t>
      </w:r>
    </w:p>
    <w:p w:rsidR="00D13574" w:rsidRDefault="00D13574" w:rsidP="00D13574">
      <w:pPr>
        <w:pStyle w:val="Heading11"/>
      </w:pPr>
      <w:r>
        <w:t>Opis podprograma</w:t>
      </w:r>
    </w:p>
    <w:p w:rsidR="00D13574" w:rsidRDefault="00D13574" w:rsidP="00D13574">
      <w:pPr>
        <w:pStyle w:val="ANormal"/>
      </w:pPr>
      <w: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rsidR="00D13574" w:rsidRDefault="00D13574" w:rsidP="00D13574">
      <w:pPr>
        <w:pStyle w:val="Heading11"/>
      </w:pPr>
      <w:r>
        <w:t>Zakonske in druge pravne podlage</w:t>
      </w:r>
    </w:p>
    <w:p w:rsidR="00D13574" w:rsidRDefault="00D13574" w:rsidP="00D13574">
      <w:pPr>
        <w:pStyle w:val="ANormal"/>
      </w:pPr>
      <w:r>
        <w:t>Zakon o javnih financah, Zakon o financiranju občin, Pravilnik o postopkih zadolževanja občin</w:t>
      </w:r>
    </w:p>
    <w:p w:rsidR="00D13574" w:rsidRDefault="00D13574" w:rsidP="00D13574">
      <w:pPr>
        <w:pStyle w:val="Heading11"/>
      </w:pPr>
      <w:r>
        <w:lastRenderedPageBreak/>
        <w:t>Dolgoročni cilji podprograma in kazalci, s katerimi se bo merilo doseganje zastavljenih ciljev</w:t>
      </w:r>
    </w:p>
    <w:p w:rsidR="00D13574" w:rsidRDefault="00D13574" w:rsidP="00D13574">
      <w:pPr>
        <w:pStyle w:val="ANormal"/>
      </w:pPr>
      <w:r>
        <w:t>Dolgoročni cilj podprograma je financiranje izvrševanja proračuna občine. Uspešnost zastavljenih dolgoročnih ciljev se bo merila z izpolnitvijo predvidenih izplačil vseh obveznosti v skladu s kreditnimi pogodbami.</w:t>
      </w:r>
    </w:p>
    <w:p w:rsidR="00D13574" w:rsidRDefault="00D13574" w:rsidP="00D13574">
      <w:pPr>
        <w:pStyle w:val="Heading11"/>
      </w:pPr>
      <w:r>
        <w:t>Letni izvedbeni cilji podprograma in kazalci, s katerimi se bo merilo doseganje zastavljenih ciljev</w:t>
      </w:r>
    </w:p>
    <w:p w:rsidR="00D13574" w:rsidRDefault="00D13574" w:rsidP="00D13574">
      <w:pPr>
        <w:pStyle w:val="ANormal"/>
      </w:pPr>
      <w: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rsidR="00D13574" w:rsidRDefault="00D13574" w:rsidP="00D13574">
      <w:pPr>
        <w:pStyle w:val="AHeading8"/>
        <w:tabs>
          <w:tab w:val="decimal" w:pos="9200"/>
        </w:tabs>
        <w:rPr>
          <w:sz w:val="20"/>
        </w:rPr>
      </w:pPr>
      <w:r>
        <w:t>22001010 Obveznosti iz naslova kreditov</w:t>
      </w:r>
      <w:r>
        <w:tab/>
      </w:r>
      <w:r>
        <w:rPr>
          <w:sz w:val="20"/>
        </w:rPr>
        <w:t>173.133 €</w:t>
      </w:r>
    </w:p>
    <w:p w:rsidR="00D13574" w:rsidRDefault="00D13574" w:rsidP="00D13574">
      <w:pPr>
        <w:pStyle w:val="Heading11"/>
      </w:pPr>
      <w:r>
        <w:t>Obrazložitev dejavnosti v okviru proračunske postavke</w:t>
      </w:r>
    </w:p>
    <w:p w:rsidR="00D13574" w:rsidRDefault="00D13574" w:rsidP="00D13574">
      <w:pPr>
        <w:pStyle w:val="ANormal"/>
      </w:pPr>
      <w:r>
        <w:t>Planirana proračunska postavka, se nanaša na plačilo obresti od dolgoročnega kredita najetega konec leta 2011 (390.000 €),  dolgoročnega  kredita, ki smo ga najeli v  letu 2014  (870.000 €) in dolgoročnega kredita iz lanskega leta (240.000 EUR).</w:t>
      </w:r>
    </w:p>
    <w:p w:rsidR="00D13574" w:rsidRDefault="00D13574" w:rsidP="00D13574">
      <w:pPr>
        <w:pStyle w:val="Heading11"/>
      </w:pPr>
      <w:r>
        <w:t>Navezava na projekte v okviru proračunske postavke</w:t>
      </w:r>
    </w:p>
    <w:p w:rsidR="00D13574" w:rsidRDefault="00D13574" w:rsidP="00D13574">
      <w:pPr>
        <w:pStyle w:val="ANormal"/>
      </w:pPr>
      <w:r>
        <w:t>Proračunska postavka ni vezana na posebne projekte.</w:t>
      </w:r>
    </w:p>
    <w:p w:rsidR="00D13574" w:rsidRDefault="00D13574" w:rsidP="00D13574">
      <w:pPr>
        <w:pStyle w:val="Heading11"/>
      </w:pPr>
      <w:r>
        <w:t>Izhodišča, na katerih temeljijo izračuni predlogov pravic porabe za del, ki se ne izvršuje preko NRP</w:t>
      </w:r>
    </w:p>
    <w:p w:rsidR="00D13574" w:rsidRDefault="00D13574" w:rsidP="00D13574">
      <w:pPr>
        <w:pStyle w:val="ANormal"/>
      </w:pPr>
      <w:r>
        <w:t>Sredstva smo načrtovali v višini izračuna iz amortizacijskega načrta.</w:t>
      </w:r>
    </w:p>
    <w:p w:rsidR="00D13574" w:rsidRDefault="00D13574" w:rsidP="00D13574">
      <w:pPr>
        <w:pStyle w:val="ANormal"/>
      </w:pPr>
    </w:p>
    <w:p w:rsidR="00D13574" w:rsidRDefault="00D13574">
      <w:pPr>
        <w:overflowPunct/>
        <w:autoSpaceDE/>
        <w:autoSpaceDN/>
        <w:adjustRightInd/>
        <w:spacing w:before="0" w:after="0"/>
        <w:ind w:left="0"/>
        <w:textAlignment w:val="auto"/>
        <w:rPr>
          <w:sz w:val="24"/>
        </w:rPr>
      </w:pPr>
      <w:r>
        <w:br w:type="page"/>
      </w: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ormal"/>
      </w:pPr>
    </w:p>
    <w:p w:rsidR="00D13574" w:rsidRDefault="00D13574" w:rsidP="00D13574">
      <w:pPr>
        <w:pStyle w:val="ANaslov"/>
      </w:pPr>
      <w:r>
        <w:t>III. NAČRT RAZVOJNIH PROGRAMOV</w:t>
      </w:r>
    </w:p>
    <w:p w:rsidR="00D13574" w:rsidRDefault="00D13574">
      <w:pPr>
        <w:overflowPunct/>
        <w:autoSpaceDE/>
        <w:autoSpaceDN/>
        <w:adjustRightInd/>
        <w:spacing w:before="0" w:after="0"/>
        <w:ind w:left="0"/>
        <w:textAlignment w:val="auto"/>
      </w:pPr>
      <w:r>
        <w:br w:type="page"/>
      </w:r>
    </w:p>
    <w:p w:rsidR="00D13574" w:rsidRDefault="00D13574" w:rsidP="00D13574">
      <w:pPr>
        <w:pStyle w:val="AHeading1"/>
      </w:pPr>
      <w:bookmarkStart w:id="67" w:name="_Toc34746459"/>
      <w:r>
        <w:lastRenderedPageBreak/>
        <w:t>III. NAČRT RAZVOJNIH PROGRAMOV</w:t>
      </w:r>
      <w:bookmarkEnd w:id="67"/>
    </w:p>
    <w:p w:rsidR="00D13574" w:rsidRDefault="00D13574" w:rsidP="00D13574">
      <w:pPr>
        <w:pStyle w:val="AHeading3"/>
        <w:tabs>
          <w:tab w:val="decimal" w:pos="9200"/>
        </w:tabs>
        <w:rPr>
          <w:sz w:val="20"/>
        </w:rPr>
      </w:pPr>
      <w:bookmarkStart w:id="68" w:name="_Toc34746460"/>
      <w:r>
        <w:t>OB201-09-0001 *Obnova kulturnega doma v Bukovici</w:t>
      </w:r>
      <w:r>
        <w:tab/>
      </w:r>
      <w:r>
        <w:rPr>
          <w:sz w:val="20"/>
        </w:rPr>
        <w:t>0 €</w:t>
      </w:r>
      <w:bookmarkEnd w:id="6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69" w:name="_Toc34746461"/>
      <w:r>
        <w:t>OB201-09-0002 Obnova KD Renče</w:t>
      </w:r>
      <w:r>
        <w:tab/>
      </w:r>
      <w:r>
        <w:rPr>
          <w:sz w:val="20"/>
        </w:rPr>
        <w:t>0 €</w:t>
      </w:r>
      <w:bookmarkEnd w:id="69"/>
    </w:p>
    <w:p w:rsidR="00D13574" w:rsidRDefault="00D13574" w:rsidP="00D13574">
      <w:pPr>
        <w:pStyle w:val="Heading11"/>
      </w:pPr>
      <w:r>
        <w:t>Namen in cilj</w:t>
      </w:r>
    </w:p>
    <w:p w:rsidR="00D13574" w:rsidRDefault="00D13574" w:rsidP="00D13574">
      <w:pPr>
        <w:pStyle w:val="ANormal"/>
      </w:pPr>
      <w:r>
        <w:t>Kulturna dvorana v Renčah je v prihodnjih letih potrebna temeljitejše obnove. Pregledati in sanirati je potrebno streho, zamenjati dotrajano leseno stavbno pohištvo, obnoviti spremljevalne prostore, ter zagotoviti tehnično opremo za maksimalni izkoristek in nemoteno delovanje dvorane. Z izvedbo pomične predelne stene na odru se zagotovi dodatno sejno oz. vadbeno sobo na uporabo društvom.</w:t>
      </w:r>
    </w:p>
    <w:p w:rsidR="00D13574" w:rsidRDefault="00D13574" w:rsidP="00D13574">
      <w:pPr>
        <w:pStyle w:val="Heading11"/>
      </w:pPr>
      <w:r>
        <w:t>Stanje projekta</w:t>
      </w:r>
    </w:p>
    <w:p w:rsidR="00D13574" w:rsidRDefault="00D13574" w:rsidP="00D13574">
      <w:pPr>
        <w:pStyle w:val="ANormal"/>
      </w:pPr>
      <w:r>
        <w:t>Začetek izvajanja v letu 2020</w:t>
      </w:r>
    </w:p>
    <w:p w:rsidR="00D13574" w:rsidRDefault="00D13574" w:rsidP="00D13574">
      <w:pPr>
        <w:pStyle w:val="AHeading3"/>
        <w:tabs>
          <w:tab w:val="decimal" w:pos="9200"/>
        </w:tabs>
        <w:rPr>
          <w:sz w:val="20"/>
        </w:rPr>
      </w:pPr>
      <w:bookmarkStart w:id="70" w:name="_Toc34746462"/>
      <w:r>
        <w:t>OB201-09-0004 Nakup opreme upravnih prostorov in SOU</w:t>
      </w:r>
      <w:r>
        <w:tab/>
      </w:r>
      <w:r>
        <w:rPr>
          <w:sz w:val="20"/>
        </w:rPr>
        <w:t>11.811 €</w:t>
      </w:r>
      <w:bookmarkEnd w:id="70"/>
    </w:p>
    <w:p w:rsidR="00D13574" w:rsidRDefault="00D13574" w:rsidP="00D13574">
      <w:pPr>
        <w:pStyle w:val="Heading11"/>
      </w:pPr>
      <w:r>
        <w:t>Namen in cilj</w:t>
      </w:r>
    </w:p>
    <w:p w:rsidR="00D13574" w:rsidRDefault="00D13574" w:rsidP="00D13574">
      <w:pPr>
        <w:pStyle w:val="ANormal"/>
      </w:pPr>
      <w:r>
        <w:t>Postavka vključuje sredstva za nakup potrebnega pisarniškega pohištva, računalniške in programske opreme za delovanje občinske uprave. PP 06004010 PP 06004030 PP 06004040 PP 06003060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71" w:name="_Toc34746463"/>
      <w:r>
        <w:t>OB201-09-0005 Oprema civilne zaščite</w:t>
      </w:r>
      <w:r>
        <w:tab/>
      </w:r>
      <w:r>
        <w:rPr>
          <w:sz w:val="20"/>
        </w:rPr>
        <w:t>0 €</w:t>
      </w:r>
      <w:bookmarkEnd w:id="71"/>
    </w:p>
    <w:p w:rsidR="00D13574" w:rsidRDefault="00D13574" w:rsidP="00D13574">
      <w:pPr>
        <w:pStyle w:val="Heading11"/>
      </w:pPr>
      <w:r>
        <w:t>Namen in cilj</w:t>
      </w:r>
    </w:p>
    <w:p w:rsidR="00D13574" w:rsidRDefault="00D13574" w:rsidP="00D13574">
      <w:pPr>
        <w:pStyle w:val="ANormal"/>
      </w:pPr>
      <w:r>
        <w:t>Sredstva so namenjena nabavi opreme za področja prve pomoči, logistike, intervencije in drugo. PP 07001010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72" w:name="_Toc34746464"/>
      <w:r>
        <w:t>OB201-09-0006 Nabava gasilskih vozil in gasilske zaščitne opreme</w:t>
      </w:r>
      <w:r>
        <w:tab/>
      </w:r>
      <w:r>
        <w:rPr>
          <w:sz w:val="20"/>
        </w:rPr>
        <w:t>12.000 €</w:t>
      </w:r>
      <w:bookmarkEnd w:id="72"/>
    </w:p>
    <w:p w:rsidR="00D13574" w:rsidRDefault="00D13574" w:rsidP="00D13574">
      <w:pPr>
        <w:pStyle w:val="Heading11"/>
      </w:pPr>
      <w:r>
        <w:t>Namen in cilj</w:t>
      </w:r>
    </w:p>
    <w:p w:rsidR="00D13574" w:rsidRDefault="00D13574" w:rsidP="00D13574">
      <w:pPr>
        <w:pStyle w:val="ANormal"/>
      </w:pPr>
      <w:r>
        <w:t>Nabava opreme za Javni zavod gasilci Nova Gorica in nabava opreme za PGD Renče-Vogrsko. PP 07002050 PP 07002040 PP 07002043</w:t>
      </w:r>
    </w:p>
    <w:p w:rsidR="00D13574" w:rsidRDefault="00D13574" w:rsidP="00D13574">
      <w:pPr>
        <w:pStyle w:val="Heading11"/>
      </w:pPr>
      <w:r>
        <w:lastRenderedPageBreak/>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73" w:name="_Toc34746465"/>
      <w:r>
        <w:t>OB201-09-0007 Podpore za prestrukt. in prenovo kmet.proizv.</w:t>
      </w:r>
      <w:r>
        <w:tab/>
      </w:r>
      <w:r>
        <w:rPr>
          <w:sz w:val="20"/>
        </w:rPr>
        <w:t>12.000 €</w:t>
      </w:r>
      <w:bookmarkEnd w:id="73"/>
    </w:p>
    <w:p w:rsidR="00D13574" w:rsidRDefault="00D13574" w:rsidP="00D13574">
      <w:pPr>
        <w:pStyle w:val="Heading11"/>
      </w:pPr>
      <w:r>
        <w:t>Namen in cilj</w:t>
      </w:r>
    </w:p>
    <w:p w:rsidR="00D13574" w:rsidRDefault="00D13574" w:rsidP="00D13574">
      <w:pPr>
        <w:pStyle w:val="ANormal"/>
      </w:pPr>
      <w:r>
        <w:t>Pomoči za kmetijske programe in investicije, za pospeševanje strukturnih sprememb in usmerjanje razvojne naložbene dejavnosti v kmetijstvu. PP 11001010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74" w:name="_Toc34746466"/>
      <w:r>
        <w:t>OB201-09-0008 Obvoznica Volčja Draga-Bazara</w:t>
      </w:r>
      <w:r>
        <w:tab/>
      </w:r>
      <w:r>
        <w:rPr>
          <w:sz w:val="20"/>
        </w:rPr>
        <w:t>1.000 €</w:t>
      </w:r>
      <w:bookmarkEnd w:id="74"/>
    </w:p>
    <w:p w:rsidR="00D13574" w:rsidRDefault="00D13574" w:rsidP="00D13574">
      <w:pPr>
        <w:pStyle w:val="Heading11"/>
      </w:pPr>
      <w:r>
        <w:t>Namen in cilj</w:t>
      </w:r>
    </w:p>
    <w:p w:rsidR="00D13574" w:rsidRDefault="00D13574" w:rsidP="00D13574">
      <w:pPr>
        <w:pStyle w:val="ANormal"/>
      </w:pPr>
      <w:r>
        <w:t>Priprava investicijske in projektne dokumentacije. Izdelan je Idejni projekt, v letu 2019 bo DRSI razpisala izdelavo PZI za fazo I. V državnem NRP-ju je investicija uvrščena v obdobje 2020 -2023. PP 13003050</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75" w:name="_Toc34746467"/>
      <w:r>
        <w:lastRenderedPageBreak/>
        <w:t>OB201-09-0009 Rekonstrukcija ceste Renče-Bukovica</w:t>
      </w:r>
      <w:r>
        <w:tab/>
      </w:r>
      <w:r>
        <w:rPr>
          <w:sz w:val="20"/>
        </w:rPr>
        <w:t>0 €</w:t>
      </w:r>
      <w:bookmarkEnd w:id="7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76" w:name="_Toc34746468"/>
      <w:r>
        <w:t>OB201-09-0010 Obvoznica Renče</w:t>
      </w:r>
      <w:r>
        <w:tab/>
      </w:r>
      <w:r>
        <w:rPr>
          <w:sz w:val="20"/>
        </w:rPr>
        <w:t>0 €</w:t>
      </w:r>
      <w:bookmarkEnd w:id="7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77" w:name="_Toc34746469"/>
      <w:r>
        <w:t>OB201-09-0011 *Vodovod; odsek 9 Gradišče-Renški Podkraj</w:t>
      </w:r>
      <w:r>
        <w:tab/>
      </w:r>
      <w:r>
        <w:rPr>
          <w:sz w:val="20"/>
        </w:rPr>
        <w:t>0 €</w:t>
      </w:r>
      <w:bookmarkEnd w:id="7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78" w:name="_Toc34746470"/>
      <w:r>
        <w:t>OB201-09-0012 *Vodovod; odsek 10 Martinuči-Merljaki A</w:t>
      </w:r>
      <w:r>
        <w:tab/>
      </w:r>
      <w:r>
        <w:rPr>
          <w:sz w:val="20"/>
        </w:rPr>
        <w:t>0 €</w:t>
      </w:r>
      <w:bookmarkEnd w:id="7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79" w:name="_Toc34746471"/>
      <w:r>
        <w:t>OB201-09-0013 *Vodovod; odsek 10 Martinuči-Merljaki B</w:t>
      </w:r>
      <w:r>
        <w:tab/>
      </w:r>
      <w:r>
        <w:rPr>
          <w:sz w:val="20"/>
        </w:rPr>
        <w:t>0 €</w:t>
      </w:r>
      <w:bookmarkEnd w:id="79"/>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0" w:name="_Toc34746472"/>
      <w:r>
        <w:t>OB201-09-0014 *Vodovod odsek 10 Martinuči-Merljaki C</w:t>
      </w:r>
      <w:r>
        <w:tab/>
      </w:r>
      <w:r>
        <w:rPr>
          <w:sz w:val="20"/>
        </w:rPr>
        <w:t>0 €</w:t>
      </w:r>
      <w:bookmarkEnd w:id="80"/>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1" w:name="_Toc34746473"/>
      <w:r>
        <w:t>OB201-09-0015 *Vodovod odsek 6 Vogrsko-Volčja Draga</w:t>
      </w:r>
      <w:r>
        <w:tab/>
      </w:r>
      <w:r>
        <w:rPr>
          <w:sz w:val="20"/>
        </w:rPr>
        <w:t>0 €</w:t>
      </w:r>
      <w:bookmarkEnd w:id="8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2" w:name="_Toc34746474"/>
      <w:r>
        <w:t>OB201-09-0016 Izgradnja pločnika Bazara-Volčja Draga</w:t>
      </w:r>
      <w:r>
        <w:tab/>
      </w:r>
      <w:r>
        <w:rPr>
          <w:sz w:val="20"/>
        </w:rPr>
        <w:t>0 €</w:t>
      </w:r>
      <w:bookmarkEnd w:id="82"/>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3" w:name="_Toc34746475"/>
      <w:r>
        <w:lastRenderedPageBreak/>
        <w:t>OB201-09-0017 *Rekonstrukcija ceste Ultrapac-Martex</w:t>
      </w:r>
      <w:r>
        <w:tab/>
      </w:r>
      <w:r>
        <w:rPr>
          <w:sz w:val="20"/>
        </w:rPr>
        <w:t>0 €</w:t>
      </w:r>
      <w:bookmarkEnd w:id="83"/>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4" w:name="_Toc34746476"/>
      <w:r>
        <w:t>OB201-09-0019 Upravljanje in vzdrževanje javne razsvetljave</w:t>
      </w:r>
      <w:r>
        <w:tab/>
      </w:r>
      <w:r>
        <w:rPr>
          <w:sz w:val="20"/>
        </w:rPr>
        <w:t>2.000 €</w:t>
      </w:r>
      <w:bookmarkEnd w:id="84"/>
    </w:p>
    <w:p w:rsidR="00D13574" w:rsidRDefault="00D13574" w:rsidP="00D13574">
      <w:pPr>
        <w:pStyle w:val="Heading11"/>
      </w:pPr>
      <w:r>
        <w:t>Namen in cilj</w:t>
      </w:r>
    </w:p>
    <w:p w:rsidR="00D13574" w:rsidRDefault="00D13574" w:rsidP="00D13574">
      <w:pPr>
        <w:pStyle w:val="ANormal"/>
      </w:pPr>
      <w:r>
        <w:t>Izboljšava in dograditev javne razsvetljave v vseh zaselkih v občini. PP 13004010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85" w:name="_Toc34746477"/>
      <w:r>
        <w:t>OB201-09-0020 Rekonstrukcija ceste VD-Vogrsko HC</w:t>
      </w:r>
      <w:r>
        <w:tab/>
      </w:r>
      <w:r>
        <w:rPr>
          <w:sz w:val="20"/>
        </w:rPr>
        <w:t>0 €</w:t>
      </w:r>
      <w:bookmarkEnd w:id="8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6" w:name="_Toc34746478"/>
      <w:r>
        <w:t>OB201-09-0023 Preventiva v cestnem prometu</w:t>
      </w:r>
      <w:r>
        <w:tab/>
      </w:r>
      <w:r>
        <w:rPr>
          <w:sz w:val="20"/>
        </w:rPr>
        <w:t>0 €</w:t>
      </w:r>
      <w:bookmarkEnd w:id="8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7" w:name="_Toc34746479"/>
      <w:r>
        <w:t>OB201-09-0024 Adaptacija ambulante v Renčah</w:t>
      </w:r>
      <w:r>
        <w:tab/>
      </w:r>
      <w:r>
        <w:rPr>
          <w:sz w:val="20"/>
        </w:rPr>
        <w:t>0 €</w:t>
      </w:r>
      <w:bookmarkEnd w:id="8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8" w:name="_Toc34746480"/>
      <w:r>
        <w:t>OB201-09-0026 Nakup zemljišč za športne objekte</w:t>
      </w:r>
      <w:r>
        <w:tab/>
      </w:r>
      <w:r>
        <w:rPr>
          <w:sz w:val="20"/>
        </w:rPr>
        <w:t>0 €</w:t>
      </w:r>
      <w:bookmarkEnd w:id="8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89" w:name="_Toc34746481"/>
      <w:r>
        <w:t>OB201-09-0027 Investicije in vzdrževanje športnih objektov</w:t>
      </w:r>
      <w:r>
        <w:tab/>
      </w:r>
      <w:r>
        <w:rPr>
          <w:sz w:val="20"/>
        </w:rPr>
        <w:t>10.000 €</w:t>
      </w:r>
      <w:bookmarkEnd w:id="89"/>
    </w:p>
    <w:p w:rsidR="00D13574" w:rsidRDefault="00D13574" w:rsidP="00D13574">
      <w:pPr>
        <w:pStyle w:val="Heading11"/>
      </w:pPr>
      <w:r>
        <w:t>Namen in cilj</w:t>
      </w:r>
    </w:p>
    <w:p w:rsidR="00D13574" w:rsidRDefault="00D13574" w:rsidP="00D13574">
      <w:pPr>
        <w:pStyle w:val="ANormal"/>
      </w:pPr>
      <w:r>
        <w:t>Vzdrževanje športnih objektov, ki jih uporabljajo športna društva za izvajanje programov LPŠ. PP 18009041</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90" w:name="_Toc34746482"/>
      <w:r>
        <w:lastRenderedPageBreak/>
        <w:t>OB201-09-0028 Oprema Mladinske sobe</w:t>
      </w:r>
      <w:r>
        <w:tab/>
      </w:r>
      <w:r>
        <w:rPr>
          <w:sz w:val="20"/>
        </w:rPr>
        <w:t>0 €</w:t>
      </w:r>
      <w:bookmarkEnd w:id="90"/>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1" w:name="_Toc34746483"/>
      <w:r>
        <w:t>OB201-10-0001 Ureditev ceste Velika pot-Martinuči</w:t>
      </w:r>
      <w:r>
        <w:tab/>
      </w:r>
      <w:r>
        <w:rPr>
          <w:sz w:val="20"/>
        </w:rPr>
        <w:t>0 €</w:t>
      </w:r>
      <w:bookmarkEnd w:id="9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2" w:name="_Toc34746484"/>
      <w:r>
        <w:t>OB201-10-0002 Ureditev ceste Goriške opekarne-Merljaki</w:t>
      </w:r>
      <w:r>
        <w:tab/>
      </w:r>
      <w:r>
        <w:rPr>
          <w:sz w:val="20"/>
        </w:rPr>
        <w:t>0 €</w:t>
      </w:r>
      <w:bookmarkEnd w:id="92"/>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3" w:name="_Toc34746485"/>
      <w:r>
        <w:t>OB201-10-0003 Ureditev ceste (odsek) Zmajna</w:t>
      </w:r>
      <w:r>
        <w:tab/>
      </w:r>
      <w:r>
        <w:rPr>
          <w:sz w:val="20"/>
        </w:rPr>
        <w:t>0 €</w:t>
      </w:r>
      <w:bookmarkEnd w:id="93"/>
    </w:p>
    <w:p w:rsidR="00D13574" w:rsidRDefault="00D13574" w:rsidP="00D13574">
      <w:pPr>
        <w:pStyle w:val="Heading11"/>
      </w:pPr>
      <w:r>
        <w:t>Namen in cilj</w:t>
      </w:r>
    </w:p>
    <w:p w:rsidR="00D13574" w:rsidRDefault="00D13574" w:rsidP="00D13574">
      <w:pPr>
        <w:pStyle w:val="ANormal"/>
      </w:pPr>
      <w:r>
        <w:t>V letu 2018 je bila izvedena asfaltacija dostopne poti na Zmajno. V predvidenih letih se načrtuje v sofinanciranju z lastniki zemljišč komunalna ureditev naselja.</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94" w:name="_Toc34746486"/>
      <w:r>
        <w:lastRenderedPageBreak/>
        <w:t xml:space="preserve">OB201-10-0004 Ureditev ceste </w:t>
      </w:r>
      <w:proofErr w:type="spellStart"/>
      <w:r>
        <w:t>Špinjolišče</w:t>
      </w:r>
      <w:proofErr w:type="spellEnd"/>
      <w:r>
        <w:tab/>
      </w:r>
      <w:r>
        <w:rPr>
          <w:sz w:val="20"/>
        </w:rPr>
        <w:t>0 €</w:t>
      </w:r>
      <w:bookmarkEnd w:id="9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5" w:name="_Toc34746487"/>
      <w:r>
        <w:t>OB201-10-0006 Ureditev pločnika in javne razsvetljave Vogrsko</w:t>
      </w:r>
      <w:r>
        <w:tab/>
      </w:r>
      <w:r>
        <w:rPr>
          <w:sz w:val="20"/>
        </w:rPr>
        <w:t>0 €</w:t>
      </w:r>
      <w:bookmarkEnd w:id="9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6" w:name="_Toc34746488"/>
      <w:r>
        <w:t>OB201-10-0007 Ureditev ceste v Bukovici (Britof)</w:t>
      </w:r>
      <w:r>
        <w:tab/>
      </w:r>
      <w:r>
        <w:rPr>
          <w:sz w:val="20"/>
        </w:rPr>
        <w:t>0 €</w:t>
      </w:r>
      <w:bookmarkEnd w:id="9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7" w:name="_Toc34746489"/>
      <w:r>
        <w:t>OB201-10-0008 Ureditev pokopališča Bukovica-Volčja Draga</w:t>
      </w:r>
      <w:r>
        <w:tab/>
      </w:r>
      <w:r>
        <w:rPr>
          <w:sz w:val="20"/>
        </w:rPr>
        <w:t>0 €</w:t>
      </w:r>
      <w:bookmarkEnd w:id="9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8" w:name="_Toc34746490"/>
      <w:r>
        <w:t>OB201-10-0009 Ureditev pokopališča Vogrsko</w:t>
      </w:r>
      <w:r>
        <w:tab/>
      </w:r>
      <w:r>
        <w:rPr>
          <w:sz w:val="20"/>
        </w:rPr>
        <w:t>0 €</w:t>
      </w:r>
      <w:bookmarkEnd w:id="9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99" w:name="_Toc34746491"/>
      <w:r>
        <w:t>OB201-10-0010 Ureditev pokopališča Renče</w:t>
      </w:r>
      <w:r>
        <w:tab/>
      </w:r>
      <w:r>
        <w:rPr>
          <w:sz w:val="20"/>
        </w:rPr>
        <w:t>0 €</w:t>
      </w:r>
      <w:bookmarkEnd w:id="99"/>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00" w:name="_Toc34746492"/>
      <w:r>
        <w:t>OB201-10-0011 Izgradnja MIC-a</w:t>
      </w:r>
      <w:r>
        <w:tab/>
      </w:r>
      <w:r>
        <w:rPr>
          <w:sz w:val="20"/>
        </w:rPr>
        <w:t>0 €</w:t>
      </w:r>
      <w:bookmarkEnd w:id="100"/>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01" w:name="_Toc34746493"/>
      <w:r>
        <w:t>OB201-10-0012 Odkup kletnih prostorov KD v Bukovici</w:t>
      </w:r>
      <w:r>
        <w:tab/>
      </w:r>
      <w:r>
        <w:rPr>
          <w:sz w:val="20"/>
        </w:rPr>
        <w:t>0 €</w:t>
      </w:r>
      <w:bookmarkEnd w:id="10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02" w:name="_Toc34746494"/>
      <w:r>
        <w:t>OB201-10-0013 Nakup avtomobila za redarsko službo</w:t>
      </w:r>
      <w:r>
        <w:tab/>
      </w:r>
      <w:r>
        <w:rPr>
          <w:sz w:val="20"/>
        </w:rPr>
        <w:t>0 €</w:t>
      </w:r>
      <w:bookmarkEnd w:id="102"/>
    </w:p>
    <w:p w:rsidR="00D13574" w:rsidRDefault="00D13574" w:rsidP="00D13574">
      <w:pPr>
        <w:pStyle w:val="Heading11"/>
      </w:pPr>
      <w:r>
        <w:t>Namen in cilj</w:t>
      </w:r>
    </w:p>
    <w:p w:rsidR="00D13574" w:rsidRDefault="00D13574" w:rsidP="00D13574">
      <w:pPr>
        <w:pStyle w:val="Heading11"/>
      </w:pPr>
      <w:r>
        <w:lastRenderedPageBreak/>
        <w:t>Stanje projekta</w:t>
      </w:r>
    </w:p>
    <w:p w:rsidR="00D13574" w:rsidRDefault="00D13574" w:rsidP="00D13574">
      <w:pPr>
        <w:pStyle w:val="AHeading3"/>
        <w:tabs>
          <w:tab w:val="decimal" w:pos="9200"/>
        </w:tabs>
        <w:rPr>
          <w:sz w:val="20"/>
        </w:rPr>
      </w:pPr>
      <w:bookmarkStart w:id="103" w:name="_Toc34746495"/>
      <w:r>
        <w:t>OB201-10-0014 Gradnja in vzdrževanje ekoloških otokov</w:t>
      </w:r>
      <w:r>
        <w:tab/>
      </w:r>
      <w:r>
        <w:rPr>
          <w:sz w:val="20"/>
        </w:rPr>
        <w:t>0 €</w:t>
      </w:r>
      <w:bookmarkEnd w:id="103"/>
    </w:p>
    <w:p w:rsidR="00D13574" w:rsidRDefault="00D13574" w:rsidP="00D13574">
      <w:pPr>
        <w:pStyle w:val="Heading11"/>
      </w:pPr>
      <w:r>
        <w:t>Namen in cilj</w:t>
      </w:r>
    </w:p>
    <w:p w:rsidR="00D13574" w:rsidRDefault="00D13574" w:rsidP="00D13574">
      <w:pPr>
        <w:pStyle w:val="ANormal"/>
      </w:pPr>
      <w:r>
        <w:t>Sredstva namenjena gradnji in vzdrževanju ekoloških otokov v občini.</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04" w:name="_Toc34746496"/>
      <w:r>
        <w:t>OB201-10-0015 Odlagališče Stara Gora</w:t>
      </w:r>
      <w:r>
        <w:tab/>
      </w:r>
      <w:r>
        <w:rPr>
          <w:sz w:val="20"/>
        </w:rPr>
        <w:t>0 €</w:t>
      </w:r>
      <w:bookmarkEnd w:id="10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05" w:name="_Toc34746497"/>
      <w:r>
        <w:t>OB201-10-0016 *Gradnja in vzdrževanje čistilnih naprav</w:t>
      </w:r>
      <w:r>
        <w:tab/>
      </w:r>
      <w:r>
        <w:rPr>
          <w:sz w:val="20"/>
        </w:rPr>
        <w:t>30.778 €</w:t>
      </w:r>
      <w:bookmarkEnd w:id="105"/>
    </w:p>
    <w:p w:rsidR="00D13574" w:rsidRDefault="00D13574" w:rsidP="00D13574">
      <w:pPr>
        <w:pStyle w:val="Heading11"/>
      </w:pPr>
      <w:r>
        <w:t>Namen in cilj</w:t>
      </w:r>
    </w:p>
    <w:p w:rsidR="00D13574" w:rsidRDefault="00D13574" w:rsidP="00D13574">
      <w:pPr>
        <w:pStyle w:val="ANormal"/>
      </w:pPr>
      <w:r>
        <w:t>Sredstva so namenjena pripravi projektne dokumentacije za prijavo na kohezijske razpise ter za izgradnjo kanalizacijskega omrežja v občini Renče-Vogrsko.</w:t>
      </w:r>
    </w:p>
    <w:p w:rsidR="00D13574" w:rsidRDefault="00D13574" w:rsidP="00D13574">
      <w:pPr>
        <w:pStyle w:val="Heading11"/>
      </w:pPr>
      <w:r>
        <w:t>Stanje projekta</w:t>
      </w:r>
    </w:p>
    <w:p w:rsidR="00D13574" w:rsidRDefault="00D13574" w:rsidP="00D13574">
      <w:pPr>
        <w:pStyle w:val="ANormal"/>
      </w:pPr>
      <w:r>
        <w:t>Izdelan je PGD za povezovalni fekalni kanal Renče-Bilje. Pridobiva se gradbeno dovoljenje. Načrtuje se izdelava projektne dokumentacije za fekalne kanala v občinskih cestah, kjer je predvidena obnova vodovoda v skladu z kohezijskih projektom Mrzlek</w:t>
      </w:r>
    </w:p>
    <w:p w:rsidR="00D13574" w:rsidRDefault="00D13574" w:rsidP="00D13574">
      <w:pPr>
        <w:pStyle w:val="AHeading3"/>
        <w:tabs>
          <w:tab w:val="decimal" w:pos="9200"/>
        </w:tabs>
        <w:rPr>
          <w:sz w:val="20"/>
        </w:rPr>
      </w:pPr>
      <w:bookmarkStart w:id="106" w:name="_Toc34746498"/>
      <w:r>
        <w:t>OB201-10-0018 Nakup zemljišč</w:t>
      </w:r>
      <w:r>
        <w:tab/>
      </w:r>
      <w:r>
        <w:rPr>
          <w:sz w:val="20"/>
        </w:rPr>
        <w:t>0 €</w:t>
      </w:r>
      <w:bookmarkEnd w:id="106"/>
    </w:p>
    <w:p w:rsidR="00D13574" w:rsidRDefault="00D13574" w:rsidP="00D13574">
      <w:pPr>
        <w:pStyle w:val="Heading11"/>
      </w:pPr>
      <w:r>
        <w:t>Namen in cilj</w:t>
      </w:r>
    </w:p>
    <w:p w:rsidR="00D13574" w:rsidRDefault="00D13574" w:rsidP="00D13574">
      <w:pPr>
        <w:pStyle w:val="ANormal"/>
      </w:pPr>
      <w:r>
        <w:t>Nakup zemljišč za ureditev zemljiškoknjižnih stanj. PP 16009010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07" w:name="_Toc34746499"/>
      <w:r>
        <w:t>OB201-10-0019 Sofinanciranje investicijskih del v cerkvi</w:t>
      </w:r>
      <w:r>
        <w:tab/>
      </w:r>
      <w:r>
        <w:rPr>
          <w:sz w:val="20"/>
        </w:rPr>
        <w:t>1.000 €</w:t>
      </w:r>
      <w:bookmarkEnd w:id="107"/>
    </w:p>
    <w:p w:rsidR="00D13574" w:rsidRDefault="00D13574" w:rsidP="00D13574">
      <w:pPr>
        <w:pStyle w:val="Heading11"/>
      </w:pPr>
      <w:r>
        <w:t>Namen in cilj</w:t>
      </w:r>
    </w:p>
    <w:p w:rsidR="00D13574" w:rsidRDefault="00D13574" w:rsidP="00D13574">
      <w:pPr>
        <w:pStyle w:val="ANormal"/>
      </w:pPr>
      <w:r>
        <w:t>Stroški zunanjega urejanja cerkva v vseh treh KS.</w:t>
      </w:r>
    </w:p>
    <w:p w:rsidR="00D13574" w:rsidRDefault="00D13574" w:rsidP="00D13574">
      <w:pPr>
        <w:pStyle w:val="ANormal"/>
      </w:pPr>
      <w:r>
        <w:t>PP 18007010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08" w:name="_Toc34746500"/>
      <w:r>
        <w:lastRenderedPageBreak/>
        <w:t>OB201-10-0020 Financiranje nakupa instrumentov in glasbene oprem</w:t>
      </w:r>
      <w:r>
        <w:tab/>
      </w:r>
      <w:r>
        <w:rPr>
          <w:sz w:val="20"/>
        </w:rPr>
        <w:t>0 €</w:t>
      </w:r>
      <w:bookmarkEnd w:id="10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09" w:name="_Toc34746501"/>
      <w:r>
        <w:t>OB201-10-0021 *Obnova kotlovnice in povezovalni trakt - OŠ Renče</w:t>
      </w:r>
      <w:r>
        <w:tab/>
      </w:r>
      <w:r>
        <w:rPr>
          <w:sz w:val="20"/>
        </w:rPr>
        <w:t>0 €</w:t>
      </w:r>
      <w:bookmarkEnd w:id="109"/>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0" w:name="_Toc34746502"/>
      <w:r>
        <w:t>OB201-10-0022 *Prizidek k OŠ in vrtcu Vogrsko</w:t>
      </w:r>
      <w:r>
        <w:tab/>
      </w:r>
      <w:r>
        <w:rPr>
          <w:sz w:val="20"/>
        </w:rPr>
        <w:t>0 €</w:t>
      </w:r>
      <w:bookmarkEnd w:id="110"/>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1" w:name="_Toc34746503"/>
      <w:r>
        <w:t>OB201-10-0023 Rekonstrukcija ceste Vogrsko-Dombrava</w:t>
      </w:r>
      <w:r>
        <w:tab/>
      </w:r>
      <w:r>
        <w:rPr>
          <w:sz w:val="20"/>
        </w:rPr>
        <w:t>0 €</w:t>
      </w:r>
      <w:bookmarkEnd w:id="11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2" w:name="_Toc34746504"/>
      <w:r>
        <w:t>OB201-10-0024 Vzdrževanje pokopališča in mrliške vežice Vogrsko</w:t>
      </w:r>
      <w:r>
        <w:tab/>
      </w:r>
      <w:r>
        <w:rPr>
          <w:sz w:val="20"/>
        </w:rPr>
        <w:t>0 €</w:t>
      </w:r>
      <w:bookmarkEnd w:id="112"/>
    </w:p>
    <w:p w:rsidR="00D13574" w:rsidRDefault="00D13574" w:rsidP="00D13574">
      <w:pPr>
        <w:pStyle w:val="Heading11"/>
      </w:pPr>
      <w:r>
        <w:t>Namen in cilj</w:t>
      </w:r>
    </w:p>
    <w:p w:rsidR="00D13574" w:rsidRDefault="00D13574" w:rsidP="00D13574">
      <w:pPr>
        <w:pStyle w:val="ANormal"/>
      </w:pPr>
      <w:r>
        <w:t>Vzdrževalna dela na pokopališču Vogrsko. Postavka je načrtovana v finančnem načrtu KS Vogrsko. PP 16015003</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113" w:name="_Toc34746505"/>
      <w:r>
        <w:lastRenderedPageBreak/>
        <w:t>OB201-10-0025 KS Vogrsko (oprema)</w:t>
      </w:r>
      <w:r>
        <w:tab/>
      </w:r>
      <w:r>
        <w:rPr>
          <w:sz w:val="20"/>
        </w:rPr>
        <w:t>140 €</w:t>
      </w:r>
      <w:bookmarkEnd w:id="113"/>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4" w:name="_Toc34746506"/>
      <w:r>
        <w:t xml:space="preserve">OB201-10-0026 Investicijsko </w:t>
      </w:r>
      <w:proofErr w:type="spellStart"/>
      <w:r>
        <w:t>vzdrž.javnih</w:t>
      </w:r>
      <w:proofErr w:type="spellEnd"/>
      <w:r>
        <w:t xml:space="preserve"> poti KS Vogrsko</w:t>
      </w:r>
      <w:r>
        <w:tab/>
      </w:r>
      <w:r>
        <w:rPr>
          <w:sz w:val="20"/>
        </w:rPr>
        <w:t>0 €</w:t>
      </w:r>
      <w:bookmarkEnd w:id="11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5" w:name="_Toc34746507"/>
      <w:r>
        <w:t xml:space="preserve">OB201-10-0027 Investicijsko </w:t>
      </w:r>
      <w:proofErr w:type="spellStart"/>
      <w:r>
        <w:t>vzdrž.javnih</w:t>
      </w:r>
      <w:proofErr w:type="spellEnd"/>
      <w:r>
        <w:t xml:space="preserve"> poti KS Renče</w:t>
      </w:r>
      <w:r>
        <w:tab/>
      </w:r>
      <w:r>
        <w:rPr>
          <w:sz w:val="20"/>
        </w:rPr>
        <w:t>0 €</w:t>
      </w:r>
      <w:bookmarkEnd w:id="11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6" w:name="_Toc34746508"/>
      <w:r>
        <w:t>OB201-10-0028 KS Renče (oprema)</w:t>
      </w:r>
      <w:r>
        <w:tab/>
      </w:r>
      <w:r>
        <w:rPr>
          <w:sz w:val="20"/>
        </w:rPr>
        <w:t>0 €</w:t>
      </w:r>
      <w:bookmarkEnd w:id="11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7" w:name="_Toc34746509"/>
      <w:r>
        <w:t>OB201-10-0029 Obnova zgradbe KS Renče</w:t>
      </w:r>
      <w:r>
        <w:tab/>
      </w:r>
      <w:r>
        <w:rPr>
          <w:sz w:val="20"/>
        </w:rPr>
        <w:t>0 €</w:t>
      </w:r>
      <w:bookmarkEnd w:id="11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8" w:name="_Toc34746510"/>
      <w:r>
        <w:t>OB201-10-0030 Nakup kletne etaže KD Bukovica</w:t>
      </w:r>
      <w:r>
        <w:tab/>
      </w:r>
      <w:r>
        <w:rPr>
          <w:sz w:val="20"/>
        </w:rPr>
        <w:t>0 €</w:t>
      </w:r>
      <w:bookmarkEnd w:id="11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19" w:name="_Toc34746511"/>
      <w:r>
        <w:t>OB201-10-0031 KS Bukovica-VD (oprema)</w:t>
      </w:r>
      <w:r>
        <w:tab/>
      </w:r>
      <w:r>
        <w:rPr>
          <w:sz w:val="20"/>
        </w:rPr>
        <w:t>1.500 €</w:t>
      </w:r>
      <w:bookmarkEnd w:id="119"/>
    </w:p>
    <w:p w:rsidR="00D13574" w:rsidRDefault="00D13574" w:rsidP="00D13574">
      <w:pPr>
        <w:pStyle w:val="Heading11"/>
      </w:pPr>
      <w:r>
        <w:t>Namen in cilj</w:t>
      </w:r>
    </w:p>
    <w:p w:rsidR="00D13574" w:rsidRDefault="00D13574" w:rsidP="00D13574">
      <w:pPr>
        <w:pStyle w:val="ANormal"/>
      </w:pPr>
      <w:r>
        <w:t>Postavka je načrtovana v finančnem načrtu KS Bukovica-Volčja Draga. PP 06002001</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120" w:name="_Toc34746512"/>
      <w:r>
        <w:lastRenderedPageBreak/>
        <w:t>OB201-10-0032 Obnova prostorov v KD Bukovica</w:t>
      </w:r>
      <w:r>
        <w:tab/>
      </w:r>
      <w:r>
        <w:rPr>
          <w:sz w:val="20"/>
        </w:rPr>
        <w:t>0 €</w:t>
      </w:r>
      <w:bookmarkEnd w:id="120"/>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21" w:name="_Toc34746513"/>
      <w:r>
        <w:t xml:space="preserve">OB201-10-0033 Asfaltacija ceste do </w:t>
      </w:r>
      <w:proofErr w:type="spellStart"/>
      <w:r>
        <w:t>Zržinišča</w:t>
      </w:r>
      <w:proofErr w:type="spellEnd"/>
      <w:r>
        <w:tab/>
      </w:r>
      <w:r>
        <w:rPr>
          <w:sz w:val="20"/>
        </w:rPr>
        <w:t>0 €</w:t>
      </w:r>
      <w:bookmarkEnd w:id="12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22" w:name="_Toc34746514"/>
      <w:r>
        <w:t>OB201-10-0034 *Sofinanciranje Kolesarsko rekreacijske povezave</w:t>
      </w:r>
      <w:r>
        <w:tab/>
      </w:r>
      <w:r>
        <w:rPr>
          <w:sz w:val="20"/>
        </w:rPr>
        <w:t>0 €</w:t>
      </w:r>
      <w:bookmarkEnd w:id="122"/>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23" w:name="_Toc34746515"/>
      <w:r>
        <w:t>OB201-10-0036 Športni park Renče</w:t>
      </w:r>
      <w:r>
        <w:tab/>
      </w:r>
      <w:r>
        <w:rPr>
          <w:sz w:val="20"/>
        </w:rPr>
        <w:t>0 €</w:t>
      </w:r>
      <w:bookmarkEnd w:id="123"/>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24" w:name="_Toc34746516"/>
      <w:r>
        <w:t>OB201-10-0037 Zastave, grbi, promocijski material</w:t>
      </w:r>
      <w:r>
        <w:tab/>
      </w:r>
      <w:r>
        <w:rPr>
          <w:sz w:val="20"/>
        </w:rPr>
        <w:t>0 €</w:t>
      </w:r>
      <w:bookmarkEnd w:id="12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25" w:name="_Toc34746517"/>
      <w:r>
        <w:t>OB201-10-0038 Delovanje razvojnih agencij in projektne pisarne</w:t>
      </w:r>
      <w:r>
        <w:tab/>
      </w:r>
      <w:r>
        <w:rPr>
          <w:sz w:val="20"/>
        </w:rPr>
        <w:t>0 €</w:t>
      </w:r>
      <w:bookmarkEnd w:id="125"/>
    </w:p>
    <w:p w:rsidR="00D13574" w:rsidRDefault="00D13574" w:rsidP="00D13574">
      <w:pPr>
        <w:pStyle w:val="Heading11"/>
      </w:pPr>
      <w:r>
        <w:t>Namen in cilj</w:t>
      </w:r>
    </w:p>
    <w:p w:rsidR="00D13574" w:rsidRDefault="00D13574" w:rsidP="00D13574">
      <w:pPr>
        <w:pStyle w:val="ANormal"/>
      </w:pPr>
      <w:r>
        <w:t>Financiranje regijskih razvojnih agencij. PP 14001020 PP 14001021  PP11002011 Sodelovanje RRA (LAS)</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26" w:name="_Toc34746518"/>
      <w:r>
        <w:t>OB201-10-0040 Investicijsko  vzdrževanje POŠ Bukovica</w:t>
      </w:r>
      <w:r>
        <w:tab/>
      </w:r>
      <w:r>
        <w:rPr>
          <w:sz w:val="20"/>
        </w:rPr>
        <w:t>59.269 €</w:t>
      </w:r>
      <w:bookmarkEnd w:id="126"/>
    </w:p>
    <w:p w:rsidR="00D13574" w:rsidRDefault="00D13574" w:rsidP="00D13574">
      <w:pPr>
        <w:pStyle w:val="Heading11"/>
      </w:pPr>
      <w:r>
        <w:t>Namen in cilj</w:t>
      </w:r>
    </w:p>
    <w:p w:rsidR="00D13574" w:rsidRDefault="00D13574" w:rsidP="00D13574">
      <w:pPr>
        <w:pStyle w:val="ANormal"/>
      </w:pPr>
      <w:r>
        <w:t>Različna investicijska vzdrževanja in obnove. PP 19002060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27" w:name="_Toc34746519"/>
      <w:r>
        <w:lastRenderedPageBreak/>
        <w:t>OB201-10-0041 Notranja oprema vrtcev in šole</w:t>
      </w:r>
      <w:r>
        <w:tab/>
      </w:r>
      <w:r>
        <w:rPr>
          <w:sz w:val="20"/>
        </w:rPr>
        <w:t>4.000 €</w:t>
      </w:r>
      <w:bookmarkEnd w:id="127"/>
    </w:p>
    <w:p w:rsidR="00D13574" w:rsidRDefault="00D13574" w:rsidP="00D13574">
      <w:pPr>
        <w:pStyle w:val="Heading11"/>
      </w:pPr>
      <w:r>
        <w:t>Namen in cilj</w:t>
      </w:r>
    </w:p>
    <w:p w:rsidR="00D13574" w:rsidRDefault="00D13574" w:rsidP="00D13574">
      <w:pPr>
        <w:pStyle w:val="ANormal"/>
      </w:pPr>
      <w:r>
        <w:t>Sofinanciranje nabave in vzdrževanja opreme v vrtcih in šolah na območju občine. PP 19002022</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28" w:name="_Toc34746520"/>
      <w:r>
        <w:t>OB201-10-0042 Investicijsko vzdrževanje POŠ Vogrsko</w:t>
      </w:r>
      <w:r>
        <w:tab/>
      </w:r>
      <w:r>
        <w:rPr>
          <w:sz w:val="20"/>
        </w:rPr>
        <w:t>0 €</w:t>
      </w:r>
      <w:bookmarkEnd w:id="128"/>
    </w:p>
    <w:p w:rsidR="00D13574" w:rsidRDefault="00D13574" w:rsidP="00D13574">
      <w:pPr>
        <w:pStyle w:val="Heading11"/>
      </w:pPr>
      <w:r>
        <w:t>Namen in cilj</w:t>
      </w:r>
    </w:p>
    <w:p w:rsidR="00D13574" w:rsidRDefault="00D13574" w:rsidP="00D13574">
      <w:pPr>
        <w:pStyle w:val="ANormal"/>
      </w:pPr>
      <w:r>
        <w:t>Namen in cilj</w:t>
      </w:r>
    </w:p>
    <w:p w:rsidR="00D13574" w:rsidRDefault="00D13574" w:rsidP="00D13574">
      <w:pPr>
        <w:pStyle w:val="ANormal"/>
      </w:pPr>
      <w:r>
        <w:t>Različna investicijska vzdrževanja in obnove. PP 19002070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29" w:name="_Toc34746521"/>
      <w:r>
        <w:t>OB201-10-0043 Investicijsko vzdrževanje OŠ Renče</w:t>
      </w:r>
      <w:r>
        <w:tab/>
      </w:r>
      <w:r>
        <w:rPr>
          <w:sz w:val="20"/>
        </w:rPr>
        <w:t>59.296 €</w:t>
      </w:r>
      <w:bookmarkEnd w:id="129"/>
    </w:p>
    <w:p w:rsidR="00D13574" w:rsidRDefault="00D13574" w:rsidP="00D13574">
      <w:pPr>
        <w:pStyle w:val="Heading11"/>
      </w:pPr>
      <w:r>
        <w:t>Namen in cilj</w:t>
      </w:r>
    </w:p>
    <w:p w:rsidR="00D13574" w:rsidRDefault="00D13574" w:rsidP="00D13574">
      <w:pPr>
        <w:pStyle w:val="ANormal"/>
      </w:pPr>
      <w:r>
        <w:t>Različna investicijska vzdrževanja in obnove. PP 19002020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30" w:name="_Toc34746522"/>
      <w:r>
        <w:t>OB201-10-0044 Priprava razvojnih programov</w:t>
      </w:r>
      <w:r>
        <w:tab/>
      </w:r>
      <w:r>
        <w:rPr>
          <w:sz w:val="20"/>
        </w:rPr>
        <w:t>0 €</w:t>
      </w:r>
      <w:bookmarkEnd w:id="130"/>
    </w:p>
    <w:p w:rsidR="00D13574" w:rsidRDefault="00D13574" w:rsidP="00D13574">
      <w:pPr>
        <w:pStyle w:val="Heading11"/>
      </w:pPr>
      <w:r>
        <w:t>Namen in cilj</w:t>
      </w:r>
    </w:p>
    <w:p w:rsidR="00D13574" w:rsidRDefault="00D13574" w:rsidP="00D13574">
      <w:pPr>
        <w:pStyle w:val="ANormal"/>
      </w:pPr>
      <w:r>
        <w:t>Priprava projektov občine za prijave na različne razpise. PP 14001030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31" w:name="_Toc34746523"/>
      <w:r>
        <w:t xml:space="preserve">OB201-10-0045 Upravljanje in </w:t>
      </w:r>
      <w:proofErr w:type="spellStart"/>
      <w:r>
        <w:t>vzdrž.pokopališča</w:t>
      </w:r>
      <w:proofErr w:type="spellEnd"/>
      <w:r>
        <w:t xml:space="preserve"> Bukovica</w:t>
      </w:r>
      <w:r>
        <w:tab/>
      </w:r>
      <w:r>
        <w:rPr>
          <w:sz w:val="20"/>
        </w:rPr>
        <w:t>0 €</w:t>
      </w:r>
      <w:bookmarkEnd w:id="131"/>
    </w:p>
    <w:p w:rsidR="00D13574" w:rsidRDefault="00D13574" w:rsidP="00D13574">
      <w:pPr>
        <w:pStyle w:val="Heading11"/>
      </w:pPr>
      <w:r>
        <w:t>Namen in cilj</w:t>
      </w:r>
    </w:p>
    <w:p w:rsidR="00D13574" w:rsidRDefault="00D13574" w:rsidP="00D13574">
      <w:pPr>
        <w:pStyle w:val="ANormal"/>
      </w:pPr>
      <w:r>
        <w:t>Postavka je načrtovana v finančnem načrtu KS Bukovica - Volčja Draga. PP 16015001</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132" w:name="_Toc34746524"/>
      <w:r>
        <w:lastRenderedPageBreak/>
        <w:t>OB201-10-0047 Rekonstrukcija zadružnega doma Vogrsko</w:t>
      </w:r>
      <w:r>
        <w:tab/>
      </w:r>
      <w:r>
        <w:rPr>
          <w:sz w:val="20"/>
        </w:rPr>
        <w:t>40.000 €</w:t>
      </w:r>
      <w:bookmarkEnd w:id="132"/>
    </w:p>
    <w:p w:rsidR="00D13574" w:rsidRDefault="00D13574" w:rsidP="00D13574">
      <w:pPr>
        <w:pStyle w:val="Heading11"/>
      </w:pPr>
      <w:r>
        <w:t>Namen in cilj</w:t>
      </w:r>
    </w:p>
    <w:p w:rsidR="00D13574" w:rsidRDefault="00D13574" w:rsidP="00D13574">
      <w:pPr>
        <w:pStyle w:val="ANormal"/>
      </w:pPr>
      <w:r>
        <w:t>Na proračunski postavki so predvidena sredstva za izvedbo nujnih sanacijskih del na objektu zadružnega doma na Vogrskem. Predvideno je prekritje strehe, zamenjava zunanjega stavbnega pohištva in izvedba fasade s toplotno izolacijo. V naslednjih letih je predvidena tudi predelava in obnova notranjih prostorov in inštalacij. PP18003026</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33" w:name="_Toc34746525"/>
      <w:r>
        <w:t>OB201-10-0052 *Ureditev trga v Renčah</w:t>
      </w:r>
      <w:r>
        <w:tab/>
      </w:r>
      <w:r>
        <w:rPr>
          <w:sz w:val="20"/>
        </w:rPr>
        <w:t>5.000 €</w:t>
      </w:r>
      <w:bookmarkEnd w:id="133"/>
    </w:p>
    <w:p w:rsidR="00D13574" w:rsidRDefault="00D13574" w:rsidP="00D13574">
      <w:pPr>
        <w:pStyle w:val="Heading11"/>
      </w:pPr>
      <w:r>
        <w:t>Namen in cilj</w:t>
      </w:r>
    </w:p>
    <w:p w:rsidR="00D13574" w:rsidRDefault="00D13574" w:rsidP="00D13574">
      <w:pPr>
        <w:pStyle w:val="ANormal"/>
      </w:pPr>
      <w:r>
        <w:t xml:space="preserve">Nadaljevanje prometnega, urbanističnega in krajinskega urejanja območja trga v Renčah. V letu 2019 se predvideva ureditev dodatnega parkirišča na trgu za spomenikom NOB, Urbana oprema, urejanje območja okoli novih otroških igral. </w:t>
      </w:r>
    </w:p>
    <w:p w:rsidR="00D13574" w:rsidRDefault="00D13574" w:rsidP="00D13574">
      <w:pPr>
        <w:pStyle w:val="ANormal"/>
      </w:pPr>
      <w:r>
        <w:t>V naslednjih letih je predvidena dokončna prometna in komunalna ureditev trga po izdelanih idejnih zasnovah  iz projekta Revitalizacije trga in projektni dokumentaciji PZI 288/17 iz junija 2018, Biro Črta d.o.o.</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34" w:name="_Toc34746526"/>
      <w:r>
        <w:t xml:space="preserve">OB201-10-0053 Upravljanje </w:t>
      </w:r>
      <w:proofErr w:type="spellStart"/>
      <w:r>
        <w:t>in.vzdž</w:t>
      </w:r>
      <w:proofErr w:type="spellEnd"/>
      <w:r>
        <w:t>. javnih poti KS Bukovica-VD</w:t>
      </w:r>
      <w:r>
        <w:tab/>
      </w:r>
      <w:r>
        <w:rPr>
          <w:sz w:val="20"/>
        </w:rPr>
        <w:t>0 €</w:t>
      </w:r>
      <w:bookmarkEnd w:id="134"/>
    </w:p>
    <w:p w:rsidR="00D13574" w:rsidRDefault="00D13574" w:rsidP="00D13574">
      <w:pPr>
        <w:pStyle w:val="Heading11"/>
      </w:pPr>
      <w:r>
        <w:t>Namen in cilj</w:t>
      </w:r>
    </w:p>
    <w:p w:rsidR="00D13574" w:rsidRDefault="00D13574" w:rsidP="00D13574">
      <w:pPr>
        <w:pStyle w:val="ANormal"/>
      </w:pPr>
      <w:r>
        <w:t>Postavka je načrtovana v finančnem načrtu KS Bukovica-Volčja Draga. PP 13015001</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135" w:name="_Toc34746527"/>
      <w:r>
        <w:lastRenderedPageBreak/>
        <w:t>OB201-10-0054 *Vodovod - ODSEK; Dornberk - Vogrsko</w:t>
      </w:r>
      <w:r>
        <w:tab/>
      </w:r>
      <w:r>
        <w:rPr>
          <w:sz w:val="20"/>
        </w:rPr>
        <w:t>0 €</w:t>
      </w:r>
      <w:bookmarkEnd w:id="13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36" w:name="_Toc34746528"/>
      <w:r>
        <w:t>OB201-10-0055 Otroško igrišče v Volčji Dragi</w:t>
      </w:r>
      <w:r>
        <w:tab/>
      </w:r>
      <w:r>
        <w:rPr>
          <w:sz w:val="20"/>
        </w:rPr>
        <w:t>0 €</w:t>
      </w:r>
      <w:bookmarkEnd w:id="13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37" w:name="_Toc34746529"/>
      <w:r>
        <w:t>OB201-10-0056 Rekonstrukcija ceste na Vinišče</w:t>
      </w:r>
      <w:r>
        <w:tab/>
      </w:r>
      <w:r>
        <w:rPr>
          <w:sz w:val="20"/>
        </w:rPr>
        <w:t>0 €</w:t>
      </w:r>
      <w:bookmarkEnd w:id="13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38" w:name="_Toc34746530"/>
      <w:r>
        <w:t xml:space="preserve">OB201-10-0058 Ureditev ceste odcep za Staro Goro do </w:t>
      </w:r>
      <w:proofErr w:type="spellStart"/>
      <w:r>
        <w:t>F.kmetije</w:t>
      </w:r>
      <w:proofErr w:type="spellEnd"/>
      <w:r>
        <w:tab/>
      </w:r>
      <w:r>
        <w:rPr>
          <w:sz w:val="20"/>
        </w:rPr>
        <w:t>0 €</w:t>
      </w:r>
      <w:bookmarkEnd w:id="13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39" w:name="_Toc34746531"/>
      <w:r>
        <w:t xml:space="preserve">OB201-10-0059 Upravlj.in </w:t>
      </w:r>
      <w:proofErr w:type="spellStart"/>
      <w:r>
        <w:t>vzdržev.pokopališča</w:t>
      </w:r>
      <w:proofErr w:type="spellEnd"/>
      <w:r>
        <w:t xml:space="preserve"> v Renčah</w:t>
      </w:r>
      <w:r>
        <w:tab/>
      </w:r>
      <w:r>
        <w:rPr>
          <w:sz w:val="20"/>
        </w:rPr>
        <w:t>0 €</w:t>
      </w:r>
      <w:bookmarkEnd w:id="139"/>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40" w:name="_Toc34746532"/>
      <w:r>
        <w:t>OB201-10-0060 *Obnova KD v Bukovici-</w:t>
      </w:r>
      <w:proofErr w:type="spellStart"/>
      <w:r>
        <w:t>II.faza</w:t>
      </w:r>
      <w:proofErr w:type="spellEnd"/>
      <w:r>
        <w:t xml:space="preserve"> in spominski park ZM</w:t>
      </w:r>
      <w:r>
        <w:tab/>
      </w:r>
      <w:r>
        <w:rPr>
          <w:sz w:val="20"/>
        </w:rPr>
        <w:t>0 €</w:t>
      </w:r>
      <w:bookmarkEnd w:id="140"/>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41" w:name="_Toc34746533"/>
      <w:r>
        <w:t>OB201-11-0001 Rekonstrukcija ceste  Volčja Draga-Bilje</w:t>
      </w:r>
      <w:r>
        <w:tab/>
      </w:r>
      <w:r>
        <w:rPr>
          <w:sz w:val="20"/>
        </w:rPr>
        <w:t>30.000 €</w:t>
      </w:r>
      <w:bookmarkEnd w:id="141"/>
    </w:p>
    <w:p w:rsidR="00D13574" w:rsidRDefault="00D13574" w:rsidP="00D13574">
      <w:pPr>
        <w:pStyle w:val="Heading11"/>
      </w:pPr>
      <w:r>
        <w:t>Namen in cilj</w:t>
      </w:r>
    </w:p>
    <w:p w:rsidR="00D13574" w:rsidRDefault="00D13574" w:rsidP="00D13574">
      <w:pPr>
        <w:pStyle w:val="ANormal"/>
      </w:pPr>
      <w:r>
        <w:t>Sredstva na tej postavki so predvidena za izdelavo projektne dokumentacije in izgradnjo pločnika ter kanalizacije od Kulturnega doma do Garni hotela. V državnem NRP-ju je investicija uvrščena v obdobje od 2022 – 2023. PP13002011</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142" w:name="_Toc34746534"/>
      <w:r>
        <w:lastRenderedPageBreak/>
        <w:t>OB201-11-0002 Režijski obrat - oprema</w:t>
      </w:r>
      <w:r>
        <w:tab/>
      </w:r>
      <w:r>
        <w:rPr>
          <w:sz w:val="20"/>
        </w:rPr>
        <w:t>8.000 €</w:t>
      </w:r>
      <w:bookmarkEnd w:id="142"/>
    </w:p>
    <w:p w:rsidR="00D13574" w:rsidRDefault="00D13574" w:rsidP="00D13574">
      <w:pPr>
        <w:pStyle w:val="Heading11"/>
      </w:pPr>
      <w:r>
        <w:t>Namen in cilj</w:t>
      </w:r>
    </w:p>
    <w:p w:rsidR="00D13574" w:rsidRDefault="00D13574" w:rsidP="00D13574">
      <w:pPr>
        <w:pStyle w:val="ANormal"/>
      </w:pPr>
      <w:r>
        <w:t>Nabava razne opreme za delovanje režijskega obrata. PP06009010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43" w:name="_Toc34746535"/>
      <w:r>
        <w:t>OB201-11-0003 Vzdrževanje vodovodnega omrežja</w:t>
      </w:r>
      <w:r>
        <w:tab/>
      </w:r>
      <w:r>
        <w:rPr>
          <w:sz w:val="20"/>
        </w:rPr>
        <w:t>27.000 €</w:t>
      </w:r>
      <w:bookmarkEnd w:id="143"/>
    </w:p>
    <w:p w:rsidR="00D13574" w:rsidRDefault="00D13574" w:rsidP="00D13574">
      <w:pPr>
        <w:pStyle w:val="Heading11"/>
      </w:pPr>
      <w:r>
        <w:t>Namen in cilj</w:t>
      </w:r>
    </w:p>
    <w:p w:rsidR="00D13574" w:rsidRDefault="00D13574" w:rsidP="00D13574">
      <w:pPr>
        <w:pStyle w:val="ANormal"/>
      </w:pPr>
      <w:r>
        <w:t>Investicijsko vzdrževanje vodovodnega omrežja.</w:t>
      </w:r>
    </w:p>
    <w:p w:rsidR="00D13574" w:rsidRDefault="00D13574" w:rsidP="00D13574">
      <w:pPr>
        <w:pStyle w:val="Heading11"/>
      </w:pPr>
      <w:r>
        <w:t>Stanje projekta</w:t>
      </w:r>
    </w:p>
    <w:p w:rsidR="00D13574" w:rsidRDefault="00D13574" w:rsidP="00D13574">
      <w:pPr>
        <w:pStyle w:val="ANormal"/>
      </w:pPr>
      <w:r>
        <w:t>Projekt se izvaja na podlagi letnega predloga, ki ga izdela podjetje VIK Nova Gorica</w:t>
      </w:r>
    </w:p>
    <w:p w:rsidR="00D13574" w:rsidRDefault="00D13574" w:rsidP="00D13574">
      <w:pPr>
        <w:pStyle w:val="AHeading3"/>
        <w:tabs>
          <w:tab w:val="decimal" w:pos="9200"/>
        </w:tabs>
        <w:rPr>
          <w:sz w:val="20"/>
        </w:rPr>
      </w:pPr>
      <w:bookmarkStart w:id="144" w:name="_Toc34746536"/>
      <w:r>
        <w:t>OB201-11-0004  Ureditev objekta KS Renče</w:t>
      </w:r>
      <w:r>
        <w:tab/>
      </w:r>
      <w:r>
        <w:rPr>
          <w:sz w:val="20"/>
        </w:rPr>
        <w:t>0 €</w:t>
      </w:r>
      <w:bookmarkEnd w:id="14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45" w:name="_Toc34746537"/>
      <w:r>
        <w:t>OB201-11-0005 Investicijsko vzdrževanje OŠ Kozara</w:t>
      </w:r>
      <w:r>
        <w:tab/>
      </w:r>
      <w:r>
        <w:rPr>
          <w:sz w:val="20"/>
        </w:rPr>
        <w:t>3.577 €</w:t>
      </w:r>
      <w:bookmarkEnd w:id="145"/>
    </w:p>
    <w:p w:rsidR="00D13574" w:rsidRDefault="00D13574" w:rsidP="00D13574">
      <w:pPr>
        <w:pStyle w:val="Heading11"/>
      </w:pPr>
      <w:r>
        <w:t>Namen in cilj</w:t>
      </w:r>
    </w:p>
    <w:p w:rsidR="00D13574" w:rsidRDefault="00D13574" w:rsidP="00D13574">
      <w:pPr>
        <w:pStyle w:val="ANormal"/>
      </w:pPr>
      <w:r>
        <w:t>Različna investicijska vzdrževanja in obnove, na podlagi letne pogodbe z drugimi občinami soustanoviteljicami. PP 19002020</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46" w:name="_Toc34746538"/>
      <w:r>
        <w:t>OB201-11-0006 *Nadgradnja CERO Nova Gorica</w:t>
      </w:r>
      <w:r>
        <w:tab/>
      </w:r>
      <w:r>
        <w:rPr>
          <w:sz w:val="20"/>
        </w:rPr>
        <w:t>0 €</w:t>
      </w:r>
      <w:bookmarkEnd w:id="14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47" w:name="_Toc34746539"/>
      <w:r>
        <w:t>OB201-12-0002 *Oskrbovalni center</w:t>
      </w:r>
      <w:r>
        <w:tab/>
      </w:r>
      <w:r>
        <w:rPr>
          <w:sz w:val="20"/>
        </w:rPr>
        <w:t>2.000 €</w:t>
      </w:r>
      <w:bookmarkEnd w:id="147"/>
    </w:p>
    <w:p w:rsidR="00D13574" w:rsidRDefault="00D13574" w:rsidP="00D13574">
      <w:pPr>
        <w:pStyle w:val="Heading11"/>
      </w:pPr>
      <w:r>
        <w:t>Namen in cilj</w:t>
      </w:r>
    </w:p>
    <w:p w:rsidR="00D13574" w:rsidRDefault="00D13574" w:rsidP="00D13574">
      <w:pPr>
        <w:pStyle w:val="ANormal"/>
      </w:pPr>
      <w:r>
        <w:t>Oskrbovalni center je projekt za dnevno oskrbo lokalnega prebivalstva, v katerem naj bi bile umeščene aktivnosti, ki so potrebne za vsakodnevno oskrbo kot so; živilski in neživilski market, bencinska črpalka, igralnica, hotel in drugo.</w:t>
      </w:r>
    </w:p>
    <w:p w:rsidR="00D13574" w:rsidRDefault="00D13574" w:rsidP="00D13574">
      <w:pPr>
        <w:pStyle w:val="Heading11"/>
      </w:pPr>
      <w:r>
        <w:t>Stanje projekta</w:t>
      </w:r>
    </w:p>
    <w:p w:rsidR="00D13574" w:rsidRDefault="00D13574" w:rsidP="00D13574">
      <w:pPr>
        <w:pStyle w:val="ANormal"/>
      </w:pPr>
      <w:r>
        <w:t>Pripravlja se projektna dokumentacija.</w:t>
      </w:r>
    </w:p>
    <w:p w:rsidR="00D13574" w:rsidRDefault="00D13574" w:rsidP="00D13574">
      <w:pPr>
        <w:pStyle w:val="AHeading3"/>
        <w:tabs>
          <w:tab w:val="decimal" w:pos="9200"/>
        </w:tabs>
        <w:rPr>
          <w:sz w:val="20"/>
        </w:rPr>
      </w:pPr>
      <w:bookmarkStart w:id="148" w:name="_Toc34746540"/>
      <w:r>
        <w:lastRenderedPageBreak/>
        <w:t>OB201-12-0003 Financiranje nakupa glasbene opreme - KS</w:t>
      </w:r>
      <w:r>
        <w:tab/>
      </w:r>
      <w:r>
        <w:rPr>
          <w:sz w:val="20"/>
        </w:rPr>
        <w:t>0 €</w:t>
      </w:r>
      <w:bookmarkEnd w:id="14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49" w:name="_Toc34746541"/>
      <w:r>
        <w:t>OB201-12-0004 Javna razsvetljava Lukežiči</w:t>
      </w:r>
      <w:r>
        <w:tab/>
      </w:r>
      <w:r>
        <w:rPr>
          <w:sz w:val="20"/>
        </w:rPr>
        <w:t>0 €</w:t>
      </w:r>
      <w:bookmarkEnd w:id="149"/>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50" w:name="_Toc34746542"/>
      <w:r>
        <w:t>OB201-12-0005 OPN in OPPN</w:t>
      </w:r>
      <w:r>
        <w:tab/>
      </w:r>
      <w:r>
        <w:rPr>
          <w:sz w:val="20"/>
        </w:rPr>
        <w:t>0 €</w:t>
      </w:r>
      <w:bookmarkEnd w:id="150"/>
    </w:p>
    <w:p w:rsidR="00D13574" w:rsidRDefault="00D13574" w:rsidP="00D13574">
      <w:pPr>
        <w:pStyle w:val="Heading11"/>
      </w:pPr>
      <w:r>
        <w:t>Namen in cilj</w:t>
      </w:r>
    </w:p>
    <w:p w:rsidR="00D13574" w:rsidRDefault="00D13574" w:rsidP="00D13574">
      <w:pPr>
        <w:pStyle w:val="ANormal"/>
      </w:pPr>
      <w:r>
        <w:t>Stroški priprave  sprememb OPN Občine Renče – Vogrsko in priprave OPPN.</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51" w:name="_Toc34746543"/>
      <w:r>
        <w:t>OB201-12-0006 Upravljanje in vzdrževanje občinskih cest</w:t>
      </w:r>
      <w:r>
        <w:tab/>
      </w:r>
      <w:r>
        <w:rPr>
          <w:sz w:val="20"/>
        </w:rPr>
        <w:t>28.333 €</w:t>
      </w:r>
      <w:bookmarkEnd w:id="151"/>
    </w:p>
    <w:p w:rsidR="00D13574" w:rsidRDefault="00D13574" w:rsidP="00D13574">
      <w:pPr>
        <w:pStyle w:val="Heading11"/>
      </w:pPr>
      <w:r>
        <w:t>Namen in cilj</w:t>
      </w:r>
    </w:p>
    <w:p w:rsidR="00D13574" w:rsidRDefault="00D13574" w:rsidP="00D13574">
      <w:pPr>
        <w:pStyle w:val="ANormal"/>
      </w:pPr>
      <w:r>
        <w:t>Na tej postavki so predvidena sredstva za upravljanje in redno vzdrževanje kategoriziranih občinskih lokalnih cest in javnih poti ter nekategoriziranih javnih poti. Upravljanje občinskih cest in poti zajema: redno pregledniško službo, izdajanje strokovnih mnenj za gradbene in druge posege v varovalnem pasu občinskih cest in poti ter vzdrževanje in ažuriranje katastra in banke cestnih podatkov. 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52" w:name="_Toc34746544"/>
      <w:r>
        <w:t>OB201-13-0001 Ureditev ceste Oševljek</w:t>
      </w:r>
      <w:r>
        <w:tab/>
      </w:r>
      <w:r>
        <w:rPr>
          <w:sz w:val="20"/>
        </w:rPr>
        <w:t>20.000 €</w:t>
      </w:r>
      <w:bookmarkEnd w:id="152"/>
    </w:p>
    <w:p w:rsidR="00D13574" w:rsidRDefault="00D13574" w:rsidP="00D13574">
      <w:pPr>
        <w:pStyle w:val="Heading11"/>
      </w:pPr>
      <w:r>
        <w:t>Namen in cilj</w:t>
      </w:r>
    </w:p>
    <w:p w:rsidR="00D13574" w:rsidRDefault="00D13574" w:rsidP="00D13574">
      <w:pPr>
        <w:pStyle w:val="ANormal"/>
      </w:pPr>
      <w:r>
        <w:t>Na proračunski postavki so predvidena sredstva za rekonstrukcijo občinske ceste JP784971 Oševljek, tako za rekonstrukcijo mostu, kot za rekonstrukcijo na stacionaži od km 0,650 do km 1,100 v Oševljeku od mostička do konca naselja.</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53" w:name="_Toc34746545"/>
      <w:r>
        <w:lastRenderedPageBreak/>
        <w:t>OB201-13-0002 *Regionalno omrežje kolesarskih povezav</w:t>
      </w:r>
      <w:r>
        <w:tab/>
      </w:r>
      <w:r>
        <w:rPr>
          <w:sz w:val="20"/>
        </w:rPr>
        <w:t>12.000 €</w:t>
      </w:r>
      <w:bookmarkEnd w:id="153"/>
    </w:p>
    <w:p w:rsidR="00D13574" w:rsidRDefault="00D13574" w:rsidP="00D13574">
      <w:pPr>
        <w:pStyle w:val="Heading11"/>
      </w:pPr>
      <w:r>
        <w:t>Namen in cilj</w:t>
      </w:r>
    </w:p>
    <w:p w:rsidR="00D13574" w:rsidRDefault="00D13574" w:rsidP="00D13574">
      <w:pPr>
        <w:pStyle w:val="ANormal"/>
      </w:pPr>
      <w:r>
        <w:t>Priprava in opremljanje kolesarskih povezav v Goriški regiji z vidika priprave zasnove notranje povezanega omrežja z navezavami na sosednje regije in čezmejne povezave. Prvenstveno se pripravlja in izvaja kolesarska povezava Šempeter - Volčja Draga. PP14002013</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54" w:name="_Toc34746546"/>
      <w:r>
        <w:t>OB201-13-0003 Širjenje in razvoj namakalnih sistemov</w:t>
      </w:r>
      <w:r>
        <w:tab/>
      </w:r>
      <w:r>
        <w:rPr>
          <w:sz w:val="20"/>
        </w:rPr>
        <w:t>0 €</w:t>
      </w:r>
      <w:bookmarkEnd w:id="154"/>
    </w:p>
    <w:p w:rsidR="00D13574" w:rsidRDefault="00D13574" w:rsidP="00D13574">
      <w:pPr>
        <w:pStyle w:val="Heading11"/>
      </w:pPr>
      <w:r>
        <w:t>Namen in cilj</w:t>
      </w:r>
    </w:p>
    <w:p w:rsidR="00D13574" w:rsidRDefault="00D13574" w:rsidP="00D13574">
      <w:pPr>
        <w:pStyle w:val="ANormal"/>
      </w:pPr>
      <w:r>
        <w:t>V januarju 2018 so minister za kmetijstvo ter okolje, Dejan Židan in Irena Majcen, ter pet županov občin na območju Vipavske doline, podpisali pismo o nameri obnove zadrževalnika Vogršček.</w:t>
      </w:r>
    </w:p>
    <w:p w:rsidR="00D13574" w:rsidRDefault="00D13574" w:rsidP="00D13574">
      <w:pPr>
        <w:pStyle w:val="ANormal"/>
      </w:pPr>
      <w:r>
        <w:t>Trenutno je tehnična rešitev obnove pregrade v postopku revizije. V letošnjem letu naj bi pridobili tudi gradbeno dovoljenje, da se bodo lahko v jesenskem času začela gradbena dela.</w:t>
      </w:r>
    </w:p>
    <w:p w:rsidR="00D13574" w:rsidRDefault="00D13574" w:rsidP="00D13574">
      <w:pPr>
        <w:pStyle w:val="ANormal"/>
      </w:pPr>
      <w:r>
        <w:t xml:space="preserve">Za obnovo namakalnih sistemov ter dograditev novega pa bodo občine morale zagotoviti potrebna sredstva na razpisu za pridobitev evropskih ali državnih </w:t>
      </w:r>
      <w:proofErr w:type="spellStart"/>
      <w:r>
        <w:t>sredstev.Namakalni</w:t>
      </w:r>
      <w:proofErr w:type="spellEnd"/>
      <w:r>
        <w:t xml:space="preserve"> razvod Vogršček je sestavljen iz 16 namakalnih polj, gradil pa se je med letoma 1992 in 1997. Namakalni razvod je tehnološko zastarel, dotrajan in amortiziran, zato je potreben tehnološke posodobitve.</w:t>
      </w:r>
    </w:p>
    <w:p w:rsidR="00D13574" w:rsidRDefault="00D13574" w:rsidP="00D13574">
      <w:pPr>
        <w:pStyle w:val="Heading11"/>
      </w:pPr>
      <w:r>
        <w:t>Stanje projekta</w:t>
      </w:r>
    </w:p>
    <w:p w:rsidR="00D13574" w:rsidRDefault="00D13574" w:rsidP="00D13574">
      <w:pPr>
        <w:pStyle w:val="ANormal"/>
      </w:pPr>
      <w:r>
        <w:t>Projekt je v pripravi. Načrtovana sredstva so v obdobju od 2019 naprej.</w:t>
      </w:r>
    </w:p>
    <w:p w:rsidR="00D13574" w:rsidRDefault="00D13574" w:rsidP="00D13574">
      <w:pPr>
        <w:pStyle w:val="AHeading3"/>
        <w:tabs>
          <w:tab w:val="decimal" w:pos="9200"/>
        </w:tabs>
        <w:rPr>
          <w:sz w:val="20"/>
        </w:rPr>
      </w:pPr>
      <w:bookmarkStart w:id="155" w:name="_Toc34746547"/>
      <w:r>
        <w:t>OB201-13-0004 Ureditev pločnika ob cesti R3-615</w:t>
      </w:r>
      <w:r>
        <w:tab/>
      </w:r>
      <w:r>
        <w:rPr>
          <w:sz w:val="20"/>
        </w:rPr>
        <w:t>0 €</w:t>
      </w:r>
      <w:bookmarkEnd w:id="155"/>
    </w:p>
    <w:p w:rsidR="00D13574" w:rsidRDefault="00D13574" w:rsidP="00D13574">
      <w:pPr>
        <w:pStyle w:val="Heading11"/>
      </w:pPr>
      <w:r>
        <w:t>Namen in cilj</w:t>
      </w:r>
    </w:p>
    <w:p w:rsidR="00D13574" w:rsidRDefault="00D13574" w:rsidP="00D13574">
      <w:pPr>
        <w:pStyle w:val="ANormal"/>
      </w:pPr>
      <w:r>
        <w:t>Nadaljevanje pločnika od KD Bukovica proti Kotišču ob državni cesti</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56" w:name="_Toc34746548"/>
      <w:r>
        <w:lastRenderedPageBreak/>
        <w:t>OB201-14-0001 Ureditev ceste na sv. Ot</w:t>
      </w:r>
      <w:r>
        <w:tab/>
      </w:r>
      <w:r>
        <w:rPr>
          <w:sz w:val="20"/>
        </w:rPr>
        <w:t>0 €</w:t>
      </w:r>
      <w:bookmarkEnd w:id="15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57" w:name="_Toc34746549"/>
      <w:r>
        <w:t>OB201-14-0002 Infrastruktura Jazbine</w:t>
      </w:r>
      <w:r>
        <w:tab/>
      </w:r>
      <w:r>
        <w:rPr>
          <w:sz w:val="20"/>
        </w:rPr>
        <w:t>0 €</w:t>
      </w:r>
      <w:bookmarkEnd w:id="15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58" w:name="_Toc34746550"/>
      <w:r>
        <w:t>OB201-14-0003 *Energetska sanacija OŠ Renče</w:t>
      </w:r>
      <w:r>
        <w:tab/>
      </w:r>
      <w:r>
        <w:rPr>
          <w:sz w:val="20"/>
        </w:rPr>
        <w:t>0 €</w:t>
      </w:r>
      <w:bookmarkEnd w:id="15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59" w:name="_Toc34746551"/>
      <w:r>
        <w:t>OB201-15-0001 *Stari most Rotonda</w:t>
      </w:r>
      <w:r>
        <w:tab/>
      </w:r>
      <w:r>
        <w:rPr>
          <w:sz w:val="20"/>
        </w:rPr>
        <w:t>0 €</w:t>
      </w:r>
      <w:bookmarkEnd w:id="159"/>
    </w:p>
    <w:p w:rsidR="00D13574" w:rsidRDefault="00D13574" w:rsidP="00D13574">
      <w:pPr>
        <w:pStyle w:val="Heading11"/>
      </w:pPr>
      <w:r>
        <w:t>Namen in cilj</w:t>
      </w:r>
    </w:p>
    <w:p w:rsidR="00D13574" w:rsidRDefault="00D13574" w:rsidP="00D13574">
      <w:pPr>
        <w:pStyle w:val="ANormal"/>
      </w:pPr>
      <w:r>
        <w:t>Sredstva na tej postavki, so namenjena za ureditev pločnika od starega mostu do Rotonde in parka ob Vipavi.   PP 13002073</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160" w:name="_Toc34746552"/>
      <w:r>
        <w:t>OB201-15-0004 *Energetska sanacija Zadružnega doma Vogrsko</w:t>
      </w:r>
      <w:r>
        <w:tab/>
      </w:r>
      <w:r>
        <w:rPr>
          <w:sz w:val="20"/>
        </w:rPr>
        <w:t>0 €</w:t>
      </w:r>
      <w:bookmarkEnd w:id="160"/>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61" w:name="_Toc34746553"/>
      <w:r>
        <w:t>OB201-15-0006 Avtobusna čakalnica Tuš</w:t>
      </w:r>
      <w:r>
        <w:tab/>
      </w:r>
      <w:r>
        <w:rPr>
          <w:sz w:val="20"/>
        </w:rPr>
        <w:t>0 €</w:t>
      </w:r>
      <w:bookmarkEnd w:id="16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62" w:name="_Toc34746554"/>
      <w:r>
        <w:t>OB201-15-0009 Urejanje namakalnega sistema spodnja Bukovica</w:t>
      </w:r>
      <w:r>
        <w:tab/>
      </w:r>
      <w:r>
        <w:rPr>
          <w:sz w:val="20"/>
        </w:rPr>
        <w:t>0 €</w:t>
      </w:r>
      <w:bookmarkEnd w:id="162"/>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63" w:name="_Toc34746555"/>
      <w:r>
        <w:t>OB201-15-0010 Ureditev parka ter ploščadi pri POŠ Bukovica</w:t>
      </w:r>
      <w:r>
        <w:tab/>
      </w:r>
      <w:r>
        <w:rPr>
          <w:sz w:val="20"/>
        </w:rPr>
        <w:t>0 €</w:t>
      </w:r>
      <w:bookmarkEnd w:id="163"/>
    </w:p>
    <w:p w:rsidR="00D13574" w:rsidRDefault="00D13574" w:rsidP="00D13574">
      <w:pPr>
        <w:pStyle w:val="Heading11"/>
      </w:pPr>
      <w:r>
        <w:t>Namen in cilj</w:t>
      </w:r>
    </w:p>
    <w:p w:rsidR="00D13574" w:rsidRDefault="00D13574" w:rsidP="00D13574">
      <w:pPr>
        <w:pStyle w:val="ANormal"/>
      </w:pPr>
      <w:r>
        <w:t>Ureditev zahodne ploščadi med KD Bukovica in POŠ Bukovica.</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64" w:name="_Toc34746556"/>
      <w:r>
        <w:lastRenderedPageBreak/>
        <w:t>OB201-15-0011 Odplačilo investicije v infrastrukturo Vodovodi</w:t>
      </w:r>
      <w:r>
        <w:tab/>
      </w:r>
      <w:r>
        <w:rPr>
          <w:sz w:val="20"/>
        </w:rPr>
        <w:t>13.373 €</w:t>
      </w:r>
      <w:bookmarkEnd w:id="164"/>
    </w:p>
    <w:p w:rsidR="00D13574" w:rsidRDefault="00D13574" w:rsidP="00D13574">
      <w:pPr>
        <w:pStyle w:val="Heading11"/>
      </w:pPr>
      <w:r>
        <w:t>Namen in cilj</w:t>
      </w:r>
    </w:p>
    <w:p w:rsidR="00D13574" w:rsidRDefault="00D13574" w:rsidP="00D13574">
      <w:pPr>
        <w:pStyle w:val="ANormal"/>
      </w:pPr>
      <w:r>
        <w:t>Postavka  zajema stroške odplačila enega obroka v skladu s pogodbo o obročnem plačevanju obveznosti po prenosu infrastrukture na občine po stanju na dan 31. 12. 2009. Odplačilo v 10  letih.</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65" w:name="_Toc34746557"/>
      <w:r>
        <w:t>OB201-15-0012 Infrastruktura novo naselje Oševljek</w:t>
      </w:r>
      <w:r>
        <w:tab/>
      </w:r>
      <w:r>
        <w:rPr>
          <w:sz w:val="20"/>
        </w:rPr>
        <w:t>0 €</w:t>
      </w:r>
      <w:bookmarkEnd w:id="16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66" w:name="_Toc34746558"/>
      <w:r>
        <w:t>OB201-16-0001 *Zdravstveni dom v Renčah</w:t>
      </w:r>
      <w:r>
        <w:tab/>
      </w:r>
      <w:r>
        <w:rPr>
          <w:sz w:val="20"/>
        </w:rPr>
        <w:t>0 €</w:t>
      </w:r>
      <w:bookmarkEnd w:id="166"/>
    </w:p>
    <w:p w:rsidR="00D13574" w:rsidRDefault="00D13574" w:rsidP="00D13574">
      <w:pPr>
        <w:pStyle w:val="Heading11"/>
      </w:pPr>
      <w:r>
        <w:t>Namen in cilj</w:t>
      </w:r>
    </w:p>
    <w:p w:rsidR="00D13574" w:rsidRDefault="00D13574" w:rsidP="00D13574">
      <w:pPr>
        <w:pStyle w:val="ANormal"/>
      </w:pPr>
      <w:r>
        <w:t>Namen projekta je zagotovitev sodobnih, funkcionalnih prostorov za izvajanje kompletnega nabora splošnih zdravstvenih storitev v Renčah. Z izgradnjo objekta Zdravstveno varstvenega centra se bo zagotovilo prostore za referenčno splošno ambulanto z laboratorijem,  zobozdravstveno dejavnost, prostore za lekarniško dejavnost, fizioterapijo in prostore dnevnega centra. Projekt omogoča dolgoročen razvoj navedenih dejavnosti v Renčah, Občini Renče - Vogrsko in v neposredni okolici. Hkrati pomeni revalorizacijo območja trga v Renčah, ki je bilo vrsto let zanemarjeno, z objektom Krajevne skupnosti Renče, za katerega se vrsto let ni našlo pravih vsebin.</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67" w:name="_Toc34746559"/>
      <w:r>
        <w:t>OB201-16-0003 *Sanacija balinišča v Renčah</w:t>
      </w:r>
      <w:r>
        <w:tab/>
      </w:r>
      <w:r>
        <w:rPr>
          <w:sz w:val="20"/>
        </w:rPr>
        <w:t>1.500 €</w:t>
      </w:r>
      <w:bookmarkEnd w:id="167"/>
    </w:p>
    <w:p w:rsidR="00D13574" w:rsidRDefault="00D13574" w:rsidP="00D13574">
      <w:pPr>
        <w:pStyle w:val="Heading11"/>
      </w:pPr>
      <w:r>
        <w:t>Namen in cilj</w:t>
      </w:r>
    </w:p>
    <w:p w:rsidR="00D13574" w:rsidRDefault="00D13574" w:rsidP="00D13574">
      <w:pPr>
        <w:pStyle w:val="ANormal"/>
      </w:pPr>
      <w:r>
        <w:t>Predvidena je prijava sanacije azbestne strešne kritine na razpis fundacije za šport za sofinanciranje vzdrževanja športnih objektov.</w:t>
      </w:r>
    </w:p>
    <w:p w:rsidR="00D13574" w:rsidRDefault="00D13574" w:rsidP="00D13574">
      <w:pPr>
        <w:pStyle w:val="Heading11"/>
      </w:pPr>
      <w:r>
        <w:t>Stanje projekta</w:t>
      </w:r>
    </w:p>
    <w:p w:rsidR="00D13574" w:rsidRDefault="00D13574" w:rsidP="00D13574">
      <w:pPr>
        <w:pStyle w:val="ANormal"/>
      </w:pPr>
      <w:r>
        <w:t>Projekt je prijavljen na razpis Fundacije za šport.</w:t>
      </w:r>
    </w:p>
    <w:p w:rsidR="00D13574" w:rsidRDefault="00D13574" w:rsidP="00D13574">
      <w:pPr>
        <w:pStyle w:val="AHeading3"/>
        <w:tabs>
          <w:tab w:val="decimal" w:pos="9200"/>
        </w:tabs>
        <w:rPr>
          <w:sz w:val="20"/>
        </w:rPr>
      </w:pPr>
      <w:bookmarkStart w:id="168" w:name="_Toc34746560"/>
      <w:r>
        <w:lastRenderedPageBreak/>
        <w:t>OB201-16-0004 Ureditev parkirišča pri šoli Vogrsko</w:t>
      </w:r>
      <w:r>
        <w:tab/>
      </w:r>
      <w:r>
        <w:rPr>
          <w:sz w:val="20"/>
        </w:rPr>
        <w:t>0 €</w:t>
      </w:r>
      <w:bookmarkEnd w:id="16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69" w:name="_Toc34746561"/>
      <w:r>
        <w:t>OB201-16-0005 Ploščad pred KD Bukovica</w:t>
      </w:r>
      <w:r>
        <w:tab/>
      </w:r>
      <w:r>
        <w:rPr>
          <w:sz w:val="20"/>
        </w:rPr>
        <w:t>0 €</w:t>
      </w:r>
      <w:bookmarkEnd w:id="169"/>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70" w:name="_Toc34746562"/>
      <w:r>
        <w:t>OB201-16-0007 Projekt "Občina po meri invalidov"</w:t>
      </w:r>
      <w:r>
        <w:tab/>
      </w:r>
      <w:r>
        <w:rPr>
          <w:sz w:val="20"/>
        </w:rPr>
        <w:t>1.000 €</w:t>
      </w:r>
      <w:bookmarkEnd w:id="170"/>
    </w:p>
    <w:p w:rsidR="00D13574" w:rsidRDefault="00D13574" w:rsidP="00D13574">
      <w:pPr>
        <w:pStyle w:val="Heading11"/>
      </w:pPr>
      <w:r>
        <w:t>Namen in cilj</w:t>
      </w:r>
    </w:p>
    <w:p w:rsidR="00D13574" w:rsidRDefault="00D13574" w:rsidP="00D13574">
      <w:pPr>
        <w:pStyle w:val="ANormal"/>
      </w:pPr>
      <w:r>
        <w:t>Občini Renče-Vogrsko je bila v okviru prijave projekta na razpis Zveze delovnih invalidov Slovenije» podeljena Listina "Občina po meri invalidov« . V okviru projekta je bila preteklem obdobju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odprava arhitektonskih in drugih ovir. S te postavke se bodo krili stroški brezplačnih prevozov invalidov in starejših, če bo Občinski svet sprejel sklep o izvajanju teh prevozov.</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71" w:name="_Toc34746563"/>
      <w:r>
        <w:t>OB201-16-0008 *Energetska sanacija POŠ Bukovica</w:t>
      </w:r>
      <w:r>
        <w:tab/>
      </w:r>
      <w:r>
        <w:rPr>
          <w:sz w:val="20"/>
        </w:rPr>
        <w:t>0 €</w:t>
      </w:r>
      <w:bookmarkEnd w:id="171"/>
    </w:p>
    <w:p w:rsidR="00D13574" w:rsidRDefault="00D13574" w:rsidP="00D13574">
      <w:pPr>
        <w:pStyle w:val="Heading11"/>
      </w:pPr>
      <w:r>
        <w:t>Namen in cilj</w:t>
      </w:r>
    </w:p>
    <w:p w:rsidR="00D13574" w:rsidRDefault="00D13574" w:rsidP="00D13574">
      <w:pPr>
        <w:pStyle w:val="ANormal"/>
      </w:pPr>
      <w:r>
        <w:t>Predvidena je energetska sanacija POŠ Bukovica. Projekt je prijavljen na razpis Ministrstva za infrastrukturo – Energetska sanacija stavb v javni lasti v konzorciju z Občino Divača. Sofinancerska sredstva so predvidena v višini cca 40%. V okviru projekta je predvidena toplotna sanacija fasade, zamenjava stavbnega pohištva, sanacija kotlovnice, zamenjava svetil, spuščeni stropovi, kjer je to potrebno, ter nujna gradbeno-obrtniška in elektro-inštalaterska dela na objekt. Izvedba je predvidena v letu 2019.</w:t>
      </w:r>
    </w:p>
    <w:p w:rsidR="00D13574" w:rsidRDefault="00D13574" w:rsidP="00D13574">
      <w:pPr>
        <w:pStyle w:val="Heading11"/>
      </w:pPr>
      <w:r>
        <w:t>Stanje projekta</w:t>
      </w:r>
    </w:p>
    <w:p w:rsidR="00D13574" w:rsidRDefault="00D13574" w:rsidP="00D13574">
      <w:pPr>
        <w:pStyle w:val="ANormal"/>
      </w:pPr>
      <w:r>
        <w:t>Projekt se bo izvajal v letošnjem letu.</w:t>
      </w:r>
    </w:p>
    <w:p w:rsidR="00D13574" w:rsidRDefault="00D13574" w:rsidP="00D13574">
      <w:pPr>
        <w:pStyle w:val="AHeading3"/>
        <w:tabs>
          <w:tab w:val="decimal" w:pos="9200"/>
        </w:tabs>
        <w:rPr>
          <w:sz w:val="20"/>
        </w:rPr>
      </w:pPr>
      <w:bookmarkStart w:id="172" w:name="_Toc34746564"/>
      <w:r>
        <w:t>OB201-16-0009 Ureditev pokopališča Bukovica-Volčja Draga-2. faza</w:t>
      </w:r>
      <w:r>
        <w:tab/>
      </w:r>
      <w:r>
        <w:rPr>
          <w:sz w:val="20"/>
        </w:rPr>
        <w:t>300 €</w:t>
      </w:r>
      <w:bookmarkEnd w:id="172"/>
    </w:p>
    <w:p w:rsidR="00D13574" w:rsidRDefault="00D13574" w:rsidP="00D13574">
      <w:pPr>
        <w:pStyle w:val="Heading11"/>
      </w:pPr>
      <w:r>
        <w:t>Namen in cilj</w:t>
      </w:r>
    </w:p>
    <w:p w:rsidR="00D13574" w:rsidRDefault="00D13574" w:rsidP="00D13574">
      <w:pPr>
        <w:pStyle w:val="ANormal"/>
      </w:pPr>
      <w:r>
        <w:t>Sredstva so načrtovana za dokončanje zunanje ureditve pri poslovilni vežici v Bukovici</w:t>
      </w:r>
    </w:p>
    <w:p w:rsidR="00D13574" w:rsidRDefault="00D13574" w:rsidP="00D13574">
      <w:pPr>
        <w:pStyle w:val="Heading11"/>
      </w:pPr>
      <w:r>
        <w:lastRenderedPageBreak/>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73" w:name="_Toc34746565"/>
      <w:r>
        <w:t>OB201-17-0001 Upravljanje in tekoče vzdrževanje objektov</w:t>
      </w:r>
      <w:r>
        <w:tab/>
      </w:r>
      <w:r>
        <w:rPr>
          <w:sz w:val="20"/>
        </w:rPr>
        <w:t>0 €</w:t>
      </w:r>
      <w:bookmarkEnd w:id="173"/>
    </w:p>
    <w:p w:rsidR="00D13574" w:rsidRDefault="00D13574" w:rsidP="00D13574">
      <w:pPr>
        <w:pStyle w:val="Heading11"/>
      </w:pPr>
      <w:r>
        <w:t>Namen in cilj</w:t>
      </w:r>
    </w:p>
    <w:p w:rsidR="00D13574" w:rsidRDefault="00D13574" w:rsidP="00D13574">
      <w:pPr>
        <w:pStyle w:val="ANormal"/>
      </w:pPr>
      <w:r>
        <w:t>Postavka zajema stroške, ki nastajajo v povezavi z razpolaganjem in upravljanjem ter tekočim vzdrževanjem objektov v lasti občine. PP 04004020 PP 11002009</w:t>
      </w:r>
    </w:p>
    <w:p w:rsidR="00D13574" w:rsidRDefault="00D13574" w:rsidP="00D13574">
      <w:pPr>
        <w:pStyle w:val="Heading11"/>
      </w:pPr>
      <w:r>
        <w:t>Stanje projekta</w:t>
      </w:r>
    </w:p>
    <w:p w:rsidR="00D13574" w:rsidRDefault="00D13574" w:rsidP="00D13574">
      <w:pPr>
        <w:pStyle w:val="ANormal"/>
      </w:pPr>
      <w:r>
        <w:t>Projekti so v izvajanju.</w:t>
      </w:r>
    </w:p>
    <w:p w:rsidR="00D13574" w:rsidRDefault="00D13574" w:rsidP="00D13574">
      <w:pPr>
        <w:pStyle w:val="AHeading3"/>
        <w:tabs>
          <w:tab w:val="decimal" w:pos="9200"/>
        </w:tabs>
        <w:rPr>
          <w:sz w:val="20"/>
        </w:rPr>
      </w:pPr>
      <w:bookmarkStart w:id="174" w:name="_Toc34746566"/>
      <w:r>
        <w:t>OB201-17-0002 Kombi za OŠ Renče</w:t>
      </w:r>
      <w:r>
        <w:tab/>
      </w:r>
      <w:r>
        <w:rPr>
          <w:sz w:val="20"/>
        </w:rPr>
        <w:t>0 €</w:t>
      </w:r>
      <w:bookmarkEnd w:id="17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75" w:name="_Toc34746567"/>
      <w:r>
        <w:t>OB201-17-0003 Vozilo za pomoč na domu</w:t>
      </w:r>
      <w:r>
        <w:tab/>
      </w:r>
      <w:r>
        <w:rPr>
          <w:sz w:val="20"/>
        </w:rPr>
        <w:t>0 €</w:t>
      </w:r>
      <w:bookmarkEnd w:id="17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76" w:name="_Toc34746568"/>
      <w:r>
        <w:t>OB201-17-0004 *Telovadnica na prostem</w:t>
      </w:r>
      <w:r>
        <w:tab/>
      </w:r>
      <w:r>
        <w:rPr>
          <w:sz w:val="20"/>
        </w:rPr>
        <w:t>0 €</w:t>
      </w:r>
      <w:bookmarkEnd w:id="176"/>
    </w:p>
    <w:p w:rsidR="00D13574" w:rsidRDefault="00D13574" w:rsidP="00D13574">
      <w:pPr>
        <w:pStyle w:val="Heading11"/>
      </w:pPr>
      <w:r>
        <w:t>Namen in cilj</w:t>
      </w:r>
    </w:p>
    <w:p w:rsidR="00D13574" w:rsidRDefault="00D13574" w:rsidP="00D13574">
      <w:pPr>
        <w:pStyle w:val="ANormal"/>
      </w:pPr>
      <w:r>
        <w:t>Občina Renče-Vogrsko je v projekt Trek - Telovadnica na prostem vključena kot vodilni partner. Z željo po vzpostavitvi varnega, zdravega in aktivnega okolja za preživljanje prostega časa bo v sklopu projekta na območju občine Renče - Vogrsko postavljena telovadnica na prostem (fitness). Občina pri projektu sodeluje tudi pri pripravi in razvoju mobilnega orodja, s katerim se bo motiviralo uporabnike, jih informiralo o uporabi telovadnih orodij, jim na način označitve dodatnih poti in virtualnih vaj na teh poteh ponudilo širši prostor za vadbo, mobilno orodje pa bo uporabljeno tudi kot pripomoček za povezovanje generacij.</w:t>
      </w:r>
    </w:p>
    <w:p w:rsidR="00D13574" w:rsidRDefault="00D13574" w:rsidP="00D13574">
      <w:pPr>
        <w:pStyle w:val="Heading11"/>
      </w:pPr>
      <w:r>
        <w:t>Stanje projekta</w:t>
      </w:r>
    </w:p>
    <w:p w:rsidR="00D13574" w:rsidRDefault="00D13574" w:rsidP="00D13574">
      <w:pPr>
        <w:pStyle w:val="ANormal"/>
      </w:pPr>
      <w:r>
        <w:t>Projekt je prijavljen na razpis LAS. Načrtujemo naslednje prihodke iz projektov LAS:</w:t>
      </w:r>
    </w:p>
    <w:p w:rsidR="00D13574" w:rsidRDefault="00D13574" w:rsidP="00D13574">
      <w:pPr>
        <w:pStyle w:val="ANormal"/>
      </w:pPr>
      <w:r>
        <w:t>Telovadnica na prostem - 5.551,74 €,</w:t>
      </w:r>
    </w:p>
    <w:p w:rsidR="00D13574" w:rsidRDefault="00D13574" w:rsidP="00D13574">
      <w:pPr>
        <w:pStyle w:val="AHeading3"/>
        <w:tabs>
          <w:tab w:val="decimal" w:pos="9200"/>
        </w:tabs>
        <w:rPr>
          <w:sz w:val="20"/>
        </w:rPr>
      </w:pPr>
      <w:bookmarkStart w:id="177" w:name="_Toc34746569"/>
      <w:r>
        <w:t>OB201-17-0005 *Projekti porečje reke Vipave</w:t>
      </w:r>
      <w:r>
        <w:tab/>
      </w:r>
      <w:r>
        <w:rPr>
          <w:sz w:val="20"/>
        </w:rPr>
        <w:t>209.000 €</w:t>
      </w:r>
      <w:bookmarkEnd w:id="177"/>
    </w:p>
    <w:p w:rsidR="00D13574" w:rsidRDefault="00D13574" w:rsidP="00D13574">
      <w:pPr>
        <w:pStyle w:val="Heading11"/>
      </w:pPr>
      <w:r>
        <w:t>Namen in cilj</w:t>
      </w:r>
    </w:p>
    <w:p w:rsidR="00D13574" w:rsidRDefault="00D13574" w:rsidP="00D13574">
      <w:pPr>
        <w:pStyle w:val="ANormal"/>
      </w:pPr>
      <w:r>
        <w:t xml:space="preserve">V okviru aktivnosti, ki jih vodi Svet za Vipavo, ki združuje 6 občin v spodnji Vipavski dolini, predstavnike Direkcije za vode, Zavoda za varstvo narave, Regijske razvojne agencije in Ministrstvo za okolje, se pripravljajo trije projektni predlogi, ki bo črpali sredstva iz Kohezijskega sklada oz. iz Interreg programa Slovenija – Italija in se bodo izvajali v porečju reke Vipave. Predvideni projekti so Renaturacija porečja Reke Vipave (naravovarstveni projekt), Grevisin (zelena infrastruktrura) in Visfrim (protipoplavni ukrepi). Sredstva na proračunski postavki so rezervirana za pripravo dokumentacije za prijavo na razpise. Izvedba je predvidena v obdobju 2018 – 2020. B okviru postavke se izvajata </w:t>
      </w:r>
      <w:proofErr w:type="spellStart"/>
      <w:r>
        <w:t>projeka</w:t>
      </w:r>
      <w:proofErr w:type="spellEnd"/>
      <w:r>
        <w:t xml:space="preserve"> Grevislin in Vipava. PP15003030, PP15003032, PP15003033</w:t>
      </w:r>
    </w:p>
    <w:p w:rsidR="00D13574" w:rsidRDefault="00D13574" w:rsidP="00D13574">
      <w:pPr>
        <w:pStyle w:val="Heading11"/>
      </w:pPr>
      <w:r>
        <w:lastRenderedPageBreak/>
        <w:t>Stanje projekta</w:t>
      </w:r>
    </w:p>
    <w:p w:rsidR="00D13574" w:rsidRDefault="00D13574" w:rsidP="00D13574">
      <w:pPr>
        <w:pStyle w:val="ANormal"/>
      </w:pPr>
      <w:r>
        <w:t>Projekti so v izvajanju</w:t>
      </w:r>
    </w:p>
    <w:p w:rsidR="00D13574" w:rsidRDefault="00D13574" w:rsidP="00D13574">
      <w:pPr>
        <w:pStyle w:val="AHeading3"/>
        <w:tabs>
          <w:tab w:val="decimal" w:pos="9200"/>
        </w:tabs>
        <w:rPr>
          <w:sz w:val="20"/>
        </w:rPr>
      </w:pPr>
      <w:bookmarkStart w:id="178" w:name="_Toc34746570"/>
      <w:r>
        <w:t>OB201-17-0007 *Poti miru</w:t>
      </w:r>
      <w:r>
        <w:tab/>
      </w:r>
      <w:r>
        <w:rPr>
          <w:sz w:val="20"/>
        </w:rPr>
        <w:t>17.000 €</w:t>
      </w:r>
      <w:bookmarkEnd w:id="178"/>
    </w:p>
    <w:p w:rsidR="00D13574" w:rsidRDefault="00D13574" w:rsidP="00D13574">
      <w:pPr>
        <w:pStyle w:val="Heading11"/>
      </w:pPr>
      <w:r>
        <w:t>Namen in cilj</w:t>
      </w:r>
    </w:p>
    <w:p w:rsidR="00D13574" w:rsidRDefault="00D13574" w:rsidP="00D13574">
      <w:pPr>
        <w:pStyle w:val="ANormal"/>
      </w:pPr>
      <w:r>
        <w:t>Ureditev in označitev povezovalnih peš in kolesarskih poti na trasi med Cerjem, skozi Renče in Bukovico, proti Sv. Otu v sklopu Poti Miru – spominskih poti na temo 1. Svetovne vojne.</w:t>
      </w:r>
    </w:p>
    <w:p w:rsidR="00D13574" w:rsidRDefault="00D13574" w:rsidP="00D13574">
      <w:pPr>
        <w:pStyle w:val="ANormal"/>
      </w:pPr>
      <w:r>
        <w:t>Postavitev informacijskih tabel, ponatis zemljevidov, splošni stroški projekta.</w:t>
      </w:r>
    </w:p>
    <w:p w:rsidR="00D13574" w:rsidRDefault="00D13574" w:rsidP="00D13574">
      <w:pPr>
        <w:pStyle w:val="ANormal"/>
      </w:pPr>
      <w:r>
        <w:t>Postavitev in oprema zbirke 1.sv. vojne v stari mrliški vežici na pokopališču v Renčah, izvedba izobraževanja (Las projekt sodelovanja - Poti miru, dediščina 1.sv. vojne)</w:t>
      </w:r>
    </w:p>
    <w:p w:rsidR="00D13574" w:rsidRDefault="00D13574" w:rsidP="00D13574">
      <w:pPr>
        <w:pStyle w:val="ANormal"/>
      </w:pPr>
      <w:r>
        <w:t>Ureditev trase in parka ter označba vojnih objektov na Viniščah (Strateški projekt WALKofPEACE - Interreg Ita-Slo)</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79" w:name="_Toc34746571"/>
      <w:r>
        <w:t>OB201-18-0009 *Projekti LAS (področje 14)</w:t>
      </w:r>
      <w:r>
        <w:tab/>
      </w:r>
      <w:r>
        <w:rPr>
          <w:sz w:val="20"/>
        </w:rPr>
        <w:t>500 €</w:t>
      </w:r>
      <w:bookmarkEnd w:id="179"/>
    </w:p>
    <w:p w:rsidR="00D13574" w:rsidRDefault="00D13574" w:rsidP="00D13574">
      <w:pPr>
        <w:pStyle w:val="Heading11"/>
      </w:pPr>
      <w:r>
        <w:t>Namen in cilj</w:t>
      </w:r>
    </w:p>
    <w:p w:rsidR="00D13574" w:rsidRDefault="00D13574" w:rsidP="00D13574">
      <w:pPr>
        <w:pStyle w:val="ANormal"/>
      </w:pPr>
      <w:r>
        <w:t>V projektu Dedi center sodeluje Občina Renče -Vogrsko kot partner in sicer priprava aktivnosti izvedbe 1x dvourne delavnice/predavanja na temo Trajnostnega turizma, ki se bo odvila v Kulturnem domu Bukovica.</w:t>
      </w:r>
    </w:p>
    <w:p w:rsidR="00D13574" w:rsidRDefault="00D13574" w:rsidP="00D13574">
      <w:pPr>
        <w:pStyle w:val="Heading11"/>
      </w:pPr>
      <w:r>
        <w:t>Stanje projekta</w:t>
      </w:r>
    </w:p>
    <w:p w:rsidR="00D13574" w:rsidRDefault="00D13574" w:rsidP="00D13574">
      <w:pPr>
        <w:pStyle w:val="ANormal"/>
      </w:pPr>
      <w:r>
        <w:t>Projekti so prijavljeni na razpis LAS. Načrtujemo naslednje prihodke iz projektov LAS:</w:t>
      </w:r>
    </w:p>
    <w:p w:rsidR="00D13574" w:rsidRDefault="00D13574" w:rsidP="00D13574">
      <w:pPr>
        <w:pStyle w:val="ANormal"/>
      </w:pPr>
      <w:r>
        <w:t>Dedi center - 1.480 €,</w:t>
      </w:r>
    </w:p>
    <w:p w:rsidR="00D13574" w:rsidRDefault="00D13574" w:rsidP="00D13574">
      <w:pPr>
        <w:pStyle w:val="AHeading3"/>
        <w:tabs>
          <w:tab w:val="decimal" w:pos="9200"/>
        </w:tabs>
        <w:rPr>
          <w:sz w:val="20"/>
        </w:rPr>
      </w:pPr>
      <w:bookmarkStart w:id="180" w:name="_Toc34746572"/>
      <w:r>
        <w:t>OB201-18-0011 Parkirišče in krožišče Športni park</w:t>
      </w:r>
      <w:r>
        <w:tab/>
      </w:r>
      <w:r>
        <w:rPr>
          <w:sz w:val="20"/>
        </w:rPr>
        <w:t>5.000 €</w:t>
      </w:r>
      <w:bookmarkEnd w:id="180"/>
    </w:p>
    <w:p w:rsidR="00D13574" w:rsidRDefault="00D13574" w:rsidP="00D13574">
      <w:pPr>
        <w:pStyle w:val="Heading11"/>
      </w:pPr>
      <w:r>
        <w:t>Namen in cilj</w:t>
      </w:r>
    </w:p>
    <w:p w:rsidR="00D13574" w:rsidRDefault="00D13574" w:rsidP="00D13574">
      <w:pPr>
        <w:pStyle w:val="ANormal"/>
      </w:pPr>
      <w:r>
        <w:t>Sredstva na proračunski postavki so predvidena za izvedbo gradbenih del za ureditev montažnega krožnega križišča pri OŠ Renče, ter ureditev parkirišča v nekdanjem hruškovem nasadu, premestitev ekološkega otoka in ureditev  avtobusnih postajališč ter križišča proti Arčonom.</w:t>
      </w:r>
    </w:p>
    <w:p w:rsidR="00D13574" w:rsidRDefault="00D13574" w:rsidP="00D13574">
      <w:pPr>
        <w:pStyle w:val="Heading11"/>
      </w:pPr>
      <w:r>
        <w:t>Stanje projekta</w:t>
      </w:r>
    </w:p>
    <w:p w:rsidR="00D13574" w:rsidRDefault="00D13574" w:rsidP="00D13574">
      <w:pPr>
        <w:pStyle w:val="ANormal"/>
      </w:pPr>
      <w:r>
        <w:t>Projekt je v izvedbi.</w:t>
      </w:r>
    </w:p>
    <w:p w:rsidR="00D13574" w:rsidRDefault="00D13574" w:rsidP="00D13574">
      <w:pPr>
        <w:pStyle w:val="AHeading3"/>
        <w:tabs>
          <w:tab w:val="decimal" w:pos="9200"/>
        </w:tabs>
        <w:rPr>
          <w:sz w:val="20"/>
        </w:rPr>
      </w:pPr>
      <w:bookmarkStart w:id="181" w:name="_Toc34746573"/>
      <w:r>
        <w:t>OB201-18-0012 Krožišče Merljaki-Velika pot</w:t>
      </w:r>
      <w:r>
        <w:tab/>
      </w:r>
      <w:r>
        <w:rPr>
          <w:sz w:val="20"/>
        </w:rPr>
        <w:t>5.000 €</w:t>
      </w:r>
      <w:bookmarkEnd w:id="181"/>
    </w:p>
    <w:p w:rsidR="00D13574" w:rsidRDefault="00D13574" w:rsidP="00D13574">
      <w:pPr>
        <w:pStyle w:val="Heading11"/>
      </w:pPr>
      <w:r>
        <w:t>Namen in cilj</w:t>
      </w:r>
    </w:p>
    <w:p w:rsidR="00D13574" w:rsidRDefault="00D13574" w:rsidP="00D13574">
      <w:pPr>
        <w:pStyle w:val="ANormal"/>
      </w:pPr>
      <w:r>
        <w:t>Sredstva na proračunski postavki so predvidena za izdelavo projektne dokumentacije za ureditev krožnega križišča na križišču občinskih cest LC259032 Vrtoče - Renče in LC 260034 Temnica - Renče (Križišče Merljaki - Žigoni)</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82" w:name="_Toc34746574"/>
      <w:r>
        <w:lastRenderedPageBreak/>
        <w:t>OB201-18-0013 Kavarna Renče</w:t>
      </w:r>
      <w:r>
        <w:tab/>
      </w:r>
      <w:r>
        <w:rPr>
          <w:sz w:val="20"/>
        </w:rPr>
        <w:t>20.000 €</w:t>
      </w:r>
      <w:bookmarkEnd w:id="182"/>
    </w:p>
    <w:p w:rsidR="00D13574" w:rsidRDefault="00D13574" w:rsidP="00D13574">
      <w:pPr>
        <w:pStyle w:val="Heading11"/>
      </w:pPr>
      <w:r>
        <w:t>Namen in cilj</w:t>
      </w:r>
    </w:p>
    <w:p w:rsidR="00D13574" w:rsidRDefault="00D13574" w:rsidP="00D13574">
      <w:pPr>
        <w:pStyle w:val="ANormal"/>
      </w:pPr>
      <w:r>
        <w:t>Sredstva so namenjena dokončanju izgradnji objekta Kavarne, slaščičarne in trgovine pri objektu Zdravstvenega doma v Renčah. V letu 2019 je predvideno iskanje najemnika-investitorja, ki bi objekt dokončal v skladu s svojimi potrebami.</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83" w:name="_Toc34746575"/>
      <w:r>
        <w:t>OB201-18-0014 Pločnik in avtobusna postaja Dombrava</w:t>
      </w:r>
      <w:r>
        <w:tab/>
      </w:r>
      <w:r>
        <w:rPr>
          <w:sz w:val="20"/>
        </w:rPr>
        <w:t>0 €</w:t>
      </w:r>
      <w:bookmarkEnd w:id="183"/>
    </w:p>
    <w:p w:rsidR="00D13574" w:rsidRDefault="00D13574" w:rsidP="00D13574">
      <w:pPr>
        <w:pStyle w:val="Heading11"/>
      </w:pPr>
      <w:r>
        <w:t>Namen in cilj</w:t>
      </w:r>
    </w:p>
    <w:p w:rsidR="00D13574" w:rsidRDefault="00D13574" w:rsidP="00D13574">
      <w:pPr>
        <w:pStyle w:val="ANormal"/>
      </w:pPr>
      <w:r>
        <w:t>Postavka vključuje sredstva za izdelavo projektne dokumentacije pridobitev soglasja DRSI in izvedbo avtobusnih postajališč na državni cesti skozi naselje Dombrava</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84" w:name="_Toc34746576"/>
      <w:r>
        <w:t>OB201-18-0015 *Botanični park Vogrsko</w:t>
      </w:r>
      <w:r>
        <w:tab/>
      </w:r>
      <w:r>
        <w:rPr>
          <w:sz w:val="20"/>
        </w:rPr>
        <w:t>0 €</w:t>
      </w:r>
      <w:bookmarkEnd w:id="184"/>
    </w:p>
    <w:p w:rsidR="00D13574" w:rsidRDefault="00D13574" w:rsidP="00D13574">
      <w:pPr>
        <w:pStyle w:val="Heading11"/>
      </w:pPr>
      <w:r>
        <w:t>Namen in cilj</w:t>
      </w:r>
    </w:p>
    <w:p w:rsidR="00D13574" w:rsidRDefault="00D13574" w:rsidP="00D13574">
      <w:pPr>
        <w:pStyle w:val="ANormal"/>
      </w:pPr>
      <w:r>
        <w:t>Sredstva so predvidena za ureditev območja "Runk" pod osnovno šolo na Vogrskem. Projekt predvideva ureditev parkirišča, dostopnih in sprehajalnih poti, parkovnih zasaditev, šolskega vrta, razglednih točk, ureditev spominskega parka ob šoli, ipd..</w:t>
      </w:r>
    </w:p>
    <w:p w:rsidR="00D13574" w:rsidRDefault="00D13574" w:rsidP="00D13574">
      <w:pPr>
        <w:pStyle w:val="Heading11"/>
      </w:pPr>
      <w:r>
        <w:t>Stanje projekta</w:t>
      </w:r>
    </w:p>
    <w:p w:rsidR="00D13574" w:rsidRDefault="00D13574" w:rsidP="00D13574">
      <w:pPr>
        <w:pStyle w:val="ANormal"/>
      </w:pPr>
      <w:r>
        <w:t>Projekt je v pripravi. Načrtujemo prijavo na razpis LAS.</w:t>
      </w:r>
    </w:p>
    <w:p w:rsidR="00D13574" w:rsidRDefault="00D13574" w:rsidP="00D13574">
      <w:pPr>
        <w:pStyle w:val="AHeading3"/>
        <w:tabs>
          <w:tab w:val="decimal" w:pos="9200"/>
        </w:tabs>
        <w:rPr>
          <w:sz w:val="20"/>
        </w:rPr>
      </w:pPr>
      <w:bookmarkStart w:id="185" w:name="_Toc34746577"/>
      <w:r>
        <w:t>OB201-18-0016 Ureditev trga v Martinučih</w:t>
      </w:r>
      <w:r>
        <w:tab/>
      </w:r>
      <w:r>
        <w:rPr>
          <w:sz w:val="20"/>
        </w:rPr>
        <w:t>0 €</w:t>
      </w:r>
      <w:bookmarkEnd w:id="185"/>
    </w:p>
    <w:p w:rsidR="00D13574" w:rsidRDefault="00D13574" w:rsidP="00D13574">
      <w:pPr>
        <w:pStyle w:val="Heading11"/>
      </w:pPr>
      <w:r>
        <w:t>Namen in cilj</w:t>
      </w:r>
    </w:p>
    <w:p w:rsidR="00D13574" w:rsidRDefault="00D13574" w:rsidP="00D13574">
      <w:pPr>
        <w:pStyle w:val="ANormal"/>
      </w:pPr>
      <w:r>
        <w:t>Sredstva  so namenjena projektni dokumentaciji in pripravljalnim, ter gradbenim delom za ureditev trga v Martinučih</w:t>
      </w:r>
    </w:p>
    <w:p w:rsidR="00D13574" w:rsidRDefault="00D13574" w:rsidP="00D13574">
      <w:pPr>
        <w:pStyle w:val="Heading11"/>
      </w:pPr>
      <w:r>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86" w:name="_Toc34746578"/>
      <w:r>
        <w:t>OB201-18-0018 *Projekti LAS (področje 18)</w:t>
      </w:r>
      <w:r>
        <w:tab/>
      </w:r>
      <w:r>
        <w:rPr>
          <w:sz w:val="20"/>
        </w:rPr>
        <w:t>7.640 €</w:t>
      </w:r>
      <w:bookmarkEnd w:id="186"/>
    </w:p>
    <w:p w:rsidR="00D13574" w:rsidRDefault="00D13574" w:rsidP="00D13574">
      <w:pPr>
        <w:pStyle w:val="Heading11"/>
      </w:pPr>
      <w:r>
        <w:t>Namen in cilj</w:t>
      </w:r>
    </w:p>
    <w:p w:rsidR="00D13574" w:rsidRDefault="00D13574" w:rsidP="00D13574">
      <w:pPr>
        <w:pStyle w:val="ANormal"/>
      </w:pPr>
      <w:r>
        <w:t>V sklopu projekta KUJ ME se načrtuje razvoj razširjene mreže manjših muzejev/zbirk, ki bi v ruralnih okoljih predajala obrtniško znanje in ohranjeno dediščino. Občina Renče-Vogrsko sodeluje v projektu kot partner in pri tem bo izvedla aktivnost vzpostavitve manjše zbirke/muzeja v nastajanju v prostorih Kulturnega doma v Bukovici.</w:t>
      </w:r>
    </w:p>
    <w:p w:rsidR="00D13574" w:rsidRDefault="00D13574" w:rsidP="00D13574">
      <w:pPr>
        <w:pStyle w:val="Heading11"/>
      </w:pPr>
      <w:r>
        <w:t>Stanje projekta</w:t>
      </w:r>
    </w:p>
    <w:p w:rsidR="00D13574" w:rsidRDefault="00D13574" w:rsidP="00D13574">
      <w:pPr>
        <w:pStyle w:val="ANormal"/>
      </w:pPr>
      <w:r>
        <w:t>Projekti so prijavljeni na razpis LAS. Načrtujemo naslednje prihodke iz projektov LAS:</w:t>
      </w:r>
    </w:p>
    <w:p w:rsidR="00D13574" w:rsidRDefault="00D13574" w:rsidP="00D13574">
      <w:pPr>
        <w:pStyle w:val="ANormal"/>
      </w:pPr>
      <w:r>
        <w:t xml:space="preserve"> </w:t>
      </w:r>
    </w:p>
    <w:p w:rsidR="00D13574" w:rsidRDefault="00D13574" w:rsidP="00D13574">
      <w:pPr>
        <w:pStyle w:val="ANormal"/>
      </w:pPr>
      <w:r>
        <w:lastRenderedPageBreak/>
        <w:t>KUJ-ME 2.853,74 €</w:t>
      </w:r>
    </w:p>
    <w:p w:rsidR="00D13574" w:rsidRDefault="00D13574" w:rsidP="00D13574">
      <w:pPr>
        <w:pStyle w:val="AHeading3"/>
        <w:tabs>
          <w:tab w:val="decimal" w:pos="9200"/>
        </w:tabs>
        <w:rPr>
          <w:sz w:val="20"/>
        </w:rPr>
      </w:pPr>
      <w:bookmarkStart w:id="187" w:name="_Toc34746579"/>
      <w:r>
        <w:t>OB201-18-0019 *KUL-STIK</w:t>
      </w:r>
      <w:r>
        <w:tab/>
      </w:r>
      <w:r>
        <w:rPr>
          <w:sz w:val="20"/>
        </w:rPr>
        <w:t>67.311 €</w:t>
      </w:r>
      <w:bookmarkEnd w:id="187"/>
    </w:p>
    <w:p w:rsidR="00D13574" w:rsidRDefault="00D13574" w:rsidP="00D13574">
      <w:pPr>
        <w:pStyle w:val="Heading11"/>
      </w:pPr>
      <w:r>
        <w:t>Namen in cilj</w:t>
      </w:r>
    </w:p>
    <w:p w:rsidR="00D13574" w:rsidRDefault="00D13574" w:rsidP="00D13574">
      <w:pPr>
        <w:pStyle w:val="ANormal"/>
      </w:pPr>
      <w:r>
        <w:t>Občina Renče - Vogrsko sodeluje v projektu Kul-Stik kot glavni partner in prijavitelj. Gre za povezovanje kulturnih stičišč in dogodkov na širšem območju LAS v objemu sonca. S projektom Kul-Stik želimo obuditi kulturno stičišče - Kulturni dom Bukovica in dodati nove vsebine k njegovi privlačnosti. Zato v okviru tega projekta načrtujemo dograditev nadstrešnice na zunanji ploščadi, ki bo omogočala dodatne vsebine in s tem obogatila lokalni prostor in ponudbo aktivnosti.</w:t>
      </w:r>
    </w:p>
    <w:p w:rsidR="00D13574" w:rsidRDefault="00D13574" w:rsidP="00D13574">
      <w:pPr>
        <w:pStyle w:val="Heading11"/>
      </w:pPr>
      <w:r>
        <w:t>Stanje projekta</w:t>
      </w:r>
    </w:p>
    <w:p w:rsidR="00D13574" w:rsidRDefault="00D13574" w:rsidP="00D13574">
      <w:pPr>
        <w:pStyle w:val="ANormal"/>
      </w:pPr>
      <w:r>
        <w:t>Načrtujemo naslednje prihodke iz projektov LAS:</w:t>
      </w:r>
    </w:p>
    <w:p w:rsidR="00D13574" w:rsidRDefault="00D13574" w:rsidP="00D13574">
      <w:pPr>
        <w:pStyle w:val="ANormal"/>
      </w:pPr>
      <w:r>
        <w:t>KUL-STIK 44.161,02 €,</w:t>
      </w:r>
    </w:p>
    <w:p w:rsidR="00D13574" w:rsidRDefault="00D13574" w:rsidP="00D13574">
      <w:pPr>
        <w:pStyle w:val="AHeading3"/>
        <w:tabs>
          <w:tab w:val="decimal" w:pos="9200"/>
        </w:tabs>
        <w:rPr>
          <w:sz w:val="20"/>
        </w:rPr>
      </w:pPr>
      <w:bookmarkStart w:id="188" w:name="_Toc34746580"/>
      <w:r>
        <w:t xml:space="preserve">OB201-18-0020 *Sofinanciranje izgradnje brezžičnega omrežja v </w:t>
      </w:r>
      <w:proofErr w:type="spellStart"/>
      <w:r>
        <w:t>šo</w:t>
      </w:r>
      <w:proofErr w:type="spellEnd"/>
      <w:r>
        <w:tab/>
      </w:r>
      <w:r>
        <w:rPr>
          <w:sz w:val="20"/>
        </w:rPr>
        <w:t>5.657 €</w:t>
      </w:r>
      <w:bookmarkEnd w:id="188"/>
    </w:p>
    <w:p w:rsidR="00D13574" w:rsidRDefault="00D13574" w:rsidP="00D13574">
      <w:pPr>
        <w:pStyle w:val="Heading11"/>
      </w:pPr>
      <w:r>
        <w:t>Namen in cilj</w:t>
      </w:r>
    </w:p>
    <w:p w:rsidR="00D13574" w:rsidRDefault="00D13574" w:rsidP="00D13574">
      <w:pPr>
        <w:pStyle w:val="ANormal"/>
      </w:pPr>
      <w:r>
        <w:t>Sredstva za kritje stroškov izgradnje brezžičnih omrežij in nakupa IKT opreme v šolah, kar se izvaja na podlagi prijav šol na Javni razpis Akademske in raziskovalne mreže Slovenije (Arnes). Projekt se sofinancira v obdobju 2018 - 2020 šolam OŠ Renče, POŠ Vogrsko in OŠ Kozara.</w:t>
      </w:r>
    </w:p>
    <w:p w:rsidR="00D13574" w:rsidRDefault="00D13574" w:rsidP="00D13574">
      <w:pPr>
        <w:pStyle w:val="Heading11"/>
      </w:pPr>
      <w:r>
        <w:t>Stanje projekta</w:t>
      </w:r>
    </w:p>
    <w:p w:rsidR="00D13574" w:rsidRDefault="00D13574" w:rsidP="00D13574">
      <w:pPr>
        <w:pStyle w:val="ANormal"/>
      </w:pPr>
      <w:r>
        <w:t>Projekt je v izvajanju (OŠ Renče, OŠ Kozara in POŠ Vogrsko).</w:t>
      </w:r>
    </w:p>
    <w:p w:rsidR="00D13574" w:rsidRDefault="00D13574" w:rsidP="00D13574">
      <w:pPr>
        <w:pStyle w:val="AHeading3"/>
        <w:tabs>
          <w:tab w:val="decimal" w:pos="9200"/>
        </w:tabs>
        <w:rPr>
          <w:sz w:val="20"/>
        </w:rPr>
      </w:pPr>
      <w:bookmarkStart w:id="189" w:name="_Toc34746581"/>
      <w:r>
        <w:t>OB201-18-0021 Dnevni center za starejše</w:t>
      </w:r>
      <w:r>
        <w:tab/>
      </w:r>
      <w:r>
        <w:rPr>
          <w:sz w:val="20"/>
        </w:rPr>
        <w:t>0 €</w:t>
      </w:r>
      <w:bookmarkEnd w:id="189"/>
    </w:p>
    <w:p w:rsidR="00D13574" w:rsidRDefault="00D13574" w:rsidP="00D13574">
      <w:pPr>
        <w:pStyle w:val="Heading11"/>
      </w:pPr>
      <w:r>
        <w:t>Namen in cilj</w:t>
      </w:r>
    </w:p>
    <w:p w:rsidR="00D13574" w:rsidRDefault="00D13574" w:rsidP="00D13574">
      <w:pPr>
        <w:pStyle w:val="ANormal"/>
      </w:pPr>
      <w:r>
        <w:t>Sredstva so v letu 2019 predvidena za izdelavo načrtov in druge projektne dokumentacije za vzpostavitev dnevnega centra za starejše občane.</w:t>
      </w:r>
    </w:p>
    <w:p w:rsidR="00D13574" w:rsidRDefault="00D13574" w:rsidP="00D13574">
      <w:pPr>
        <w:pStyle w:val="Heading11"/>
      </w:pPr>
      <w:r>
        <w:t>Stanje projekta</w:t>
      </w:r>
    </w:p>
    <w:p w:rsidR="00D13574" w:rsidRDefault="00D13574" w:rsidP="00D13574">
      <w:pPr>
        <w:pStyle w:val="ANormal"/>
      </w:pPr>
      <w:r>
        <w:t>Projekt se še ne izvaja. Sredstva so predvidena v letih 2018-2020.</w:t>
      </w:r>
    </w:p>
    <w:p w:rsidR="00D13574" w:rsidRDefault="00D13574" w:rsidP="00D13574">
      <w:pPr>
        <w:pStyle w:val="AHeading3"/>
        <w:tabs>
          <w:tab w:val="decimal" w:pos="9200"/>
        </w:tabs>
        <w:rPr>
          <w:sz w:val="20"/>
        </w:rPr>
      </w:pPr>
      <w:bookmarkStart w:id="190" w:name="_Toc34746582"/>
      <w:r>
        <w:t>OB201-18-0022 Razširitev telovadnice Renče</w:t>
      </w:r>
      <w:r>
        <w:tab/>
      </w:r>
      <w:r>
        <w:rPr>
          <w:sz w:val="20"/>
        </w:rPr>
        <w:t>8.000 €</w:t>
      </w:r>
      <w:bookmarkEnd w:id="190"/>
    </w:p>
    <w:p w:rsidR="00D13574" w:rsidRDefault="00D13574" w:rsidP="00D13574">
      <w:pPr>
        <w:pStyle w:val="Heading11"/>
      </w:pPr>
      <w:r>
        <w:t>Namen in cilj</w:t>
      </w:r>
    </w:p>
    <w:p w:rsidR="00D13574" w:rsidRDefault="00D13574" w:rsidP="00D13574">
      <w:pPr>
        <w:pStyle w:val="ANormal"/>
      </w:pPr>
      <w:r>
        <w:t>Sredstva za izdelavo projektne dokumentacije za razširitev severne stranice telovadnice v Renčah.</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91" w:name="_Toc34746583"/>
      <w:r>
        <w:t>OB201-18-0023 Pločnik Lukežiči</w:t>
      </w:r>
      <w:r>
        <w:tab/>
      </w:r>
      <w:r>
        <w:rPr>
          <w:sz w:val="20"/>
        </w:rPr>
        <w:t>0 €</w:t>
      </w:r>
      <w:bookmarkEnd w:id="191"/>
    </w:p>
    <w:p w:rsidR="00D13574" w:rsidRDefault="00D13574" w:rsidP="00D13574">
      <w:pPr>
        <w:pStyle w:val="Heading11"/>
      </w:pPr>
      <w:r>
        <w:t>Namen in cilj</w:t>
      </w:r>
    </w:p>
    <w:p w:rsidR="00D13574" w:rsidRDefault="00D13574" w:rsidP="00D13574">
      <w:pPr>
        <w:pStyle w:val="ANormal"/>
      </w:pPr>
      <w:r>
        <w:t>Sredstva na proračunski postavki so predvidena za dokončanje del za izgradnjo pločnika od pokopališča do naselja Lukežiči. Dela so se delno že izvedla v letu 2017.</w:t>
      </w:r>
    </w:p>
    <w:p w:rsidR="00D13574" w:rsidRDefault="00D13574" w:rsidP="00D13574">
      <w:pPr>
        <w:pStyle w:val="Heading11"/>
      </w:pPr>
      <w:r>
        <w:lastRenderedPageBreak/>
        <w:t>Stanje projekta</w:t>
      </w:r>
    </w:p>
    <w:p w:rsidR="00D13574" w:rsidRDefault="00D13574" w:rsidP="00D13574">
      <w:pPr>
        <w:pStyle w:val="ANormal"/>
      </w:pPr>
      <w:r>
        <w:t>Projekt je v izvajanju.</w:t>
      </w:r>
    </w:p>
    <w:p w:rsidR="00D13574" w:rsidRDefault="00D13574" w:rsidP="00D13574">
      <w:pPr>
        <w:pStyle w:val="AHeading3"/>
        <w:tabs>
          <w:tab w:val="decimal" w:pos="9200"/>
        </w:tabs>
        <w:rPr>
          <w:sz w:val="20"/>
        </w:rPr>
      </w:pPr>
      <w:bookmarkStart w:id="192" w:name="_Toc34746584"/>
      <w:r>
        <w:t>OB201-18-0024 Oprema KS</w:t>
      </w:r>
      <w:r>
        <w:tab/>
      </w:r>
      <w:r>
        <w:rPr>
          <w:sz w:val="20"/>
        </w:rPr>
        <w:t>0 €</w:t>
      </w:r>
      <w:bookmarkEnd w:id="192"/>
    </w:p>
    <w:p w:rsidR="00D13574" w:rsidRDefault="00D13574" w:rsidP="00D13574">
      <w:pPr>
        <w:pStyle w:val="Heading11"/>
      </w:pPr>
      <w:r>
        <w:t>Namen in cilj</w:t>
      </w:r>
    </w:p>
    <w:p w:rsidR="00D13574" w:rsidRDefault="00D13574" w:rsidP="00D13574">
      <w:pPr>
        <w:pStyle w:val="ANormal"/>
      </w:pPr>
      <w:r>
        <w:t>Sredstva na proračunski postavki so predvidena za izvedbo krušne peči in nakup opreme za večnamenski prostor krajevne skupnosti v ZD Renče.</w:t>
      </w:r>
    </w:p>
    <w:p w:rsidR="00D13574" w:rsidRDefault="00D13574" w:rsidP="00D13574">
      <w:pPr>
        <w:pStyle w:val="Heading11"/>
      </w:pPr>
      <w:r>
        <w:t>Stanje projekta</w:t>
      </w:r>
    </w:p>
    <w:p w:rsidR="00D13574" w:rsidRDefault="00D13574" w:rsidP="00D13574">
      <w:pPr>
        <w:pStyle w:val="ANormal"/>
      </w:pPr>
      <w:r>
        <w:t>V letu 2018 bo izvedeno javno naročilo.</w:t>
      </w:r>
    </w:p>
    <w:p w:rsidR="00D13574" w:rsidRDefault="00D13574" w:rsidP="00D13574">
      <w:pPr>
        <w:pStyle w:val="AHeading3"/>
        <w:tabs>
          <w:tab w:val="decimal" w:pos="9200"/>
        </w:tabs>
        <w:rPr>
          <w:sz w:val="20"/>
        </w:rPr>
      </w:pPr>
      <w:bookmarkStart w:id="193" w:name="_Toc34746585"/>
      <w:r>
        <w:t>OB201-18-0026 Igrala POŠ Vogrsko</w:t>
      </w:r>
      <w:r>
        <w:tab/>
      </w:r>
      <w:r>
        <w:rPr>
          <w:sz w:val="20"/>
        </w:rPr>
        <w:t>0 €</w:t>
      </w:r>
      <w:bookmarkEnd w:id="193"/>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94" w:name="_Toc34746586"/>
      <w:r>
        <w:t>OB201-18-0027 Obračališče pri OŠ Renče</w:t>
      </w:r>
      <w:r>
        <w:tab/>
      </w:r>
      <w:r>
        <w:rPr>
          <w:sz w:val="20"/>
        </w:rPr>
        <w:t>0 €</w:t>
      </w:r>
      <w:bookmarkEnd w:id="19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195" w:name="_Toc34746587"/>
      <w:r>
        <w:t>OB201-18-0029 Park v Volčji Dragi</w:t>
      </w:r>
      <w:r>
        <w:tab/>
      </w:r>
      <w:r>
        <w:rPr>
          <w:sz w:val="20"/>
        </w:rPr>
        <w:t>7.302 €</w:t>
      </w:r>
      <w:bookmarkEnd w:id="195"/>
    </w:p>
    <w:p w:rsidR="00D13574" w:rsidRDefault="00D13574" w:rsidP="00D13574">
      <w:pPr>
        <w:pStyle w:val="Heading11"/>
      </w:pPr>
      <w:r>
        <w:t>Namen in cilj</w:t>
      </w:r>
    </w:p>
    <w:p w:rsidR="00D13574" w:rsidRDefault="00D13574" w:rsidP="00D13574">
      <w:pPr>
        <w:pStyle w:val="ANormal"/>
      </w:pPr>
      <w:r>
        <w:t>Sredstva so predvidena za parkovno ureditev območja parka ob jezeru in oskrbovalnem centru. Predvidena je izvedba povezovalne dostopne poti in izdelava projektne dokumentacije za večnamenski objekt.</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96" w:name="_Toc34746588"/>
      <w:r>
        <w:t>OB201-18-0030 Cesta Renški Podkraj do h.š. 4</w:t>
      </w:r>
      <w:r>
        <w:tab/>
      </w:r>
      <w:r>
        <w:rPr>
          <w:sz w:val="20"/>
        </w:rPr>
        <w:t>0 €</w:t>
      </w:r>
      <w:bookmarkEnd w:id="196"/>
    </w:p>
    <w:p w:rsidR="00D13574" w:rsidRDefault="00D13574" w:rsidP="00D13574">
      <w:pPr>
        <w:pStyle w:val="Heading11"/>
      </w:pPr>
      <w:r>
        <w:t>Namen in cilj</w:t>
      </w:r>
    </w:p>
    <w:p w:rsidR="00D13574" w:rsidRDefault="00D13574" w:rsidP="00D13574">
      <w:pPr>
        <w:pStyle w:val="ANormal"/>
      </w:pPr>
      <w:r>
        <w:t>Sredstva za rekonstrukcijo odseka ceste JP 784922 Renče - Mohorini, na stacionaži od km 0,522 do km 0,680 (odsek od nove kontejnerskega mesta v Renškem podkraju do st. hiše Renški podkraj 4).</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97" w:name="_Toc34746589"/>
      <w:r>
        <w:t>OB201-18-0038 Odvajanje in čiščenje  odpadne vode v porečju Soče</w:t>
      </w:r>
      <w:r>
        <w:tab/>
      </w:r>
      <w:r>
        <w:rPr>
          <w:sz w:val="20"/>
        </w:rPr>
        <w:t>0 €</w:t>
      </w:r>
      <w:bookmarkEnd w:id="197"/>
    </w:p>
    <w:p w:rsidR="00D13574" w:rsidRDefault="00D13574" w:rsidP="00D13574">
      <w:pPr>
        <w:pStyle w:val="Heading11"/>
      </w:pPr>
      <w:r>
        <w:t>Namen in cilj</w:t>
      </w:r>
    </w:p>
    <w:p w:rsidR="00D13574" w:rsidRDefault="00D13574" w:rsidP="00D13574">
      <w:pPr>
        <w:pStyle w:val="ANormal"/>
      </w:pPr>
      <w:r>
        <w:t xml:space="preserve">Na proračunski postavki so predvidena sredstva za dograditev kanalizacijskega omrežja na območju Občine Renče-Vogrsko – za opremljanje aglomeracij velikosti od 500 do 1500 PE v skladu z Uredbo o čiščenju komunalne odpadne vode. Predviden skupni projekt za navezavo na </w:t>
      </w:r>
      <w:r>
        <w:lastRenderedPageBreak/>
        <w:t>CČN Nova Gorica v sodelovanju z občinama Miren – Kostanjevica in MONG. Predvideno črpanje iz kohezijskih sredstev v obdobju do 2023.</w:t>
      </w:r>
    </w:p>
    <w:p w:rsidR="00D13574" w:rsidRDefault="00D13574" w:rsidP="00D13574">
      <w:pPr>
        <w:pStyle w:val="Heading11"/>
      </w:pPr>
      <w:r>
        <w:t>Stanje projekta</w:t>
      </w:r>
    </w:p>
    <w:p w:rsidR="00D13574" w:rsidRDefault="00D13574" w:rsidP="00D13574">
      <w:pPr>
        <w:pStyle w:val="ANormal"/>
      </w:pPr>
      <w:r>
        <w:t>Projekt je v pripravi. Sredstva za realizacijo so predvidena v naslednjih proračunskih letih.</w:t>
      </w:r>
    </w:p>
    <w:p w:rsidR="00D13574" w:rsidRDefault="00D13574" w:rsidP="00D13574">
      <w:pPr>
        <w:pStyle w:val="AHeading3"/>
        <w:tabs>
          <w:tab w:val="decimal" w:pos="9200"/>
        </w:tabs>
        <w:rPr>
          <w:sz w:val="20"/>
        </w:rPr>
      </w:pPr>
      <w:bookmarkStart w:id="198" w:name="_Toc34746590"/>
      <w:r>
        <w:t>OB201-18-0039 Nakup nepremičnine in vzdrževanje</w:t>
      </w:r>
      <w:r>
        <w:tab/>
      </w:r>
      <w:r>
        <w:rPr>
          <w:sz w:val="20"/>
        </w:rPr>
        <w:t>13.043 €</w:t>
      </w:r>
      <w:bookmarkEnd w:id="198"/>
    </w:p>
    <w:p w:rsidR="00D13574" w:rsidRDefault="00D13574" w:rsidP="00D13574">
      <w:pPr>
        <w:pStyle w:val="Heading11"/>
      </w:pPr>
      <w:r>
        <w:t>Namen in cilj</w:t>
      </w:r>
    </w:p>
    <w:p w:rsidR="00D13574" w:rsidRDefault="00D13574" w:rsidP="00D13574">
      <w:pPr>
        <w:pStyle w:val="ANormal"/>
      </w:pPr>
      <w:r>
        <w:t>Nakup nepremičnine za  potrebe PGD Renče-Vogrsko. PP 07002043</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199" w:name="_Toc34746591"/>
      <w:r>
        <w:t>OB201-18-0040 Socialna stanovanja</w:t>
      </w:r>
      <w:r>
        <w:tab/>
      </w:r>
      <w:r>
        <w:rPr>
          <w:sz w:val="20"/>
        </w:rPr>
        <w:t>0 €</w:t>
      </w:r>
      <w:bookmarkEnd w:id="199"/>
    </w:p>
    <w:p w:rsidR="00D13574" w:rsidRDefault="00D13574" w:rsidP="00D13574">
      <w:pPr>
        <w:pStyle w:val="Heading11"/>
      </w:pPr>
      <w:r>
        <w:t>Namen in cilj</w:t>
      </w:r>
    </w:p>
    <w:p w:rsidR="00D13574" w:rsidRDefault="00D13574" w:rsidP="00D13574">
      <w:pPr>
        <w:pStyle w:val="ANormal"/>
      </w:pPr>
      <w:r>
        <w:t>Sredstva rezervirana za vzdrževanje in druga dela na socialnih stanovanjih v občini.</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200" w:name="_Toc34746592"/>
      <w:r>
        <w:t>OB201-18-0041 Subvencije za nakup MČN</w:t>
      </w:r>
      <w:r>
        <w:tab/>
      </w:r>
      <w:r>
        <w:rPr>
          <w:sz w:val="20"/>
        </w:rPr>
        <w:t>0 €</w:t>
      </w:r>
      <w:bookmarkEnd w:id="200"/>
    </w:p>
    <w:p w:rsidR="00D13574" w:rsidRDefault="00D13574" w:rsidP="00D13574">
      <w:pPr>
        <w:pStyle w:val="Heading11"/>
      </w:pPr>
      <w:r>
        <w:t>Namen in cilj</w:t>
      </w:r>
    </w:p>
    <w:p w:rsidR="00D13574" w:rsidRDefault="00D13574" w:rsidP="00D13574">
      <w:pPr>
        <w:pStyle w:val="ANormal"/>
      </w:pPr>
      <w:r>
        <w:t>Namen in cilj dodeljevanja proračunskih sredstev za nakup in vgradnje male komunalne čistilne naprave je pospešiti izvedbo sistemov za odvajanja in čiščenja komunalnih odpadnih voda na območjih v Občini Renče-Vogrsko, ki ležijo izven meja aglomeracij, na katerih se predvideva izgradnja kanalizacije in čistilnih naprav skladno z Operativnim programom odvajanja in čiščenja komunalne odpadne vode v Republiki Slovenji, ki ga je sprejela vlada RS.  Namen in cilj dodeljevanja sredstev je torej spodbujanje k varstvu okolja z zmanjševanjem onesnaževanja s komunalnimi odpadnimi vodami.</w:t>
      </w:r>
    </w:p>
    <w:p w:rsidR="00D13574" w:rsidRDefault="00D13574" w:rsidP="00D13574">
      <w:pPr>
        <w:pStyle w:val="Heading11"/>
      </w:pPr>
      <w:r>
        <w:t>Stanje projekta</w:t>
      </w:r>
    </w:p>
    <w:p w:rsidR="00D13574" w:rsidRDefault="00D13574" w:rsidP="00D13574">
      <w:pPr>
        <w:pStyle w:val="ANormal"/>
      </w:pPr>
      <w:r>
        <w:t>Projekt se še ne izvaja. Potrebno bo pripraviti odlok in razpis.</w:t>
      </w:r>
    </w:p>
    <w:p w:rsidR="00D13574" w:rsidRDefault="00D13574" w:rsidP="00D13574">
      <w:pPr>
        <w:pStyle w:val="AHeading3"/>
        <w:tabs>
          <w:tab w:val="decimal" w:pos="9200"/>
        </w:tabs>
        <w:rPr>
          <w:sz w:val="20"/>
        </w:rPr>
      </w:pPr>
      <w:bookmarkStart w:id="201" w:name="_Toc34746593"/>
      <w:r>
        <w:lastRenderedPageBreak/>
        <w:t>OB201-18-0043 Investicijsko vzdrževanje kotalkališča</w:t>
      </w:r>
      <w:r>
        <w:tab/>
      </w:r>
      <w:r>
        <w:rPr>
          <w:sz w:val="20"/>
        </w:rPr>
        <w:t>0 €</w:t>
      </w:r>
      <w:bookmarkEnd w:id="20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02" w:name="_Toc34746594"/>
      <w:r>
        <w:t>OB201-18-0044 Parkirišče pri KD Bukovica</w:t>
      </w:r>
      <w:r>
        <w:tab/>
      </w:r>
      <w:r>
        <w:rPr>
          <w:sz w:val="20"/>
        </w:rPr>
        <w:t>0 €</w:t>
      </w:r>
      <w:bookmarkEnd w:id="202"/>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03" w:name="_Toc34746595"/>
      <w:r>
        <w:t xml:space="preserve">OB201-19-0001 Prostor za druženje krajanov ob jezeru v Volčji </w:t>
      </w:r>
      <w:proofErr w:type="spellStart"/>
      <w:r>
        <w:t>Dr</w:t>
      </w:r>
      <w:proofErr w:type="spellEnd"/>
      <w:r>
        <w:tab/>
      </w:r>
      <w:r>
        <w:rPr>
          <w:sz w:val="20"/>
        </w:rPr>
        <w:t>0 €</w:t>
      </w:r>
      <w:bookmarkEnd w:id="203"/>
    </w:p>
    <w:p w:rsidR="00D13574" w:rsidRDefault="00D13574" w:rsidP="00D13574">
      <w:pPr>
        <w:pStyle w:val="Heading11"/>
      </w:pPr>
      <w:r>
        <w:t>Namen in cilj</w:t>
      </w:r>
    </w:p>
    <w:p w:rsidR="00D13574" w:rsidRDefault="00D13574" w:rsidP="00D13574">
      <w:pPr>
        <w:pStyle w:val="ANormal"/>
      </w:pPr>
      <w:r>
        <w:t>Ureditev prostora z namestitvijo betonskih klopi in miz, kamina za žar, košev..</w:t>
      </w:r>
    </w:p>
    <w:p w:rsidR="00D13574" w:rsidRDefault="00D13574" w:rsidP="00D13574">
      <w:pPr>
        <w:pStyle w:val="Heading11"/>
      </w:pPr>
      <w:r>
        <w:t>Stanje projekta</w:t>
      </w:r>
    </w:p>
    <w:p w:rsidR="00D13574" w:rsidRDefault="00D13574" w:rsidP="00D13574">
      <w:pPr>
        <w:pStyle w:val="ANormal"/>
      </w:pPr>
      <w:r>
        <w:t>V izvedbi v letu 2019</w:t>
      </w:r>
    </w:p>
    <w:p w:rsidR="00D13574" w:rsidRDefault="00D13574" w:rsidP="00D13574">
      <w:pPr>
        <w:pStyle w:val="AHeading3"/>
        <w:tabs>
          <w:tab w:val="decimal" w:pos="9200"/>
        </w:tabs>
        <w:rPr>
          <w:sz w:val="20"/>
        </w:rPr>
      </w:pPr>
      <w:bookmarkStart w:id="204" w:name="_Toc34746596"/>
      <w:r>
        <w:t xml:space="preserve">OB201-19-0002 Izboljšava odra v dvorani </w:t>
      </w:r>
      <w:proofErr w:type="spellStart"/>
      <w:r>
        <w:t>A.Mlečnika</w:t>
      </w:r>
      <w:proofErr w:type="spellEnd"/>
      <w:r>
        <w:t xml:space="preserve"> -PP</w:t>
      </w:r>
      <w:r>
        <w:tab/>
      </w:r>
      <w:r>
        <w:rPr>
          <w:sz w:val="20"/>
        </w:rPr>
        <w:t>0 €</w:t>
      </w:r>
      <w:bookmarkEnd w:id="204"/>
    </w:p>
    <w:p w:rsidR="00D13574" w:rsidRDefault="00D13574" w:rsidP="00D13574">
      <w:pPr>
        <w:pStyle w:val="Heading11"/>
      </w:pPr>
      <w:r>
        <w:t>Namen in cilj</w:t>
      </w:r>
    </w:p>
    <w:p w:rsidR="00D13574" w:rsidRDefault="00D13574" w:rsidP="00D13574">
      <w:pPr>
        <w:pStyle w:val="ANormal"/>
      </w:pPr>
      <w:r>
        <w:t>Nabava prenosnih stopnic z ograjo za uporabo ob podaljšanem odru ter montaža žametnih zaves ob vhodu na oder</w:t>
      </w:r>
    </w:p>
    <w:p w:rsidR="00D13574" w:rsidRDefault="00D13574" w:rsidP="00D13574">
      <w:pPr>
        <w:pStyle w:val="Heading11"/>
      </w:pPr>
      <w:r>
        <w:t>Stanje projekta</w:t>
      </w:r>
    </w:p>
    <w:p w:rsidR="00D13574" w:rsidRDefault="00D13574" w:rsidP="00D13574">
      <w:pPr>
        <w:pStyle w:val="ANormal"/>
      </w:pPr>
      <w:r>
        <w:t>V izvajanju v l. 2019</w:t>
      </w:r>
    </w:p>
    <w:p w:rsidR="00D13574" w:rsidRDefault="00D13574" w:rsidP="00D13574">
      <w:pPr>
        <w:pStyle w:val="AHeading3"/>
        <w:tabs>
          <w:tab w:val="decimal" w:pos="9200"/>
        </w:tabs>
        <w:rPr>
          <w:sz w:val="20"/>
        </w:rPr>
      </w:pPr>
      <w:bookmarkStart w:id="205" w:name="_Toc34746597"/>
      <w:r>
        <w:t>OB201-19-0003 Pohodna pot od HŠ 121 do začetka pločnika Lijak-PP</w:t>
      </w:r>
      <w:r>
        <w:tab/>
      </w:r>
      <w:r>
        <w:rPr>
          <w:sz w:val="20"/>
        </w:rPr>
        <w:t>5.000 €</w:t>
      </w:r>
      <w:bookmarkEnd w:id="205"/>
    </w:p>
    <w:p w:rsidR="00D13574" w:rsidRDefault="00D13574" w:rsidP="00D13574">
      <w:pPr>
        <w:pStyle w:val="Heading11"/>
      </w:pPr>
      <w:r>
        <w:t>Namen in cilj</w:t>
      </w:r>
    </w:p>
    <w:p w:rsidR="00D13574" w:rsidRDefault="00D13574" w:rsidP="00D13574">
      <w:pPr>
        <w:pStyle w:val="ANormal"/>
      </w:pPr>
      <w:r>
        <w:t>Ureditev pešpoti v zaselku Lijak. Izgradnja dveh lesenih mostičkov in utrditev obstoječe poljske poti ob glavni cesti</w:t>
      </w:r>
    </w:p>
    <w:p w:rsidR="00D13574" w:rsidRDefault="00D13574" w:rsidP="00D13574">
      <w:pPr>
        <w:pStyle w:val="Heading11"/>
      </w:pPr>
      <w:r>
        <w:t>Stanje projekta</w:t>
      </w:r>
    </w:p>
    <w:p w:rsidR="00D13574" w:rsidRDefault="00D13574" w:rsidP="00D13574">
      <w:pPr>
        <w:pStyle w:val="ANormal"/>
      </w:pPr>
      <w:r>
        <w:t>V izvedbo v letu 2019</w:t>
      </w:r>
    </w:p>
    <w:p w:rsidR="00D13574" w:rsidRDefault="00D13574" w:rsidP="00D13574">
      <w:pPr>
        <w:pStyle w:val="AHeading3"/>
        <w:tabs>
          <w:tab w:val="decimal" w:pos="9200"/>
        </w:tabs>
        <w:rPr>
          <w:sz w:val="20"/>
        </w:rPr>
      </w:pPr>
      <w:bookmarkStart w:id="206" w:name="_Toc34746598"/>
      <w:r>
        <w:t>OB201-19-0004 Večnamensko parkirišče pod britofom Vogrsko-PP</w:t>
      </w:r>
      <w:r>
        <w:tab/>
      </w:r>
      <w:r>
        <w:rPr>
          <w:sz w:val="20"/>
        </w:rPr>
        <w:t>5.000 €</w:t>
      </w:r>
      <w:bookmarkEnd w:id="206"/>
    </w:p>
    <w:p w:rsidR="00D13574" w:rsidRDefault="00D13574" w:rsidP="00D13574">
      <w:pPr>
        <w:pStyle w:val="Heading11"/>
      </w:pPr>
      <w:r>
        <w:t>Namen in cilj</w:t>
      </w:r>
    </w:p>
    <w:p w:rsidR="00D13574" w:rsidRDefault="00D13574" w:rsidP="00D13574">
      <w:pPr>
        <w:pStyle w:val="ANormal"/>
      </w:pPr>
      <w:r>
        <w:t>Ureditev parkirišča na parceli pod britofom pri odcepu za sv. Lucijo z dostopno potjo do Britofa</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207" w:name="_Toc34746599"/>
      <w:r>
        <w:lastRenderedPageBreak/>
        <w:t>OB201-19-0006 Kanalizacija trga Renče (Trg 50) - PP</w:t>
      </w:r>
      <w:r>
        <w:tab/>
      </w:r>
      <w:r>
        <w:rPr>
          <w:sz w:val="20"/>
        </w:rPr>
        <w:t>0 €</w:t>
      </w:r>
      <w:bookmarkEnd w:id="207"/>
    </w:p>
    <w:p w:rsidR="00D13574" w:rsidRDefault="00D13574" w:rsidP="00D13574">
      <w:pPr>
        <w:pStyle w:val="Heading11"/>
      </w:pPr>
      <w:r>
        <w:t>Namen in cilj</w:t>
      </w:r>
    </w:p>
    <w:p w:rsidR="00D13574" w:rsidRDefault="00D13574" w:rsidP="00D13574">
      <w:pPr>
        <w:pStyle w:val="ANormal"/>
      </w:pPr>
      <w:r>
        <w:t>Izvedba kanalizacije ob stanovanjskih hišah (Trg 50)</w:t>
      </w:r>
    </w:p>
    <w:p w:rsidR="00D13574" w:rsidRDefault="00D13574" w:rsidP="00D13574">
      <w:pPr>
        <w:pStyle w:val="Heading11"/>
      </w:pPr>
      <w:r>
        <w:t>Stanje projekta</w:t>
      </w:r>
    </w:p>
    <w:p w:rsidR="00D13574" w:rsidRDefault="00D13574" w:rsidP="00D13574">
      <w:pPr>
        <w:pStyle w:val="ANormal"/>
      </w:pPr>
      <w:r>
        <w:t>V izvajanju v letu 2019</w:t>
      </w:r>
    </w:p>
    <w:p w:rsidR="00D13574" w:rsidRDefault="00D13574" w:rsidP="00D13574">
      <w:pPr>
        <w:pStyle w:val="AHeading3"/>
        <w:tabs>
          <w:tab w:val="decimal" w:pos="9200"/>
        </w:tabs>
        <w:rPr>
          <w:sz w:val="20"/>
        </w:rPr>
      </w:pPr>
      <w:bookmarkStart w:id="208" w:name="_Toc34746600"/>
      <w:r>
        <w:t>OB201-19-0009 Ureditev javnih površin odcepa v naselju Renški Po</w:t>
      </w:r>
      <w:r>
        <w:tab/>
      </w:r>
      <w:r>
        <w:rPr>
          <w:sz w:val="20"/>
        </w:rPr>
        <w:t>0 €</w:t>
      </w:r>
      <w:bookmarkEnd w:id="208"/>
    </w:p>
    <w:p w:rsidR="00D13574" w:rsidRDefault="00D13574" w:rsidP="00D13574">
      <w:pPr>
        <w:pStyle w:val="Heading11"/>
      </w:pPr>
      <w:r>
        <w:t>Namen in cilj</w:t>
      </w:r>
    </w:p>
    <w:p w:rsidR="00D13574" w:rsidRDefault="00D13574" w:rsidP="00D13574">
      <w:pPr>
        <w:pStyle w:val="ANormal"/>
      </w:pPr>
      <w:r>
        <w:t>Izvedba odseka drenaže in meteorne kanalizacija v Renškem podkraju na podlagi glasovanja krajanov</w:t>
      </w:r>
    </w:p>
    <w:p w:rsidR="00D13574" w:rsidRDefault="00D13574" w:rsidP="00D13574">
      <w:pPr>
        <w:pStyle w:val="Heading11"/>
      </w:pPr>
      <w:r>
        <w:t>Stanje projekta</w:t>
      </w:r>
    </w:p>
    <w:p w:rsidR="00D13574" w:rsidRDefault="00D13574" w:rsidP="00D13574">
      <w:pPr>
        <w:pStyle w:val="ANormal"/>
      </w:pPr>
      <w:r>
        <w:t>V izvajanju v letu 2019</w:t>
      </w:r>
    </w:p>
    <w:p w:rsidR="00D13574" w:rsidRDefault="00D13574" w:rsidP="00D13574">
      <w:pPr>
        <w:pStyle w:val="AHeading3"/>
        <w:tabs>
          <w:tab w:val="decimal" w:pos="9200"/>
        </w:tabs>
        <w:rPr>
          <w:sz w:val="20"/>
        </w:rPr>
      </w:pPr>
      <w:bookmarkStart w:id="209" w:name="_Toc34746601"/>
      <w:r>
        <w:t>OB201-19-0010 Rimski park-AD FORNULOS</w:t>
      </w:r>
      <w:r>
        <w:tab/>
      </w:r>
      <w:r>
        <w:rPr>
          <w:sz w:val="20"/>
        </w:rPr>
        <w:t>5.500 €</w:t>
      </w:r>
      <w:bookmarkEnd w:id="209"/>
    </w:p>
    <w:p w:rsidR="00D13574" w:rsidRDefault="00D13574" w:rsidP="00D13574">
      <w:pPr>
        <w:pStyle w:val="Heading11"/>
      </w:pPr>
      <w:r>
        <w:t>Namen in cilj</w:t>
      </w:r>
    </w:p>
    <w:p w:rsidR="00D13574" w:rsidRDefault="00D13574" w:rsidP="00D13574">
      <w:pPr>
        <w:pStyle w:val="ANormal"/>
      </w:pPr>
      <w:r>
        <w:t>Namen je na parceli št. 29/18 k.o. 2319 - Bukovica v lasti Občine Renče -Vogrsko urediti v javni park z otroškimi igrali in klopmi, namenjen druženju, spoznavanju in ohranjanju kulturne dediščine tega območja. Cilj je izpostaviti in opomniti na prisotne arheološke ostaline iz časa rimskega obdobja - zato je parcela tudi spomeniško zaščitena.</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Normal"/>
      </w:pPr>
      <w:r>
        <w:t>V letu 2019 so bila narejene izravnalna zemeljska in gradbena dela, priprava terena. Začetek leta 2020 bo sledila priprava točkovnih temeljev igrala in postavitev otroškega igrala.</w:t>
      </w:r>
    </w:p>
    <w:p w:rsidR="00D13574" w:rsidRDefault="00D13574" w:rsidP="00D13574">
      <w:pPr>
        <w:pStyle w:val="AHeading3"/>
        <w:tabs>
          <w:tab w:val="decimal" w:pos="9200"/>
        </w:tabs>
        <w:rPr>
          <w:sz w:val="20"/>
        </w:rPr>
      </w:pPr>
      <w:bookmarkStart w:id="210" w:name="_Toc34746602"/>
      <w:r>
        <w:t>OB201-19-0011 *Polnilnice za električne avtomobile</w:t>
      </w:r>
      <w:r>
        <w:tab/>
      </w:r>
      <w:r>
        <w:rPr>
          <w:sz w:val="20"/>
        </w:rPr>
        <w:t>5.148 €</w:t>
      </w:r>
      <w:bookmarkEnd w:id="210"/>
    </w:p>
    <w:p w:rsidR="00D13574" w:rsidRDefault="00D13574" w:rsidP="00D13574">
      <w:pPr>
        <w:pStyle w:val="Heading11"/>
      </w:pPr>
      <w:r>
        <w:t>Namen in cilj</w:t>
      </w:r>
    </w:p>
    <w:p w:rsidR="00D13574" w:rsidRDefault="00D13574" w:rsidP="00D13574">
      <w:pPr>
        <w:pStyle w:val="ANormal"/>
      </w:pPr>
      <w:r>
        <w:t>Občina Renče-Vogrsko je pridobila nepovratna sredstva za nabavo dveh električnih polnilnic na razpisu Ekosklada. Hkrati je z sodelovanjem na projektu Enermob pridobila nepovratna sredstva za izvedbo električnega priključka za eno polnilnico. Polnilnica pred KD Bukovica je postavljena. Na trgu v Renčah se izvaja postavitev.</w:t>
      </w:r>
    </w:p>
    <w:p w:rsidR="00D13574" w:rsidRDefault="00D13574" w:rsidP="00D13574">
      <w:pPr>
        <w:pStyle w:val="Heading11"/>
      </w:pPr>
      <w:r>
        <w:t>Stanje projekta</w:t>
      </w:r>
    </w:p>
    <w:p w:rsidR="00D13574" w:rsidRDefault="00D13574" w:rsidP="00D13574">
      <w:pPr>
        <w:pStyle w:val="ANormal"/>
      </w:pPr>
      <w:r>
        <w:t>Polnilnica pred KD Bukovica je postavljena. Na trgu v Renčah se izvaja postavitev.</w:t>
      </w:r>
    </w:p>
    <w:p w:rsidR="00D13574" w:rsidRDefault="00D13574" w:rsidP="00D13574">
      <w:pPr>
        <w:pStyle w:val="AHeading3"/>
        <w:tabs>
          <w:tab w:val="decimal" w:pos="9200"/>
        </w:tabs>
        <w:rPr>
          <w:sz w:val="20"/>
        </w:rPr>
      </w:pPr>
      <w:bookmarkStart w:id="211" w:name="_Toc34746603"/>
      <w:r>
        <w:lastRenderedPageBreak/>
        <w:t>OB201-19-0012 Vodni sistem Mrzlek</w:t>
      </w:r>
      <w:r>
        <w:tab/>
      </w:r>
      <w:r>
        <w:rPr>
          <w:sz w:val="20"/>
        </w:rPr>
        <w:t>35.000 €</w:t>
      </w:r>
      <w:bookmarkEnd w:id="211"/>
    </w:p>
    <w:p w:rsidR="00D13574" w:rsidRDefault="00D13574" w:rsidP="00D13574">
      <w:pPr>
        <w:pStyle w:val="Heading11"/>
      </w:pPr>
      <w:r>
        <w:t>Namen in cilj</w:t>
      </w:r>
    </w:p>
    <w:p w:rsidR="00D13574" w:rsidRDefault="00D13574" w:rsidP="00D13574">
      <w:pPr>
        <w:pStyle w:val="ANormal"/>
      </w:pPr>
      <w:r>
        <w:t xml:space="preserve">Občina Renče-Vogrsko je z </w:t>
      </w:r>
      <w:proofErr w:type="spellStart"/>
      <w:r>
        <w:t>projekto</w:t>
      </w:r>
      <w:proofErr w:type="spellEnd"/>
      <w:r>
        <w:t xml:space="preserve"> Hidravlične izboljšave na vodovodnem sistemu Mrzlek vključena v Dogovor za razvoj regij. Sredstva na postavki so predvidena za pripravo projektne dokumentacije in prijavo na kohezijske razpise. </w:t>
      </w:r>
    </w:p>
    <w:p w:rsidR="00D13574" w:rsidRDefault="00D13574" w:rsidP="00D13574">
      <w:pPr>
        <w:pStyle w:val="ANormal"/>
      </w:pPr>
      <w:r>
        <w:t>Izvajanje predvideno v letih 2020 - 2023</w:t>
      </w:r>
    </w:p>
    <w:p w:rsidR="00D13574" w:rsidRDefault="00D13574" w:rsidP="00D13574">
      <w:pPr>
        <w:pStyle w:val="Heading11"/>
      </w:pPr>
      <w:r>
        <w:t>Stanje projekta</w:t>
      </w:r>
    </w:p>
    <w:p w:rsidR="00D13574" w:rsidRDefault="00D13574" w:rsidP="00D13574">
      <w:pPr>
        <w:pStyle w:val="ANormal"/>
      </w:pPr>
      <w:r>
        <w:t>Projekt je v pripravi</w:t>
      </w:r>
    </w:p>
    <w:p w:rsidR="00D13574" w:rsidRDefault="00D13574" w:rsidP="00D13574">
      <w:pPr>
        <w:pStyle w:val="AHeading3"/>
        <w:tabs>
          <w:tab w:val="decimal" w:pos="9200"/>
        </w:tabs>
        <w:rPr>
          <w:sz w:val="20"/>
        </w:rPr>
      </w:pPr>
      <w:bookmarkStart w:id="212" w:name="_Toc34746604"/>
      <w:r>
        <w:t>OB201-19-0016 Večnamenska dvorana Vogrsko</w:t>
      </w:r>
      <w:r>
        <w:tab/>
      </w:r>
      <w:r>
        <w:rPr>
          <w:sz w:val="20"/>
        </w:rPr>
        <w:t>16.000 €</w:t>
      </w:r>
      <w:bookmarkEnd w:id="212"/>
    </w:p>
    <w:p w:rsidR="00D13574" w:rsidRDefault="00D13574" w:rsidP="00D13574">
      <w:pPr>
        <w:pStyle w:val="Heading11"/>
      </w:pPr>
      <w:r>
        <w:t>Namen in cilj</w:t>
      </w:r>
    </w:p>
    <w:p w:rsidR="00D13574" w:rsidRDefault="00D13574" w:rsidP="00D13574">
      <w:pPr>
        <w:pStyle w:val="ANormal"/>
      </w:pPr>
      <w:r>
        <w:t>Sredstva so namenjena za pripravo dokumentacije za pridobitev gradbenega dovoljena dozidavo večnamenske dvorane na Vogrskem</w:t>
      </w:r>
    </w:p>
    <w:p w:rsidR="00D13574" w:rsidRDefault="00D13574" w:rsidP="00D13574">
      <w:pPr>
        <w:pStyle w:val="Heading11"/>
      </w:pPr>
      <w:r>
        <w:t>Stanje projekta</w:t>
      </w:r>
    </w:p>
    <w:p w:rsidR="00D13574" w:rsidRDefault="00D13574" w:rsidP="00D13574">
      <w:pPr>
        <w:pStyle w:val="ANormal"/>
      </w:pPr>
      <w:r>
        <w:t>Predviden začetek izvajanja v l. 2020</w:t>
      </w:r>
    </w:p>
    <w:p w:rsidR="00D13574" w:rsidRDefault="00D13574" w:rsidP="00D13574">
      <w:pPr>
        <w:pStyle w:val="AHeading3"/>
        <w:tabs>
          <w:tab w:val="decimal" w:pos="9200"/>
        </w:tabs>
        <w:rPr>
          <w:sz w:val="20"/>
        </w:rPr>
      </w:pPr>
      <w:bookmarkStart w:id="213" w:name="_Toc34746605"/>
      <w:r>
        <w:t>OB201-19-0020 Prostori KS Renče</w:t>
      </w:r>
      <w:r>
        <w:tab/>
      </w:r>
      <w:r>
        <w:rPr>
          <w:sz w:val="20"/>
        </w:rPr>
        <w:t>13.400 €</w:t>
      </w:r>
      <w:bookmarkEnd w:id="213"/>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14" w:name="_Toc34746606"/>
      <w:r>
        <w:t>OB201-19-0021 Nabava kamiona GVC</w:t>
      </w:r>
      <w:r>
        <w:tab/>
      </w:r>
      <w:r>
        <w:rPr>
          <w:sz w:val="20"/>
        </w:rPr>
        <w:t>38.672 €</w:t>
      </w:r>
      <w:bookmarkEnd w:id="214"/>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15" w:name="_Toc34746607"/>
      <w:r>
        <w:t>OB201-20-0001 Sofinanciranje nabave kombija za invalide</w:t>
      </w:r>
      <w:r>
        <w:tab/>
      </w:r>
      <w:r>
        <w:rPr>
          <w:sz w:val="20"/>
        </w:rPr>
        <w:t>1.500 €</w:t>
      </w:r>
      <w:bookmarkEnd w:id="21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16" w:name="_Toc34746608"/>
      <w:r>
        <w:t>OB201-20-0002 Cestna infrastruktura Brje</w:t>
      </w:r>
      <w:r>
        <w:tab/>
      </w:r>
      <w:r>
        <w:rPr>
          <w:sz w:val="20"/>
        </w:rPr>
        <w:t>15.000 €</w:t>
      </w:r>
      <w:bookmarkEnd w:id="216"/>
    </w:p>
    <w:p w:rsidR="00D13574" w:rsidRDefault="00D13574" w:rsidP="00D13574">
      <w:pPr>
        <w:pStyle w:val="Heading11"/>
      </w:pPr>
      <w:r>
        <w:t>Namen in cilj</w:t>
      </w:r>
    </w:p>
    <w:p w:rsidR="00D13574" w:rsidRDefault="00D13574" w:rsidP="00D13574">
      <w:pPr>
        <w:pStyle w:val="ANormal"/>
      </w:pPr>
      <w:proofErr w:type="spellStart"/>
      <w:r>
        <w:t>a.Sredstva</w:t>
      </w:r>
      <w:proofErr w:type="spellEnd"/>
      <w:r>
        <w:t xml:space="preserve"> na tej postavki so namenjena za rekonstrukcijo ceste JP 785299 v dolžini 300m (cesta, meteorna kanalizacija in vodovod). </w:t>
      </w:r>
    </w:p>
    <w:p w:rsidR="00D13574" w:rsidRDefault="00D13574" w:rsidP="00D13574">
      <w:pPr>
        <w:pStyle w:val="ANormal"/>
      </w:pPr>
      <w:r>
        <w:t>b. Sredstva na tej postavki so namenjena za ureditev ceste JP 785298 v dolžini 330m - obnova vodovoda.</w:t>
      </w:r>
    </w:p>
    <w:p w:rsidR="00D13574" w:rsidRDefault="00D13574" w:rsidP="00D13574">
      <w:pPr>
        <w:pStyle w:val="ANormal"/>
      </w:pPr>
    </w:p>
    <w:p w:rsidR="00D13574" w:rsidRDefault="00D13574" w:rsidP="00D13574">
      <w:pPr>
        <w:pStyle w:val="ANormal"/>
      </w:pPr>
      <w:r>
        <w:t>Ponudbena cena na podlagi popisa.</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17" w:name="_Toc34746609"/>
      <w:r>
        <w:lastRenderedPageBreak/>
        <w:t xml:space="preserve">OB201-20-0003 Urejanje mrliške vežice in </w:t>
      </w:r>
      <w:proofErr w:type="spellStart"/>
      <w:r>
        <w:t>parkiršča</w:t>
      </w:r>
      <w:proofErr w:type="spellEnd"/>
      <w:r>
        <w:t xml:space="preserve"> Vogrsko</w:t>
      </w:r>
      <w:r>
        <w:tab/>
      </w:r>
      <w:r>
        <w:rPr>
          <w:sz w:val="20"/>
        </w:rPr>
        <w:t>5.000 €</w:t>
      </w:r>
      <w:bookmarkEnd w:id="21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18" w:name="_Toc34746610"/>
      <w:r>
        <w:t xml:space="preserve">OB201-20-0004 Infrastruktura </w:t>
      </w:r>
      <w:proofErr w:type="spellStart"/>
      <w:r>
        <w:t>Punkež</w:t>
      </w:r>
      <w:proofErr w:type="spellEnd"/>
      <w:r>
        <w:t xml:space="preserve"> in Mali Dunaj</w:t>
      </w:r>
      <w:r>
        <w:tab/>
      </w:r>
      <w:r>
        <w:rPr>
          <w:sz w:val="20"/>
        </w:rPr>
        <w:t>5.329 €</w:t>
      </w:r>
      <w:bookmarkEnd w:id="218"/>
    </w:p>
    <w:p w:rsidR="00D13574" w:rsidRDefault="00D13574" w:rsidP="00D13574">
      <w:pPr>
        <w:pStyle w:val="Heading11"/>
      </w:pPr>
      <w:r>
        <w:t>Namen in cilj</w:t>
      </w:r>
    </w:p>
    <w:p w:rsidR="00D13574" w:rsidRDefault="00D13574" w:rsidP="00D13574">
      <w:pPr>
        <w:pStyle w:val="ANormal"/>
      </w:pPr>
      <w:r>
        <w:t xml:space="preserve">Sredstva na tej postavki so namenjena širitvi ceste JP 785282 v dolžini 85m - </w:t>
      </w:r>
      <w:proofErr w:type="spellStart"/>
      <w:r>
        <w:t>Punkež</w:t>
      </w:r>
      <w:proofErr w:type="spellEnd"/>
      <w:r>
        <w:t>.</w:t>
      </w:r>
    </w:p>
    <w:p w:rsidR="00D13574" w:rsidRDefault="00D13574" w:rsidP="00D13574">
      <w:pPr>
        <w:pStyle w:val="ANormal"/>
      </w:pPr>
      <w:r>
        <w:t>Kompletni ureditvi ceste JP 788001 v dolžini 175m - Mali Dunaj</w:t>
      </w:r>
    </w:p>
    <w:p w:rsidR="00D13574" w:rsidRDefault="00D13574" w:rsidP="00D13574">
      <w:pPr>
        <w:pStyle w:val="ANormal"/>
      </w:pPr>
      <w:r>
        <w:t>Sanaciji meteorne kanalizacije in utrditvi brežin.</w:t>
      </w:r>
    </w:p>
    <w:p w:rsidR="00D13574" w:rsidRDefault="00D13574" w:rsidP="00D13574">
      <w:pPr>
        <w:pStyle w:val="ANormal"/>
      </w:pPr>
    </w:p>
    <w:p w:rsidR="00D13574" w:rsidRDefault="00D13574" w:rsidP="00D13574">
      <w:pPr>
        <w:pStyle w:val="ANormal"/>
      </w:pPr>
      <w:r>
        <w:t>Ponudbena cena na podlagi popisa.</w:t>
      </w:r>
    </w:p>
    <w:p w:rsidR="00D13574" w:rsidRDefault="00D13574" w:rsidP="00D13574">
      <w:pPr>
        <w:pStyle w:val="ANormal"/>
      </w:pPr>
    </w:p>
    <w:p w:rsidR="00D13574" w:rsidRDefault="00D13574" w:rsidP="00D13574">
      <w:pPr>
        <w:pStyle w:val="ANormal"/>
      </w:pPr>
      <w:r>
        <w:t>Projekt je opredeljen v NRP-ju: OB201-20-0004</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19" w:name="_Toc34746611"/>
      <w:r>
        <w:t>OB201-20-0005 Ureditev ceste Lamovo</w:t>
      </w:r>
      <w:r>
        <w:tab/>
      </w:r>
      <w:r>
        <w:rPr>
          <w:sz w:val="20"/>
        </w:rPr>
        <w:t>2.000 €</w:t>
      </w:r>
      <w:bookmarkEnd w:id="219"/>
    </w:p>
    <w:p w:rsidR="00D13574" w:rsidRDefault="00D13574" w:rsidP="00D13574">
      <w:pPr>
        <w:pStyle w:val="Heading11"/>
      </w:pPr>
      <w:r>
        <w:t>Namen in cilj</w:t>
      </w:r>
    </w:p>
    <w:p w:rsidR="00D13574" w:rsidRDefault="00D13574" w:rsidP="00D13574">
      <w:pPr>
        <w:pStyle w:val="ANormal"/>
      </w:pPr>
      <w:r>
        <w:t>Sredstva na tej postavki so namenjena rekonstrukciji ceste JP 785281 v dolžini 300m, odstranitvi zidu in asfaltacija Lamovo parcela 2640, 2642/1.</w:t>
      </w:r>
    </w:p>
    <w:p w:rsidR="00D13574" w:rsidRDefault="00D13574" w:rsidP="00D13574">
      <w:pPr>
        <w:pStyle w:val="ANormal"/>
      </w:pPr>
      <w:r>
        <w:t>Rekonstrukcija na cesti JP 785271.</w:t>
      </w:r>
    </w:p>
    <w:p w:rsidR="00D13574" w:rsidRDefault="00D13574" w:rsidP="00D13574">
      <w:pPr>
        <w:pStyle w:val="ANormal"/>
      </w:pPr>
    </w:p>
    <w:p w:rsidR="00D13574" w:rsidRDefault="00D13574" w:rsidP="00D13574">
      <w:pPr>
        <w:pStyle w:val="ANormal"/>
      </w:pPr>
      <w:r>
        <w:t>Ponudbena cena na podlagi popisa.</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20" w:name="_Toc34746612"/>
      <w:r>
        <w:t>OB201-20-0006 Cesta Zmajna</w:t>
      </w:r>
      <w:r>
        <w:tab/>
      </w:r>
      <w:r>
        <w:rPr>
          <w:sz w:val="20"/>
        </w:rPr>
        <w:t>2.000 €</w:t>
      </w:r>
      <w:bookmarkEnd w:id="220"/>
    </w:p>
    <w:p w:rsidR="00D13574" w:rsidRDefault="00D13574" w:rsidP="00D13574">
      <w:pPr>
        <w:pStyle w:val="Heading11"/>
      </w:pPr>
      <w:r>
        <w:t>Namen in cilj</w:t>
      </w:r>
    </w:p>
    <w:p w:rsidR="00D13574" w:rsidRDefault="00D13574" w:rsidP="00D13574">
      <w:pPr>
        <w:pStyle w:val="ANormal"/>
      </w:pPr>
      <w:r>
        <w:t xml:space="preserve">Sredstva na tej postavki so namenjena ureditvi ceste na </w:t>
      </w:r>
      <w:proofErr w:type="spellStart"/>
      <w:r>
        <w:t>Zmajni</w:t>
      </w:r>
      <w:proofErr w:type="spellEnd"/>
      <w:r>
        <w:t>. Ureditvi ceste na parceli 3475 , komplet ustroj in kanalizacija.</w:t>
      </w:r>
    </w:p>
    <w:p w:rsidR="00D13574" w:rsidRDefault="00D13574" w:rsidP="00D13574">
      <w:pPr>
        <w:pStyle w:val="ANormal"/>
      </w:pPr>
      <w:r>
        <w:t xml:space="preserve">Sanacija podora na mostu preko </w:t>
      </w:r>
      <w:proofErr w:type="spellStart"/>
      <w:r>
        <w:t>Bazarščka</w:t>
      </w:r>
      <w:proofErr w:type="spellEnd"/>
      <w:r>
        <w:t xml:space="preserve"> na isti parceli. </w:t>
      </w:r>
    </w:p>
    <w:p w:rsidR="00D13574" w:rsidRDefault="00D13574" w:rsidP="00D13574">
      <w:pPr>
        <w:pStyle w:val="ANormal"/>
      </w:pPr>
    </w:p>
    <w:p w:rsidR="00D13574" w:rsidRDefault="00D13574" w:rsidP="00D13574">
      <w:pPr>
        <w:pStyle w:val="ANormal"/>
      </w:pPr>
      <w:r>
        <w:t>Ponudbena cena na podlagi popisa.</w:t>
      </w:r>
    </w:p>
    <w:p w:rsidR="00D13574" w:rsidRDefault="00D13574" w:rsidP="00D13574">
      <w:pPr>
        <w:pStyle w:val="ANormal"/>
      </w:pPr>
      <w:r>
        <w:t>Projekt je opredeljen v NRP-ju: OB201-20-0006</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21" w:name="_Toc34746613"/>
      <w:r>
        <w:lastRenderedPageBreak/>
        <w:t>OB201-20-0007 Ureditev cestne infrastrukture Kotišče In Britof</w:t>
      </w:r>
      <w:r>
        <w:tab/>
      </w:r>
      <w:r>
        <w:rPr>
          <w:sz w:val="20"/>
        </w:rPr>
        <w:t>30.000 €</w:t>
      </w:r>
      <w:bookmarkEnd w:id="221"/>
    </w:p>
    <w:p w:rsidR="00D13574" w:rsidRDefault="00D13574" w:rsidP="00D13574">
      <w:pPr>
        <w:pStyle w:val="Heading11"/>
      </w:pPr>
      <w:r>
        <w:t>Namen in cilj</w:t>
      </w:r>
    </w:p>
    <w:p w:rsidR="00D13574" w:rsidRDefault="00D13574" w:rsidP="00D13574">
      <w:pPr>
        <w:pStyle w:val="ANormal"/>
      </w:pPr>
      <w:r>
        <w:t>Sredstva na tej postavki so namenjena za rekonstrukcijo R3615/5740 pri Valdorfski šoli, za preplastitev JP 785232 v dolžini 500m za ureditev križišča in ceste do Rovtar. Preplastitev JP 785231v dolžini 420m, ureditev dostopa R3615/5740 s ceste JP 785221, izvedbo JVO na cesti LC 284381, most, rekonstrukcijo ceste LC 284381 v dolžini 115m, pločnik, kanalizacija.</w:t>
      </w:r>
    </w:p>
    <w:p w:rsidR="00D13574" w:rsidRDefault="00D13574" w:rsidP="00D13574">
      <w:pPr>
        <w:pStyle w:val="ANormal"/>
      </w:pPr>
    </w:p>
    <w:p w:rsidR="00D13574" w:rsidRDefault="00D13574" w:rsidP="00D13574">
      <w:pPr>
        <w:pStyle w:val="ANormal"/>
      </w:pPr>
      <w:r>
        <w:t>Ponudba na podlagi izvedenega popisa.</w:t>
      </w:r>
    </w:p>
    <w:p w:rsidR="00D13574" w:rsidRDefault="00D13574" w:rsidP="00D13574">
      <w:pPr>
        <w:pStyle w:val="ANormal"/>
      </w:pPr>
      <w:r>
        <w:t>Projekt je opredeljen v NRP-ju: OB201-20-0007</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22" w:name="_Toc34746614"/>
      <w:r>
        <w:t>OB201-20-0008 Cesta odsek Britof-Rotonda</w:t>
      </w:r>
      <w:r>
        <w:tab/>
      </w:r>
      <w:r>
        <w:rPr>
          <w:sz w:val="20"/>
        </w:rPr>
        <w:t>0 €</w:t>
      </w:r>
      <w:bookmarkEnd w:id="222"/>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23" w:name="_Toc34746615"/>
      <w:r>
        <w:t>OB201-20-0009 Ureditev cest Merljaki</w:t>
      </w:r>
      <w:r>
        <w:tab/>
      </w:r>
      <w:r>
        <w:rPr>
          <w:sz w:val="20"/>
        </w:rPr>
        <w:t>70.000 €</w:t>
      </w:r>
      <w:bookmarkEnd w:id="223"/>
    </w:p>
    <w:p w:rsidR="00D13574" w:rsidRDefault="00D13574" w:rsidP="00D13574">
      <w:pPr>
        <w:pStyle w:val="Heading11"/>
      </w:pPr>
      <w:r>
        <w:t>Namen in cilj</w:t>
      </w:r>
    </w:p>
    <w:p w:rsidR="00D13574" w:rsidRDefault="00D13574" w:rsidP="00D13574">
      <w:pPr>
        <w:pStyle w:val="ANormal"/>
      </w:pPr>
      <w:r>
        <w:t>Sredstva na tej postavki so namenjena:</w:t>
      </w:r>
    </w:p>
    <w:p w:rsidR="00D13574" w:rsidRDefault="00D13574" w:rsidP="00D13574">
      <w:pPr>
        <w:pStyle w:val="ANormal"/>
      </w:pPr>
      <w:r>
        <w:t>a. Cesta od Miklavčič do meje z občino Miren, LC 259032 v dolžini 160m, rekonstrukcija</w:t>
      </w:r>
    </w:p>
    <w:p w:rsidR="00D13574" w:rsidRDefault="00D13574" w:rsidP="00D13574">
      <w:pPr>
        <w:pStyle w:val="ANormal"/>
      </w:pPr>
      <w:r>
        <w:t>b. Cesta JP 784851 v dolžini 200m (Pisk - Jeram), rekonstrukcija</w:t>
      </w:r>
    </w:p>
    <w:p w:rsidR="00D13574" w:rsidRDefault="00D13574" w:rsidP="00D13574">
      <w:pPr>
        <w:pStyle w:val="ANormal"/>
      </w:pPr>
      <w:r>
        <w:t xml:space="preserve">c. </w:t>
      </w:r>
      <w:proofErr w:type="spellStart"/>
      <w:r>
        <w:t>Polinišče</w:t>
      </w:r>
      <w:proofErr w:type="spellEnd"/>
      <w:r>
        <w:t xml:space="preserve"> preplastitev JP 784861 v dolžini 430m</w:t>
      </w:r>
    </w:p>
    <w:p w:rsidR="00D13574" w:rsidRDefault="00D13574" w:rsidP="00D13574">
      <w:pPr>
        <w:pStyle w:val="ANormal"/>
      </w:pPr>
      <w:r>
        <w:t>d. Cesta Špacapani JP 784871 dolžina 300m, rekonstrukcija</w:t>
      </w:r>
    </w:p>
    <w:p w:rsidR="00D13574" w:rsidRDefault="00D13574" w:rsidP="00D13574">
      <w:pPr>
        <w:pStyle w:val="ANormal"/>
      </w:pPr>
      <w:r>
        <w:t xml:space="preserve">e. Jerabišče - </w:t>
      </w:r>
      <w:proofErr w:type="spellStart"/>
      <w:r>
        <w:t>Zloverji</w:t>
      </w:r>
      <w:proofErr w:type="spellEnd"/>
      <w:r>
        <w:t>, površina cca. 3000m2 (vodovod tampon, konjeniška)</w:t>
      </w:r>
    </w:p>
    <w:p w:rsidR="00D13574" w:rsidRDefault="00D13574" w:rsidP="00D13574">
      <w:pPr>
        <w:pStyle w:val="ANormal"/>
      </w:pPr>
      <w:proofErr w:type="spellStart"/>
      <w:r>
        <w:t>f.</w:t>
      </w:r>
      <w:proofErr w:type="spellEnd"/>
      <w:r>
        <w:t xml:space="preserve"> Cesta LC 259032 rekonstrukcija mimo Goriških opekarn na dolžini 260m</w:t>
      </w:r>
    </w:p>
    <w:p w:rsidR="00D13574" w:rsidRDefault="00D13574" w:rsidP="00D13574">
      <w:pPr>
        <w:pStyle w:val="ANormal"/>
      </w:pPr>
      <w:r>
        <w:t>g. Špacapani razširitev in preplastitev JP 784871 na dolžini 300m</w:t>
      </w:r>
    </w:p>
    <w:p w:rsidR="00D13574" w:rsidRDefault="00D13574" w:rsidP="00D13574">
      <w:pPr>
        <w:pStyle w:val="ANormal"/>
      </w:pPr>
    </w:p>
    <w:p w:rsidR="00D13574" w:rsidRDefault="00D13574" w:rsidP="00D13574">
      <w:pPr>
        <w:pStyle w:val="ANormal"/>
      </w:pPr>
      <w:r>
        <w:t>Cena na podlagi popisa</w:t>
      </w:r>
    </w:p>
    <w:p w:rsidR="00D13574" w:rsidRDefault="00D13574" w:rsidP="00D13574">
      <w:pPr>
        <w:pStyle w:val="ANormal"/>
      </w:pPr>
      <w:r>
        <w:t>Projekt je opredeljen v NRP-ju: OB201-20-0009</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24" w:name="_Toc34746616"/>
      <w:r>
        <w:t>OB201-20-0010 Cestna infrastruktura Martinuči</w:t>
      </w:r>
      <w:r>
        <w:tab/>
      </w:r>
      <w:r>
        <w:rPr>
          <w:sz w:val="20"/>
        </w:rPr>
        <w:t>6.000 €</w:t>
      </w:r>
      <w:bookmarkEnd w:id="224"/>
    </w:p>
    <w:p w:rsidR="00D13574" w:rsidRDefault="00D13574" w:rsidP="00D13574">
      <w:pPr>
        <w:pStyle w:val="Heading11"/>
      </w:pPr>
      <w:r>
        <w:t>Namen in cilj</w:t>
      </w:r>
    </w:p>
    <w:p w:rsidR="00D13574" w:rsidRDefault="00D13574" w:rsidP="00D13574">
      <w:pPr>
        <w:pStyle w:val="ANormal"/>
      </w:pPr>
      <w:r>
        <w:t>Sredstva na tej postavki so namenjena za rekonstrukcijo ceste JP 784891v dolžini 200m. Ureditev križišča na JP 784891, most, JVO, rekonstrukcijo ceste JP 784921 dolžine 200m, Žigoni-Olešče. Krpanje cestišča na JP 784941</w:t>
      </w:r>
    </w:p>
    <w:p w:rsidR="00D13574" w:rsidRDefault="00D13574" w:rsidP="00D13574">
      <w:pPr>
        <w:pStyle w:val="ANormal"/>
      </w:pPr>
    </w:p>
    <w:p w:rsidR="00D13574" w:rsidRDefault="00D13574" w:rsidP="00D13574">
      <w:pPr>
        <w:pStyle w:val="ANormal"/>
      </w:pPr>
      <w:r>
        <w:t>Ponudbena cena na podlagi popisa.</w:t>
      </w:r>
    </w:p>
    <w:p w:rsidR="00D13574" w:rsidRDefault="00D13574" w:rsidP="00D13574">
      <w:pPr>
        <w:pStyle w:val="ANormal"/>
      </w:pPr>
      <w:r>
        <w:t>Projekt je opredeljen v NRP-ju: OB201-20-0003</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25" w:name="_Toc34746617"/>
      <w:r>
        <w:t>OB201-20-0012 Cestna infrastruktura Lukežiči-Arčoni</w:t>
      </w:r>
      <w:r>
        <w:tab/>
      </w:r>
      <w:r>
        <w:rPr>
          <w:sz w:val="20"/>
        </w:rPr>
        <w:t>0 €</w:t>
      </w:r>
      <w:bookmarkEnd w:id="225"/>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26" w:name="_Toc34746618"/>
      <w:r>
        <w:t>OB201-20-0013 Izgradnja vodovoda Kurnik</w:t>
      </w:r>
      <w:r>
        <w:tab/>
      </w:r>
      <w:r>
        <w:rPr>
          <w:sz w:val="20"/>
        </w:rPr>
        <w:t>20.000 €</w:t>
      </w:r>
      <w:bookmarkEnd w:id="226"/>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27" w:name="_Toc34746619"/>
      <w:r>
        <w:t>OB201-20-0014 Vodovod Doline</w:t>
      </w:r>
      <w:r>
        <w:tab/>
      </w:r>
      <w:r>
        <w:rPr>
          <w:sz w:val="20"/>
        </w:rPr>
        <w:t>0 €</w:t>
      </w:r>
      <w:bookmarkEnd w:id="227"/>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28" w:name="_Toc34746620"/>
      <w:r>
        <w:t>OB201-20-0015 Vodovodi Mohorini-Kaplani</w:t>
      </w:r>
      <w:r>
        <w:tab/>
      </w:r>
      <w:r>
        <w:rPr>
          <w:sz w:val="20"/>
        </w:rPr>
        <w:t>20.000 €</w:t>
      </w:r>
      <w:bookmarkEnd w:id="228"/>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29" w:name="_Toc34746621"/>
      <w:r>
        <w:t>OB201-20-0016 Rekonstrukcija in novogradnja kanalizacija in vodovod - I. faza</w:t>
      </w:r>
      <w:r>
        <w:tab/>
      </w:r>
      <w:r>
        <w:rPr>
          <w:sz w:val="20"/>
        </w:rPr>
        <w:t>265.811 €</w:t>
      </w:r>
      <w:bookmarkEnd w:id="229"/>
    </w:p>
    <w:p w:rsidR="00D13574" w:rsidRDefault="00D13574" w:rsidP="00D13574">
      <w:pPr>
        <w:pStyle w:val="Heading11"/>
      </w:pPr>
      <w:r>
        <w:t>Namen in cilj</w:t>
      </w:r>
    </w:p>
    <w:p w:rsidR="00D13574" w:rsidRDefault="00D13574" w:rsidP="00D13574">
      <w:pPr>
        <w:pStyle w:val="ANormal"/>
      </w:pPr>
      <w:r>
        <w:t>Ključni cilj projekta REKONSTRUKCIJA IN NOVOGRADNJA Z NAMENOM HIDRAVLIČNIH IZBOLJŠAV</w:t>
      </w:r>
    </w:p>
    <w:p w:rsidR="00D13574" w:rsidRDefault="00D13574" w:rsidP="00D13574">
      <w:pPr>
        <w:pStyle w:val="ANormal"/>
      </w:pPr>
      <w:r>
        <w:t>NA VODOVODNEM SISTEMU MRZLEK je tako vzpostavitev novih in nadgradnja (rekonstrukcija)</w:t>
      </w:r>
    </w:p>
    <w:p w:rsidR="00D13574" w:rsidRDefault="00D13574" w:rsidP="00D13574">
      <w:pPr>
        <w:pStyle w:val="ANormal"/>
      </w:pPr>
      <w:r>
        <w:t>najbolj problematičnih odsekov vodovoda za zagotovitev ustreznih tlačni razmer, povečanja konstantne</w:t>
      </w:r>
    </w:p>
    <w:p w:rsidR="00D13574" w:rsidRDefault="00D13574" w:rsidP="00D13574">
      <w:pPr>
        <w:pStyle w:val="ANormal"/>
      </w:pPr>
      <w:r>
        <w:t>kakovosti pitne vode, zanesljive in varne oskrbe z vzpostavitvijo alternativnega vodnega</w:t>
      </w:r>
    </w:p>
    <w:p w:rsidR="00D13574" w:rsidRDefault="00D13574" w:rsidP="00D13574">
      <w:pPr>
        <w:pStyle w:val="ANormal"/>
      </w:pPr>
      <w:r>
        <w:t>vira in požarne varnosti prebivalcev občine Renče-Vogrsko. Stranski učinek investicije pa se kaže</w:t>
      </w:r>
    </w:p>
    <w:p w:rsidR="00D13574" w:rsidRDefault="00D13574" w:rsidP="00D13574">
      <w:pPr>
        <w:pStyle w:val="ANormal"/>
      </w:pPr>
      <w:r>
        <w:t>tudi na širšem območju (naselja v občini Šempeter - Vrtojba in Miren - Kostanjevica).</w:t>
      </w:r>
    </w:p>
    <w:p w:rsidR="00D13574" w:rsidRDefault="00D13574" w:rsidP="00D13574">
      <w:pPr>
        <w:pStyle w:val="ANormal"/>
      </w:pPr>
      <w:r>
        <w:t>V ta namen namerava Občina rekonstruirati oz. zgraditi pet odsekov vodovoda v skupni dolžini</w:t>
      </w:r>
    </w:p>
    <w:p w:rsidR="00D13574" w:rsidRDefault="00D13574" w:rsidP="00D13574">
      <w:pPr>
        <w:pStyle w:val="ANormal"/>
      </w:pPr>
      <w:r>
        <w:t>4.601 m in sicer:</w:t>
      </w:r>
    </w:p>
    <w:p w:rsidR="00D13574" w:rsidRDefault="00D13574" w:rsidP="00D13574">
      <w:pPr>
        <w:pStyle w:val="ANormal"/>
      </w:pPr>
      <w:r>
        <w:t>1 Odsek 1: Bazara 496</w:t>
      </w:r>
    </w:p>
    <w:p w:rsidR="00D13574" w:rsidRDefault="00D13574" w:rsidP="00D13574">
      <w:pPr>
        <w:pStyle w:val="ANormal"/>
      </w:pPr>
      <w:r>
        <w:lastRenderedPageBreak/>
        <w:t>2 Odsek 2: Bilje - Bukovica 659</w:t>
      </w:r>
    </w:p>
    <w:p w:rsidR="00D13574" w:rsidRDefault="00D13574" w:rsidP="00D13574">
      <w:pPr>
        <w:pStyle w:val="ANormal"/>
      </w:pPr>
      <w:r>
        <w:t>3 Odsek 3: Bukovica - Renče 1.056</w:t>
      </w:r>
    </w:p>
    <w:p w:rsidR="00D13574" w:rsidRDefault="00D13574" w:rsidP="00D13574">
      <w:pPr>
        <w:pStyle w:val="ANormal"/>
      </w:pPr>
      <w:r>
        <w:t>4 Odsek 4: Renče - Žigoni 1.142</w:t>
      </w:r>
    </w:p>
    <w:p w:rsidR="00D13574" w:rsidRDefault="00D13574" w:rsidP="00D13574">
      <w:pPr>
        <w:pStyle w:val="ANormal"/>
      </w:pPr>
      <w:r>
        <w:t>5 Odsek 5: Renče - Arčoni 1.248</w:t>
      </w:r>
    </w:p>
    <w:p w:rsidR="00D13574" w:rsidRDefault="00D13574" w:rsidP="00D13574">
      <w:pPr>
        <w:pStyle w:val="ANormal"/>
      </w:pPr>
      <w:r>
        <w:t>SKUPAJ 4.601</w:t>
      </w:r>
    </w:p>
    <w:p w:rsidR="00D13574" w:rsidRDefault="00D13574" w:rsidP="00D13574">
      <w:pPr>
        <w:pStyle w:val="Heading11"/>
      </w:pPr>
      <w:r>
        <w:t>Stanje projekta</w:t>
      </w:r>
    </w:p>
    <w:p w:rsidR="00D13574" w:rsidRDefault="00D13574" w:rsidP="00D13574">
      <w:pPr>
        <w:pStyle w:val="ANormal"/>
      </w:pPr>
      <w:r>
        <w:t>- V prejšnjem letu so bila pridobljena gradbena dovoljenja in podane vloge za manjkajoče gradbena dovoljenja.</w:t>
      </w:r>
    </w:p>
    <w:p w:rsidR="00D13574" w:rsidRDefault="00D13574" w:rsidP="00D13574">
      <w:pPr>
        <w:pStyle w:val="ANormal"/>
      </w:pPr>
      <w:r>
        <w:t>- Postopek je priprave projektnih dokumentacij za pripravo na razpis.</w:t>
      </w:r>
    </w:p>
    <w:p w:rsidR="00D13574" w:rsidRDefault="00D13574" w:rsidP="00D13574">
      <w:pPr>
        <w:pStyle w:val="ANormal"/>
      </w:pPr>
      <w:r>
        <w:t>- Vložena je bila vloga v decembru na ministrstvo za sredstva.</w:t>
      </w:r>
    </w:p>
    <w:p w:rsidR="00D13574" w:rsidRDefault="00D13574" w:rsidP="00D13574">
      <w:pPr>
        <w:pStyle w:val="ANormal"/>
      </w:pPr>
      <w:r>
        <w:t>- potekajo usklajevanja z Direkcijo za Ceste in Elektro primorsko</w:t>
      </w:r>
    </w:p>
    <w:p w:rsidR="00D13574" w:rsidRDefault="00D13574" w:rsidP="00D13574">
      <w:pPr>
        <w:pStyle w:val="AHeading3"/>
        <w:tabs>
          <w:tab w:val="decimal" w:pos="9200"/>
        </w:tabs>
        <w:rPr>
          <w:sz w:val="20"/>
        </w:rPr>
      </w:pPr>
      <w:bookmarkStart w:id="230" w:name="_Toc34746622"/>
      <w:r>
        <w:t>OB201-20-0017 Infrastruktura Jazbine</w:t>
      </w:r>
      <w:r>
        <w:tab/>
      </w:r>
      <w:r>
        <w:rPr>
          <w:sz w:val="20"/>
        </w:rPr>
        <w:t>18.000 €</w:t>
      </w:r>
      <w:bookmarkEnd w:id="230"/>
    </w:p>
    <w:p w:rsidR="00D13574" w:rsidRDefault="00D13574" w:rsidP="00D13574">
      <w:pPr>
        <w:pStyle w:val="Heading11"/>
      </w:pPr>
      <w:r>
        <w:t>Namen in cilj</w:t>
      </w:r>
    </w:p>
    <w:p w:rsidR="00D13574" w:rsidRDefault="00D13574" w:rsidP="00D13574">
      <w:pPr>
        <w:pStyle w:val="ANormal"/>
      </w:pPr>
      <w:r>
        <w:t>Sredstva na tej postavki so namenjena:</w:t>
      </w:r>
    </w:p>
    <w:p w:rsidR="00D13574" w:rsidRDefault="00D13574" w:rsidP="00D13574">
      <w:pPr>
        <w:pStyle w:val="ANormal"/>
      </w:pPr>
      <w:r>
        <w:t>a. Ureditev ceste JP 785921 v dolžini 350m, rekonstrukcija</w:t>
      </w:r>
    </w:p>
    <w:p w:rsidR="00D13574" w:rsidRDefault="00D13574" w:rsidP="00D13574">
      <w:pPr>
        <w:pStyle w:val="ANormal"/>
      </w:pPr>
      <w:r>
        <w:t>b. Ureditev parkirišča pri pokopališču, ureditev okolice vežice, nova parcela in novi prostori</w:t>
      </w:r>
    </w:p>
    <w:p w:rsidR="00D13574" w:rsidRDefault="00D13574" w:rsidP="00D13574">
      <w:pPr>
        <w:pStyle w:val="ANormal"/>
      </w:pPr>
    </w:p>
    <w:p w:rsidR="00D13574" w:rsidRDefault="00D13574" w:rsidP="00D13574">
      <w:pPr>
        <w:pStyle w:val="ANormal"/>
      </w:pPr>
      <w:r>
        <w:t>Cena rekonstrukcije na podlagi ponudbe, ostalo popisi</w:t>
      </w:r>
    </w:p>
    <w:p w:rsidR="00D13574" w:rsidRDefault="00D13574" w:rsidP="00D13574">
      <w:pPr>
        <w:pStyle w:val="Heading11"/>
      </w:pPr>
      <w:r>
        <w:t>Stanje projekta</w:t>
      </w:r>
    </w:p>
    <w:p w:rsidR="00D13574" w:rsidRDefault="00D13574" w:rsidP="00D13574">
      <w:pPr>
        <w:pStyle w:val="ANormal"/>
      </w:pPr>
    </w:p>
    <w:p w:rsidR="00D13574" w:rsidRDefault="00D13574" w:rsidP="00D13574">
      <w:pPr>
        <w:pStyle w:val="AHeading3"/>
        <w:tabs>
          <w:tab w:val="decimal" w:pos="9200"/>
        </w:tabs>
        <w:rPr>
          <w:sz w:val="20"/>
        </w:rPr>
      </w:pPr>
      <w:bookmarkStart w:id="231" w:name="_Toc34746623"/>
      <w:r>
        <w:t>OB201-20-0019 Vodovod Arčoni</w:t>
      </w:r>
      <w:r>
        <w:tab/>
      </w:r>
      <w:r>
        <w:rPr>
          <w:sz w:val="20"/>
        </w:rPr>
        <w:t>12.000 €</w:t>
      </w:r>
      <w:bookmarkEnd w:id="231"/>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32" w:name="_Toc34746624"/>
      <w:r>
        <w:t>OB201-20-0020 Nabava gasilske opreme JZ GE Nova Gorica</w:t>
      </w:r>
      <w:r>
        <w:tab/>
      </w:r>
      <w:r>
        <w:rPr>
          <w:sz w:val="20"/>
        </w:rPr>
        <w:t>0 €</w:t>
      </w:r>
      <w:bookmarkEnd w:id="232"/>
    </w:p>
    <w:p w:rsidR="00D13574" w:rsidRDefault="00D13574" w:rsidP="00D13574">
      <w:pPr>
        <w:pStyle w:val="Heading11"/>
      </w:pPr>
      <w:r>
        <w:t>Namen in cilj</w:t>
      </w:r>
    </w:p>
    <w:p w:rsidR="00D13574" w:rsidRDefault="00D13574" w:rsidP="00D13574">
      <w:pPr>
        <w:pStyle w:val="Heading11"/>
      </w:pPr>
      <w:r>
        <w:t>Stanje projekta</w:t>
      </w:r>
    </w:p>
    <w:p w:rsidR="00D13574" w:rsidRDefault="00D13574" w:rsidP="00D13574">
      <w:pPr>
        <w:pStyle w:val="AHeading3"/>
        <w:tabs>
          <w:tab w:val="decimal" w:pos="9200"/>
        </w:tabs>
        <w:rPr>
          <w:sz w:val="20"/>
        </w:rPr>
      </w:pPr>
      <w:bookmarkStart w:id="233" w:name="_Toc34746625"/>
      <w:r>
        <w:t>OB201-20-0021 Kolesarska veriga na podeželju</w:t>
      </w:r>
      <w:r>
        <w:tab/>
      </w:r>
      <w:r>
        <w:rPr>
          <w:sz w:val="20"/>
        </w:rPr>
        <w:t>0 €</w:t>
      </w:r>
      <w:bookmarkEnd w:id="233"/>
    </w:p>
    <w:p w:rsidR="00D13574" w:rsidRDefault="00D13574" w:rsidP="00D13574">
      <w:pPr>
        <w:pStyle w:val="Heading11"/>
      </w:pPr>
      <w:r>
        <w:t>Namen in cilj</w:t>
      </w:r>
    </w:p>
    <w:p w:rsidR="00D13574" w:rsidRDefault="00D13574" w:rsidP="00D13574">
      <w:pPr>
        <w:pStyle w:val="ANormal"/>
      </w:pPr>
      <w:r>
        <w:t>Postavitev avtomatizirane postaje za izposojo koles preko projekta LAS (RRA)</w:t>
      </w:r>
    </w:p>
    <w:p w:rsidR="00D13574" w:rsidRDefault="00D13574" w:rsidP="00D13574">
      <w:pPr>
        <w:pStyle w:val="ANormal"/>
      </w:pPr>
      <w:r>
        <w:t>Lastnega deleža je 15%, sofinancirano 85%, kar dobimo povrnjeno po končnem poročilu.</w:t>
      </w:r>
    </w:p>
    <w:p w:rsidR="00D13574" w:rsidRDefault="00D13574" w:rsidP="00D13574">
      <w:pPr>
        <w:pStyle w:val="ANormal"/>
      </w:pPr>
      <w:r>
        <w:t>Postaja bo postavljena pred KD Bukovica na obstoječem makadamskem parkirišču parc št. 355/2 k.o. Bukovica</w:t>
      </w:r>
    </w:p>
    <w:p w:rsidR="00D13574" w:rsidRDefault="00D13574" w:rsidP="00D13574">
      <w:pPr>
        <w:pStyle w:val="ANormal"/>
      </w:pPr>
      <w:r>
        <w:t xml:space="preserve">Po prvem letu se lahko spreminja tudi lokacija postavitve in tudi določena tipologija (primer - lahko bi se recimo nadomestilo obstoječa urbana kolesa z </w:t>
      </w:r>
      <w:proofErr w:type="spellStart"/>
      <w:r>
        <w:t>mtb</w:t>
      </w:r>
      <w:proofErr w:type="spellEnd"/>
      <w:r>
        <w:t xml:space="preserve"> kolesi).</w:t>
      </w:r>
    </w:p>
    <w:p w:rsidR="00D13574" w:rsidRDefault="00D13574" w:rsidP="00D13574">
      <w:pPr>
        <w:pStyle w:val="Heading11"/>
      </w:pPr>
      <w:r>
        <w:lastRenderedPageBreak/>
        <w:t>Stanje projekta</w:t>
      </w:r>
    </w:p>
    <w:p w:rsidR="00D13574" w:rsidRDefault="00D13574" w:rsidP="00D13574">
      <w:pPr>
        <w:pStyle w:val="ANormal"/>
      </w:pPr>
      <w:r>
        <w:t>Predvideno v letu 2021</w:t>
      </w:r>
    </w:p>
    <w:p w:rsidR="00D13574" w:rsidRDefault="00D13574" w:rsidP="00D13574">
      <w:pPr>
        <w:pStyle w:val="AHeading3"/>
        <w:tabs>
          <w:tab w:val="decimal" w:pos="9200"/>
        </w:tabs>
        <w:rPr>
          <w:sz w:val="20"/>
        </w:rPr>
      </w:pPr>
      <w:bookmarkStart w:id="234" w:name="_Toc34746626"/>
      <w:r>
        <w:t xml:space="preserve">OB201-20-0022 Vodovod </w:t>
      </w:r>
      <w:proofErr w:type="spellStart"/>
      <w:r>
        <w:t>Zerzinišče</w:t>
      </w:r>
      <w:proofErr w:type="spellEnd"/>
      <w:r>
        <w:tab/>
      </w:r>
      <w:r>
        <w:rPr>
          <w:sz w:val="20"/>
        </w:rPr>
        <w:t>24.000 €</w:t>
      </w:r>
      <w:bookmarkEnd w:id="234"/>
    </w:p>
    <w:p w:rsidR="00D13574" w:rsidRDefault="00D13574" w:rsidP="00D13574">
      <w:pPr>
        <w:pStyle w:val="Heading11"/>
      </w:pPr>
      <w:r>
        <w:t>Namen in cilj</w:t>
      </w:r>
    </w:p>
    <w:p w:rsidR="00D13574" w:rsidRDefault="00D13574" w:rsidP="00D13574">
      <w:pPr>
        <w:pStyle w:val="Heading11"/>
      </w:pPr>
      <w:r>
        <w:t>Stanje projekta</w:t>
      </w:r>
    </w:p>
    <w:p w:rsidR="00D13574" w:rsidRPr="00D13574" w:rsidRDefault="00D13574" w:rsidP="00D13574"/>
    <w:sectPr w:rsidR="00D13574" w:rsidRPr="00D13574" w:rsidSect="0088600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74" w:rsidRDefault="00D13574">
      <w:r>
        <w:separator/>
      </w:r>
    </w:p>
  </w:endnote>
  <w:endnote w:type="continuationSeparator" w:id="0">
    <w:p w:rsidR="00D13574" w:rsidRDefault="00D1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74" w:rsidRDefault="00D13574" w:rsidP="00D13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9340B">
      <w:rPr>
        <w:rStyle w:val="tevilkastrani"/>
        <w:noProof/>
      </w:rPr>
      <w:t>40</w:t>
    </w:r>
    <w:r>
      <w:rPr>
        <w:rStyle w:val="tevilkastrani"/>
      </w:rPr>
      <w:fldChar w:fldCharType="end"/>
    </w:r>
  </w:p>
  <w:p w:rsidR="00D13574" w:rsidRPr="00DE38B8" w:rsidRDefault="00D13574" w:rsidP="00D1357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74" w:rsidRDefault="00D13574" w:rsidP="00D13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9340B">
      <w:rPr>
        <w:rStyle w:val="tevilkastrani"/>
        <w:noProof/>
      </w:rPr>
      <w:t>39</w:t>
    </w:r>
    <w:r>
      <w:rPr>
        <w:rStyle w:val="tevilkastrani"/>
      </w:rPr>
      <w:fldChar w:fldCharType="end"/>
    </w:r>
  </w:p>
  <w:p w:rsidR="00D13574" w:rsidRPr="00DE38B8" w:rsidRDefault="00D13574" w:rsidP="00D13574">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74" w:rsidRDefault="00D1357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74" w:rsidRDefault="00D13574">
      <w:r>
        <w:separator/>
      </w:r>
    </w:p>
  </w:footnote>
  <w:footnote w:type="continuationSeparator" w:id="0">
    <w:p w:rsidR="00D13574" w:rsidRDefault="00D13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74" w:rsidRPr="00747EBA" w:rsidRDefault="00D13574" w:rsidP="00747EBA">
    <w:pPr>
      <w:pStyle w:val="Glav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74" w:rsidRDefault="00D13574" w:rsidP="00747EBA">
    <w:pPr>
      <w:pStyle w:val="Glav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74" w:rsidRDefault="00D13574" w:rsidP="00747EBA">
    <w:pPr>
      <w:pStyle w:val="Glav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80A80"/>
    <w:multiLevelType w:val="hybridMultilevel"/>
    <w:tmpl w:val="167CDB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1592D"/>
    <w:multiLevelType w:val="hybridMultilevel"/>
    <w:tmpl w:val="ACA244B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F1E94"/>
    <w:multiLevelType w:val="hybridMultilevel"/>
    <w:tmpl w:val="79C64802"/>
    <w:lvl w:ilvl="0" w:tplc="CFCA0A96">
      <w:start w:val="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2E75769E"/>
    <w:multiLevelType w:val="hybridMultilevel"/>
    <w:tmpl w:val="B032022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AA062E"/>
    <w:multiLevelType w:val="hybridMultilevel"/>
    <w:tmpl w:val="7BEA26C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26721E"/>
    <w:multiLevelType w:val="hybridMultilevel"/>
    <w:tmpl w:val="6F30F8F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231BBC"/>
    <w:multiLevelType w:val="hybridMultilevel"/>
    <w:tmpl w:val="7FAC7C5C"/>
    <w:lvl w:ilvl="0" w:tplc="0424000B">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0"/>
  </w:num>
  <w:num w:numId="4">
    <w:abstractNumId w:val="15"/>
  </w:num>
  <w:num w:numId="5">
    <w:abstractNumId w:val="22"/>
  </w:num>
  <w:num w:numId="6">
    <w:abstractNumId w:val="21"/>
  </w:num>
  <w:num w:numId="7">
    <w:abstractNumId w:val="11"/>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4"/>
  </w:num>
  <w:num w:numId="21">
    <w:abstractNumId w:val="14"/>
  </w:num>
  <w:num w:numId="22">
    <w:abstractNumId w:val="19"/>
  </w:num>
  <w:num w:numId="23">
    <w:abstractNumId w:val="17"/>
  </w:num>
  <w:num w:numId="24">
    <w:abstractNumId w:val="12"/>
  </w:num>
  <w:num w:numId="25">
    <w:abstractNumId w:val="23"/>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74"/>
    <w:rsid w:val="000027D9"/>
    <w:rsid w:val="00015351"/>
    <w:rsid w:val="00073018"/>
    <w:rsid w:val="00090FE0"/>
    <w:rsid w:val="000937D9"/>
    <w:rsid w:val="00095E99"/>
    <w:rsid w:val="000A2E9C"/>
    <w:rsid w:val="000C71FC"/>
    <w:rsid w:val="000D45CB"/>
    <w:rsid w:val="000D47D8"/>
    <w:rsid w:val="000E7580"/>
    <w:rsid w:val="000F071A"/>
    <w:rsid w:val="000F64CE"/>
    <w:rsid w:val="0012453B"/>
    <w:rsid w:val="00124A2E"/>
    <w:rsid w:val="0012625C"/>
    <w:rsid w:val="00142A93"/>
    <w:rsid w:val="00144ACF"/>
    <w:rsid w:val="001475B6"/>
    <w:rsid w:val="00150AA5"/>
    <w:rsid w:val="00164CCA"/>
    <w:rsid w:val="00170EE3"/>
    <w:rsid w:val="00172FC0"/>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9340B"/>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5058"/>
    <w:rsid w:val="00517D4A"/>
    <w:rsid w:val="005453BB"/>
    <w:rsid w:val="005527E1"/>
    <w:rsid w:val="00554784"/>
    <w:rsid w:val="00575BF0"/>
    <w:rsid w:val="00590813"/>
    <w:rsid w:val="005B0D76"/>
    <w:rsid w:val="005C72FC"/>
    <w:rsid w:val="005D097C"/>
    <w:rsid w:val="005D108A"/>
    <w:rsid w:val="005E68E2"/>
    <w:rsid w:val="005F1048"/>
    <w:rsid w:val="006123B8"/>
    <w:rsid w:val="00634976"/>
    <w:rsid w:val="00640668"/>
    <w:rsid w:val="00651436"/>
    <w:rsid w:val="0067346B"/>
    <w:rsid w:val="006800A0"/>
    <w:rsid w:val="006819FF"/>
    <w:rsid w:val="006908EB"/>
    <w:rsid w:val="00690F0E"/>
    <w:rsid w:val="00695A61"/>
    <w:rsid w:val="006A471A"/>
    <w:rsid w:val="006A59FA"/>
    <w:rsid w:val="006B2135"/>
    <w:rsid w:val="006B7C6E"/>
    <w:rsid w:val="006C1013"/>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59D2"/>
    <w:rsid w:val="007904B1"/>
    <w:rsid w:val="007A15F0"/>
    <w:rsid w:val="007A56AE"/>
    <w:rsid w:val="007B13F3"/>
    <w:rsid w:val="007B3CCD"/>
    <w:rsid w:val="007B63D2"/>
    <w:rsid w:val="007B77E6"/>
    <w:rsid w:val="007C4946"/>
    <w:rsid w:val="007C62F2"/>
    <w:rsid w:val="007D05ED"/>
    <w:rsid w:val="007D0B71"/>
    <w:rsid w:val="007E0FB9"/>
    <w:rsid w:val="007F7CE9"/>
    <w:rsid w:val="00805F8D"/>
    <w:rsid w:val="008164EA"/>
    <w:rsid w:val="008217C9"/>
    <w:rsid w:val="00835B22"/>
    <w:rsid w:val="008400DD"/>
    <w:rsid w:val="008516C5"/>
    <w:rsid w:val="00860E93"/>
    <w:rsid w:val="008626A6"/>
    <w:rsid w:val="00863013"/>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53A42"/>
    <w:rsid w:val="00A55F04"/>
    <w:rsid w:val="00A645D3"/>
    <w:rsid w:val="00A8598A"/>
    <w:rsid w:val="00A95167"/>
    <w:rsid w:val="00AA0E5F"/>
    <w:rsid w:val="00AA47EA"/>
    <w:rsid w:val="00AA5ABF"/>
    <w:rsid w:val="00AB065E"/>
    <w:rsid w:val="00AB7E5D"/>
    <w:rsid w:val="00AC003E"/>
    <w:rsid w:val="00AC7E92"/>
    <w:rsid w:val="00AE7EB5"/>
    <w:rsid w:val="00B06BC9"/>
    <w:rsid w:val="00B074C7"/>
    <w:rsid w:val="00B107D3"/>
    <w:rsid w:val="00B1208A"/>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13574"/>
    <w:rsid w:val="00D21B75"/>
    <w:rsid w:val="00D2597B"/>
    <w:rsid w:val="00D3335D"/>
    <w:rsid w:val="00D35549"/>
    <w:rsid w:val="00D44873"/>
    <w:rsid w:val="00D45A8B"/>
    <w:rsid w:val="00D54DE4"/>
    <w:rsid w:val="00D55EA9"/>
    <w:rsid w:val="00D7306D"/>
    <w:rsid w:val="00D7591B"/>
    <w:rsid w:val="00D778F8"/>
    <w:rsid w:val="00DA0CFA"/>
    <w:rsid w:val="00DA7815"/>
    <w:rsid w:val="00DB064B"/>
    <w:rsid w:val="00DB0C3E"/>
    <w:rsid w:val="00DC4EB1"/>
    <w:rsid w:val="00DE0B6C"/>
    <w:rsid w:val="00DE38B8"/>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1339"/>
    <w:rsid w:val="00EB56B4"/>
    <w:rsid w:val="00EB57D8"/>
    <w:rsid w:val="00EC6E0D"/>
    <w:rsid w:val="00ED79F6"/>
    <w:rsid w:val="00EF1718"/>
    <w:rsid w:val="00F00051"/>
    <w:rsid w:val="00F044E6"/>
    <w:rsid w:val="00F053A8"/>
    <w:rsid w:val="00F13860"/>
    <w:rsid w:val="00F16296"/>
    <w:rsid w:val="00F36CB9"/>
    <w:rsid w:val="00F42177"/>
    <w:rsid w:val="00F53962"/>
    <w:rsid w:val="00F60CD9"/>
    <w:rsid w:val="00F7523C"/>
    <w:rsid w:val="00F76FA0"/>
    <w:rsid w:val="00F80858"/>
    <w:rsid w:val="00F9653E"/>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D13574"/>
  </w:style>
  <w:style w:type="paragraph" w:styleId="Odstavekseznama">
    <w:name w:val="List Paragraph"/>
    <w:basedOn w:val="Navaden"/>
    <w:uiPriority w:val="34"/>
    <w:qFormat/>
    <w:rsid w:val="00AE7EB5"/>
    <w:pPr>
      <w:overflowPunct/>
      <w:autoSpaceDE/>
      <w:autoSpaceDN/>
      <w:adjustRightInd/>
      <w:spacing w:before="0" w:after="0"/>
      <w:ind w:left="720"/>
      <w:contextualSpacing/>
      <w:textAlignment w:val="auto"/>
    </w:pPr>
    <w:rPr>
      <w:rFonts w:ascii="Calibri" w:hAnsi="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1995968">
      <w:bodyDiv w:val="1"/>
      <w:marLeft w:val="0"/>
      <w:marRight w:val="0"/>
      <w:marTop w:val="0"/>
      <w:marBottom w:val="0"/>
      <w:divBdr>
        <w:top w:val="none" w:sz="0" w:space="0" w:color="auto"/>
        <w:left w:val="none" w:sz="0" w:space="0" w:color="auto"/>
        <w:bottom w:val="none" w:sz="0" w:space="0" w:color="auto"/>
        <w:right w:val="none" w:sz="0" w:space="0" w:color="auto"/>
      </w:divBdr>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CadisV3\Predloge\Poslovanje\PredlogaObr2010.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181</Pages>
  <Words>54263</Words>
  <Characters>352189</Characters>
  <Application>Microsoft Office Word</Application>
  <DocSecurity>0</DocSecurity>
  <Lines>2934</Lines>
  <Paragraphs>811</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405641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2020-03-10T14:24:00Z</dcterms:created>
  <dcterms:modified xsi:type="dcterms:W3CDTF">2020-03-10T14:35:00Z</dcterms:modified>
  <cp:category/>
</cp:coreProperties>
</file>