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2FDEE" w14:textId="77777777" w:rsidR="005068FA" w:rsidRPr="00F15FD4" w:rsidRDefault="005068FA" w:rsidP="005068FA">
      <w:pPr>
        <w:spacing w:after="0" w:line="240" w:lineRule="auto"/>
        <w:jc w:val="both"/>
        <w:rPr>
          <w:rFonts w:ascii="Arial" w:eastAsia="Times New Roman" w:hAnsi="Arial" w:cs="Arial"/>
          <w:lang w:eastAsia="sl-SI"/>
        </w:rPr>
      </w:pPr>
    </w:p>
    <w:p w14:paraId="6B7467C1" w14:textId="2B7DD486" w:rsidR="005068FA" w:rsidRPr="00F15FD4" w:rsidRDefault="005068FA" w:rsidP="005068FA">
      <w:pPr>
        <w:spacing w:after="0" w:line="240" w:lineRule="auto"/>
        <w:rPr>
          <w:rFonts w:ascii="Arial" w:eastAsia="Times New Roman" w:hAnsi="Arial" w:cs="Arial"/>
          <w:b/>
          <w:sz w:val="20"/>
          <w:szCs w:val="20"/>
          <w:lang w:eastAsia="sl-SI"/>
        </w:rPr>
      </w:pPr>
      <w:r w:rsidRPr="00F15FD4">
        <w:rPr>
          <w:rFonts w:ascii="Arial" w:eastAsia="Times New Roman" w:hAnsi="Arial" w:cs="Arial"/>
          <w:b/>
          <w:sz w:val="20"/>
          <w:szCs w:val="20"/>
          <w:lang w:eastAsia="sl-SI"/>
        </w:rPr>
        <w:t>OBČINA RENČE-VOGRSKO</w:t>
      </w:r>
      <w:r w:rsidRPr="00F15FD4">
        <w:rPr>
          <w:rFonts w:ascii="Arial" w:eastAsia="Times New Roman" w:hAnsi="Arial" w:cs="Arial"/>
          <w:b/>
          <w:sz w:val="20"/>
          <w:szCs w:val="20"/>
          <w:lang w:eastAsia="sl-SI"/>
        </w:rPr>
        <w:tab/>
      </w:r>
      <w:r w:rsidRPr="00F15FD4">
        <w:rPr>
          <w:rFonts w:ascii="Arial" w:eastAsia="Times New Roman" w:hAnsi="Arial" w:cs="Arial"/>
          <w:b/>
          <w:sz w:val="20"/>
          <w:szCs w:val="20"/>
          <w:lang w:eastAsia="sl-SI"/>
        </w:rPr>
        <w:tab/>
      </w:r>
      <w:r w:rsidRPr="00F15FD4">
        <w:rPr>
          <w:rFonts w:ascii="Arial" w:eastAsia="Times New Roman" w:hAnsi="Arial" w:cs="Arial"/>
          <w:b/>
          <w:sz w:val="20"/>
          <w:szCs w:val="20"/>
          <w:lang w:eastAsia="sl-SI"/>
        </w:rPr>
        <w:tab/>
      </w:r>
      <w:r w:rsidRPr="00F15FD4">
        <w:rPr>
          <w:rFonts w:ascii="Arial" w:eastAsia="Times New Roman" w:hAnsi="Arial" w:cs="Arial"/>
          <w:b/>
          <w:sz w:val="20"/>
          <w:szCs w:val="20"/>
          <w:lang w:eastAsia="sl-SI"/>
        </w:rPr>
        <w:tab/>
      </w:r>
      <w:r w:rsidRPr="00F15FD4">
        <w:rPr>
          <w:rFonts w:ascii="Arial" w:eastAsia="Times New Roman" w:hAnsi="Arial" w:cs="Arial"/>
          <w:b/>
          <w:sz w:val="20"/>
          <w:szCs w:val="20"/>
          <w:lang w:eastAsia="sl-SI"/>
        </w:rPr>
        <w:tab/>
      </w:r>
      <w:r w:rsidRPr="00F15FD4">
        <w:rPr>
          <w:rFonts w:ascii="Arial" w:eastAsia="Times New Roman" w:hAnsi="Arial" w:cs="Arial"/>
          <w:b/>
          <w:sz w:val="20"/>
          <w:szCs w:val="20"/>
          <w:lang w:eastAsia="sl-SI"/>
        </w:rPr>
        <w:tab/>
        <w:t xml:space="preserve">   </w:t>
      </w:r>
      <w:r>
        <w:rPr>
          <w:rFonts w:ascii="Arial" w:eastAsia="Times New Roman" w:hAnsi="Arial" w:cs="Arial"/>
          <w:b/>
          <w:sz w:val="20"/>
          <w:szCs w:val="20"/>
          <w:lang w:eastAsia="sl-SI"/>
        </w:rPr>
        <w:tab/>
      </w:r>
      <w:r w:rsidRPr="00F15FD4">
        <w:rPr>
          <w:rFonts w:ascii="Arial" w:eastAsia="Times New Roman" w:hAnsi="Arial" w:cs="Arial"/>
          <w:b/>
          <w:sz w:val="20"/>
          <w:szCs w:val="20"/>
          <w:lang w:eastAsia="sl-SI"/>
        </w:rPr>
        <w:t xml:space="preserve">  </w:t>
      </w:r>
      <w:r>
        <w:rPr>
          <w:rFonts w:ascii="Arial" w:eastAsia="Times New Roman" w:hAnsi="Arial" w:cs="Arial"/>
          <w:b/>
          <w:sz w:val="20"/>
          <w:szCs w:val="20"/>
          <w:lang w:eastAsia="sl-SI"/>
        </w:rPr>
        <w:t>PREDLOG</w:t>
      </w:r>
      <w:r w:rsidRPr="00F15FD4">
        <w:rPr>
          <w:rFonts w:ascii="Arial" w:eastAsia="Times New Roman" w:hAnsi="Arial" w:cs="Arial"/>
          <w:b/>
          <w:sz w:val="20"/>
          <w:szCs w:val="20"/>
          <w:lang w:eastAsia="sl-SI"/>
        </w:rPr>
        <w:t xml:space="preserve">        OBČINSKI SVET</w:t>
      </w:r>
      <w:r w:rsidRPr="00F15FD4">
        <w:rPr>
          <w:rFonts w:ascii="Arial" w:eastAsia="Times New Roman" w:hAnsi="Arial" w:cs="Arial"/>
          <w:b/>
          <w:sz w:val="20"/>
          <w:szCs w:val="20"/>
          <w:lang w:eastAsia="sl-SI"/>
        </w:rPr>
        <w:tab/>
      </w:r>
      <w:r w:rsidRPr="00F15FD4">
        <w:rPr>
          <w:rFonts w:ascii="Arial" w:eastAsia="Times New Roman" w:hAnsi="Arial" w:cs="Arial"/>
          <w:b/>
          <w:sz w:val="20"/>
          <w:szCs w:val="20"/>
          <w:lang w:eastAsia="sl-SI"/>
        </w:rPr>
        <w:tab/>
      </w:r>
      <w:r w:rsidRPr="00F15FD4">
        <w:rPr>
          <w:rFonts w:ascii="Arial" w:eastAsia="Times New Roman" w:hAnsi="Arial" w:cs="Arial"/>
          <w:b/>
          <w:sz w:val="20"/>
          <w:szCs w:val="20"/>
          <w:lang w:eastAsia="sl-SI"/>
        </w:rPr>
        <w:tab/>
      </w:r>
      <w:r w:rsidRPr="00F15FD4">
        <w:rPr>
          <w:rFonts w:ascii="Arial" w:eastAsia="Times New Roman" w:hAnsi="Arial" w:cs="Arial"/>
          <w:b/>
          <w:sz w:val="20"/>
          <w:szCs w:val="20"/>
          <w:lang w:eastAsia="sl-SI"/>
        </w:rPr>
        <w:tab/>
      </w:r>
      <w:r w:rsidRPr="00F15FD4">
        <w:rPr>
          <w:rFonts w:ascii="Arial" w:eastAsia="Times New Roman" w:hAnsi="Arial" w:cs="Arial"/>
          <w:b/>
          <w:sz w:val="20"/>
          <w:szCs w:val="20"/>
          <w:lang w:eastAsia="sl-SI"/>
        </w:rPr>
        <w:tab/>
      </w:r>
      <w:r w:rsidRPr="00F15FD4">
        <w:rPr>
          <w:rFonts w:ascii="Arial" w:eastAsia="Times New Roman" w:hAnsi="Arial" w:cs="Arial"/>
          <w:b/>
          <w:sz w:val="20"/>
          <w:szCs w:val="20"/>
          <w:lang w:eastAsia="sl-SI"/>
        </w:rPr>
        <w:tab/>
      </w:r>
      <w:r w:rsidRPr="00F15FD4">
        <w:rPr>
          <w:rFonts w:ascii="Arial" w:eastAsia="Times New Roman" w:hAnsi="Arial" w:cs="Arial"/>
          <w:b/>
          <w:color w:val="00CCFF"/>
          <w:sz w:val="20"/>
          <w:szCs w:val="20"/>
          <w:lang w:eastAsia="sl-SI"/>
        </w:rPr>
        <w:t xml:space="preserve">                                </w:t>
      </w:r>
    </w:p>
    <w:p w14:paraId="6BBD3E36" w14:textId="77777777" w:rsidR="005068FA" w:rsidRPr="00F15FD4" w:rsidRDefault="005068FA" w:rsidP="005068FA">
      <w:pPr>
        <w:spacing w:after="0" w:line="240" w:lineRule="auto"/>
        <w:ind w:left="3540" w:firstLine="708"/>
        <w:jc w:val="both"/>
        <w:rPr>
          <w:rFonts w:ascii="Arial" w:eastAsia="Times New Roman" w:hAnsi="Arial" w:cs="Arial"/>
          <w:color w:val="FF0000"/>
          <w:sz w:val="18"/>
          <w:szCs w:val="18"/>
          <w:lang w:eastAsia="sl-SI"/>
        </w:rPr>
      </w:pPr>
    </w:p>
    <w:p w14:paraId="56089B6C" w14:textId="77777777" w:rsidR="005068FA" w:rsidRPr="00F15FD4" w:rsidRDefault="005068FA" w:rsidP="005068FA">
      <w:pPr>
        <w:spacing w:after="0" w:line="240" w:lineRule="auto"/>
        <w:ind w:left="3540" w:firstLine="708"/>
        <w:jc w:val="both"/>
        <w:rPr>
          <w:rFonts w:ascii="Arial" w:eastAsia="Times New Roman" w:hAnsi="Arial" w:cs="Arial"/>
          <w:color w:val="FF0000"/>
          <w:sz w:val="18"/>
          <w:szCs w:val="18"/>
          <w:lang w:eastAsia="sl-SI"/>
        </w:rPr>
      </w:pPr>
    </w:p>
    <w:p w14:paraId="233F572D" w14:textId="77777777" w:rsidR="005068FA" w:rsidRPr="00F15FD4" w:rsidRDefault="005068FA" w:rsidP="005068FA">
      <w:pPr>
        <w:spacing w:after="0" w:line="240" w:lineRule="auto"/>
        <w:jc w:val="both"/>
        <w:rPr>
          <w:rFonts w:ascii="Arial" w:eastAsia="Times New Roman" w:hAnsi="Arial" w:cs="Arial"/>
          <w:color w:val="FF0000"/>
          <w:lang w:eastAsia="sl-SI"/>
        </w:rPr>
      </w:pPr>
      <w:r w:rsidRPr="00F15FD4">
        <w:rPr>
          <w:rFonts w:ascii="Arial" w:eastAsia="Times New Roman" w:hAnsi="Arial" w:cs="Arial"/>
          <w:i/>
          <w:u w:val="single"/>
          <w:lang w:eastAsia="sl-SI"/>
        </w:rPr>
        <w:t>NASLOV:</w:t>
      </w:r>
      <w:r w:rsidRPr="00F15FD4">
        <w:rPr>
          <w:rFonts w:ascii="Arial" w:eastAsia="Times New Roman" w:hAnsi="Arial" w:cs="Arial"/>
          <w:lang w:eastAsia="sl-SI"/>
        </w:rPr>
        <w:t xml:space="preserve">  </w:t>
      </w:r>
    </w:p>
    <w:p w14:paraId="50002420" w14:textId="77777777" w:rsidR="005068FA" w:rsidRPr="00F15FD4" w:rsidRDefault="005068FA" w:rsidP="005068FA">
      <w:pPr>
        <w:spacing w:after="0" w:line="240" w:lineRule="auto"/>
        <w:jc w:val="both"/>
        <w:rPr>
          <w:rFonts w:ascii="Arial" w:eastAsia="Times New Roman" w:hAnsi="Arial" w:cs="Arial"/>
          <w:b/>
          <w:color w:val="000000"/>
          <w:sz w:val="20"/>
          <w:szCs w:val="20"/>
          <w:lang w:eastAsia="sl-SI"/>
        </w:rPr>
      </w:pPr>
      <w:r w:rsidRPr="00F15FD4">
        <w:rPr>
          <w:rFonts w:ascii="Arial" w:eastAsia="Times New Roman" w:hAnsi="Arial" w:cs="Arial"/>
          <w:b/>
          <w:color w:val="00CCFF"/>
          <w:sz w:val="20"/>
          <w:szCs w:val="20"/>
          <w:lang w:eastAsia="sl-SI"/>
        </w:rPr>
        <w:t xml:space="preserve">                        </w:t>
      </w:r>
    </w:p>
    <w:p w14:paraId="3076C41B" w14:textId="77777777" w:rsidR="005068FA" w:rsidRPr="00F15FD4" w:rsidRDefault="005068FA" w:rsidP="005068FA">
      <w:pPr>
        <w:spacing w:after="0" w:line="240" w:lineRule="auto"/>
        <w:jc w:val="both"/>
        <w:rPr>
          <w:rFonts w:ascii="Arial" w:eastAsia="Times New Roman" w:hAnsi="Arial" w:cs="Arial"/>
          <w:i/>
          <w:u w:val="single"/>
          <w:lang w:eastAsia="sl-SI"/>
        </w:rPr>
      </w:pPr>
      <w:r>
        <w:rPr>
          <w:rFonts w:ascii="Arial" w:eastAsia="Times New Roman" w:hAnsi="Arial" w:cs="Arial"/>
          <w:b/>
          <w:sz w:val="28"/>
          <w:szCs w:val="28"/>
          <w:lang w:eastAsia="sl-SI"/>
        </w:rPr>
        <w:t xml:space="preserve">SKLEP O DOLOČITVI CENE ZA PRILAGOJEN PROGRAM ZA PREDŠOLSKE OTROKE </w:t>
      </w:r>
      <w:bookmarkStart w:id="0" w:name="_Hlk515543317"/>
      <w:r>
        <w:rPr>
          <w:rFonts w:ascii="Arial" w:eastAsia="Times New Roman" w:hAnsi="Arial" w:cs="Arial"/>
          <w:b/>
          <w:sz w:val="28"/>
          <w:szCs w:val="28"/>
          <w:lang w:eastAsia="sl-SI"/>
        </w:rPr>
        <w:t>V</w:t>
      </w:r>
      <w:r w:rsidRPr="00F15FD4">
        <w:rPr>
          <w:rFonts w:ascii="Arial" w:eastAsia="Times New Roman" w:hAnsi="Arial" w:cs="Arial"/>
          <w:b/>
          <w:sz w:val="28"/>
          <w:szCs w:val="28"/>
          <w:lang w:eastAsia="sl-SI"/>
        </w:rPr>
        <w:t xml:space="preserve"> OSNOVN</w:t>
      </w:r>
      <w:r>
        <w:rPr>
          <w:rFonts w:ascii="Arial" w:eastAsia="Times New Roman" w:hAnsi="Arial" w:cs="Arial"/>
          <w:b/>
          <w:sz w:val="28"/>
          <w:szCs w:val="28"/>
          <w:lang w:eastAsia="sl-SI"/>
        </w:rPr>
        <w:t>I</w:t>
      </w:r>
      <w:r w:rsidRPr="00F15FD4">
        <w:rPr>
          <w:rFonts w:ascii="Arial" w:eastAsia="Times New Roman" w:hAnsi="Arial" w:cs="Arial"/>
          <w:b/>
          <w:sz w:val="28"/>
          <w:szCs w:val="28"/>
          <w:lang w:eastAsia="sl-SI"/>
        </w:rPr>
        <w:t xml:space="preserve"> ŠOL</w:t>
      </w:r>
      <w:r>
        <w:rPr>
          <w:rFonts w:ascii="Arial" w:eastAsia="Times New Roman" w:hAnsi="Arial" w:cs="Arial"/>
          <w:b/>
          <w:sz w:val="28"/>
          <w:szCs w:val="28"/>
          <w:lang w:eastAsia="sl-SI"/>
        </w:rPr>
        <w:t>I</w:t>
      </w:r>
      <w:r w:rsidRPr="00F15FD4">
        <w:rPr>
          <w:rFonts w:ascii="Arial" w:eastAsia="Times New Roman" w:hAnsi="Arial" w:cs="Arial"/>
          <w:b/>
          <w:sz w:val="28"/>
          <w:szCs w:val="28"/>
          <w:lang w:eastAsia="sl-SI"/>
        </w:rPr>
        <w:t xml:space="preserve"> KOZARA NOVA GORICA </w:t>
      </w:r>
      <w:bookmarkEnd w:id="0"/>
    </w:p>
    <w:p w14:paraId="574E0989" w14:textId="77777777" w:rsidR="005068FA" w:rsidRPr="00F15FD4" w:rsidRDefault="005068FA" w:rsidP="005068FA">
      <w:pPr>
        <w:spacing w:after="0" w:line="240" w:lineRule="auto"/>
        <w:rPr>
          <w:rFonts w:ascii="Arial" w:eastAsia="Times New Roman" w:hAnsi="Arial" w:cs="Arial"/>
          <w:i/>
          <w:u w:val="single"/>
          <w:lang w:eastAsia="sl-SI"/>
        </w:rPr>
      </w:pPr>
    </w:p>
    <w:p w14:paraId="67D0C2C8" w14:textId="77777777" w:rsidR="005068FA" w:rsidRPr="00F15FD4" w:rsidRDefault="005068FA" w:rsidP="005068FA">
      <w:pPr>
        <w:spacing w:after="0" w:line="240" w:lineRule="auto"/>
        <w:jc w:val="both"/>
        <w:rPr>
          <w:rFonts w:ascii="Arial" w:eastAsia="Times New Roman" w:hAnsi="Arial" w:cs="Arial"/>
          <w:color w:val="FF0000"/>
          <w:lang w:eastAsia="sl-SI"/>
        </w:rPr>
      </w:pPr>
      <w:r w:rsidRPr="00F15FD4">
        <w:rPr>
          <w:rFonts w:ascii="Arial" w:eastAsia="Times New Roman" w:hAnsi="Arial" w:cs="Arial"/>
          <w:i/>
          <w:u w:val="single"/>
          <w:lang w:eastAsia="sl-SI"/>
        </w:rPr>
        <w:t>PRAVNA PODLAGA:</w:t>
      </w:r>
      <w:r w:rsidRPr="00F15FD4">
        <w:rPr>
          <w:rFonts w:ascii="Arial" w:eastAsia="Times New Roman" w:hAnsi="Arial" w:cs="Arial"/>
          <w:lang w:eastAsia="sl-SI"/>
        </w:rPr>
        <w:t xml:space="preserve">  </w:t>
      </w:r>
    </w:p>
    <w:p w14:paraId="4ECD4FB7" w14:textId="77777777" w:rsidR="005068FA" w:rsidRPr="00F15FD4" w:rsidRDefault="005068FA" w:rsidP="005068FA">
      <w:pPr>
        <w:spacing w:after="0" w:line="240" w:lineRule="auto"/>
        <w:jc w:val="both"/>
        <w:rPr>
          <w:rFonts w:ascii="Arial" w:eastAsia="Times New Roman" w:hAnsi="Arial" w:cs="Arial"/>
          <w:lang w:eastAsia="sl-SI"/>
        </w:rPr>
      </w:pPr>
    </w:p>
    <w:p w14:paraId="35781040" w14:textId="30F4AD4E" w:rsidR="005068FA" w:rsidRDefault="005068FA" w:rsidP="005068FA">
      <w:pPr>
        <w:numPr>
          <w:ilvl w:val="0"/>
          <w:numId w:val="1"/>
        </w:numPr>
        <w:spacing w:after="0" w:line="240" w:lineRule="auto"/>
        <w:jc w:val="both"/>
        <w:rPr>
          <w:rFonts w:ascii="Arial" w:eastAsia="Times New Roman" w:hAnsi="Arial" w:cs="Arial"/>
          <w:lang w:eastAsia="sl-SI"/>
        </w:rPr>
      </w:pPr>
      <w:r w:rsidRPr="00F15FD4">
        <w:rPr>
          <w:rFonts w:ascii="Arial" w:eastAsia="Times New Roman" w:hAnsi="Arial" w:cs="Arial"/>
          <w:lang w:eastAsia="sl-SI"/>
        </w:rPr>
        <w:t>3</w:t>
      </w:r>
      <w:r>
        <w:rPr>
          <w:rFonts w:ascii="Arial" w:eastAsia="Times New Roman" w:hAnsi="Arial" w:cs="Arial"/>
          <w:lang w:eastAsia="sl-SI"/>
        </w:rPr>
        <w:t>1</w:t>
      </w:r>
      <w:r w:rsidRPr="00F15FD4">
        <w:rPr>
          <w:rFonts w:ascii="Arial" w:eastAsia="Times New Roman" w:hAnsi="Arial" w:cs="Arial"/>
          <w:lang w:eastAsia="sl-SI"/>
        </w:rPr>
        <w:t xml:space="preserve">. člen Zakona o </w:t>
      </w:r>
      <w:r>
        <w:rPr>
          <w:rFonts w:ascii="Arial" w:eastAsia="Times New Roman" w:hAnsi="Arial" w:cs="Arial"/>
          <w:lang w:eastAsia="sl-SI"/>
        </w:rPr>
        <w:t xml:space="preserve">vrtcih (Uradni list RS, </w:t>
      </w:r>
      <w:r w:rsidRPr="00F15FD4">
        <w:rPr>
          <w:rFonts w:ascii="Arial" w:eastAsia="Times New Roman" w:hAnsi="Arial" w:cs="Arial"/>
          <w:lang w:eastAsia="sl-SI"/>
        </w:rPr>
        <w:t>št. 100/05 – UPB2, 25/08, 98/09 – ZIUZGK, 36/10, 62/10 – ZUPJS, 94/10 – ZIU, 40/12 – ZUJF, 14/15 – ZUUJFO</w:t>
      </w:r>
      <w:r>
        <w:rPr>
          <w:rFonts w:ascii="Arial" w:eastAsia="Times New Roman" w:hAnsi="Arial" w:cs="Arial"/>
          <w:lang w:eastAsia="sl-SI"/>
        </w:rPr>
        <w:t>,</w:t>
      </w:r>
      <w:r w:rsidRPr="00F15FD4">
        <w:rPr>
          <w:rFonts w:ascii="Arial" w:eastAsia="Times New Roman" w:hAnsi="Arial" w:cs="Arial"/>
          <w:lang w:eastAsia="sl-SI"/>
        </w:rPr>
        <w:t xml:space="preserve"> 55/17</w:t>
      </w:r>
      <w:r>
        <w:rPr>
          <w:rFonts w:ascii="Arial" w:eastAsia="Times New Roman" w:hAnsi="Arial" w:cs="Arial"/>
          <w:lang w:eastAsia="sl-SI"/>
        </w:rPr>
        <w:t xml:space="preserve"> </w:t>
      </w:r>
      <w:r w:rsidR="00196759">
        <w:rPr>
          <w:rFonts w:ascii="Arial" w:eastAsia="Times New Roman" w:hAnsi="Arial" w:cs="Arial"/>
          <w:lang w:eastAsia="sl-SI"/>
        </w:rPr>
        <w:t>in 18/21)</w:t>
      </w:r>
      <w:r w:rsidRPr="00F15FD4">
        <w:rPr>
          <w:rFonts w:ascii="Arial" w:eastAsia="Times New Roman" w:hAnsi="Arial" w:cs="Arial"/>
          <w:lang w:eastAsia="sl-SI"/>
        </w:rPr>
        <w:t xml:space="preserve">, </w:t>
      </w:r>
    </w:p>
    <w:p w14:paraId="5A1428E3" w14:textId="2EA293C9" w:rsidR="005068FA" w:rsidRDefault="005068FA" w:rsidP="005068FA">
      <w:pPr>
        <w:numPr>
          <w:ilvl w:val="0"/>
          <w:numId w:val="1"/>
        </w:numPr>
        <w:spacing w:after="0" w:line="240" w:lineRule="auto"/>
        <w:jc w:val="both"/>
        <w:rPr>
          <w:rFonts w:ascii="Arial" w:eastAsia="Times New Roman" w:hAnsi="Arial" w:cs="Arial"/>
          <w:lang w:eastAsia="sl-SI"/>
        </w:rPr>
      </w:pPr>
      <w:r w:rsidRPr="00F15FD4">
        <w:rPr>
          <w:rFonts w:ascii="Arial" w:eastAsia="Times New Roman" w:hAnsi="Arial" w:cs="Arial"/>
          <w:lang w:eastAsia="sl-SI"/>
        </w:rPr>
        <w:t>20. člen Pravilnika o metodologiji za oblikovanje cen programov v vrtcih, ki izvajajo javno službo (Uradni list RS, št. 97/03, 77/05, 120/05</w:t>
      </w:r>
      <w:r w:rsidR="00196759">
        <w:rPr>
          <w:rFonts w:ascii="Arial" w:eastAsia="Times New Roman" w:hAnsi="Arial" w:cs="Arial"/>
          <w:lang w:eastAsia="sl-SI"/>
        </w:rPr>
        <w:t>,</w:t>
      </w:r>
      <w:r w:rsidRPr="00F15FD4">
        <w:rPr>
          <w:rFonts w:ascii="Arial" w:eastAsia="Times New Roman" w:hAnsi="Arial" w:cs="Arial"/>
          <w:lang w:eastAsia="sl-SI"/>
        </w:rPr>
        <w:t xml:space="preserve"> 93/15</w:t>
      </w:r>
      <w:r w:rsidR="00196759">
        <w:rPr>
          <w:rFonts w:ascii="Arial" w:eastAsia="Times New Roman" w:hAnsi="Arial" w:cs="Arial"/>
          <w:lang w:eastAsia="sl-SI"/>
        </w:rPr>
        <w:t xml:space="preserve"> in 59/19</w:t>
      </w:r>
      <w:r w:rsidRPr="00F15FD4">
        <w:rPr>
          <w:rFonts w:ascii="Arial" w:eastAsia="Times New Roman" w:hAnsi="Arial" w:cs="Arial"/>
          <w:lang w:eastAsia="sl-SI"/>
        </w:rPr>
        <w:t>)</w:t>
      </w:r>
      <w:r w:rsidR="00196759">
        <w:rPr>
          <w:rFonts w:ascii="Arial" w:eastAsia="Times New Roman" w:hAnsi="Arial" w:cs="Arial"/>
          <w:lang w:eastAsia="sl-SI"/>
        </w:rPr>
        <w:t>,</w:t>
      </w:r>
    </w:p>
    <w:p w14:paraId="607995DB" w14:textId="1D0046A3" w:rsidR="00196759" w:rsidRDefault="00196759" w:rsidP="005068FA">
      <w:pPr>
        <w:numPr>
          <w:ilvl w:val="0"/>
          <w:numId w:val="1"/>
        </w:numPr>
        <w:spacing w:after="0" w:line="240" w:lineRule="auto"/>
        <w:jc w:val="both"/>
        <w:rPr>
          <w:rFonts w:ascii="Arial" w:eastAsia="Times New Roman" w:hAnsi="Arial" w:cs="Arial"/>
          <w:lang w:eastAsia="sl-SI"/>
        </w:rPr>
      </w:pPr>
      <w:r w:rsidRPr="00196759">
        <w:rPr>
          <w:rFonts w:ascii="Arial" w:eastAsia="Times New Roman" w:hAnsi="Arial" w:cs="Arial"/>
          <w:lang w:eastAsia="sl-SI"/>
        </w:rPr>
        <w:t>2. člena Odloka o ustanovitvi javnega zavoda Osnovna šola Kozara Nova Gorica (Uradno glasilo, št. 11/97, Uradni list RS, št. 33/05, 124/08, 53/10 in 12/20)</w:t>
      </w:r>
      <w:r>
        <w:rPr>
          <w:rFonts w:ascii="Arial" w:eastAsia="Times New Roman" w:hAnsi="Arial" w:cs="Arial"/>
          <w:lang w:eastAsia="sl-SI"/>
        </w:rPr>
        <w:t>,</w:t>
      </w:r>
    </w:p>
    <w:p w14:paraId="52716ACC" w14:textId="77777777" w:rsidR="005068FA" w:rsidRPr="00F15FD4" w:rsidRDefault="005068FA" w:rsidP="005068FA">
      <w:pPr>
        <w:numPr>
          <w:ilvl w:val="0"/>
          <w:numId w:val="1"/>
        </w:numPr>
        <w:spacing w:after="0" w:line="240" w:lineRule="auto"/>
        <w:jc w:val="both"/>
        <w:rPr>
          <w:rFonts w:ascii="Arial" w:eastAsia="Times New Roman" w:hAnsi="Arial" w:cs="Arial"/>
          <w:lang w:eastAsia="sl-SI"/>
        </w:rPr>
      </w:pPr>
      <w:r w:rsidRPr="00F15FD4">
        <w:rPr>
          <w:rFonts w:ascii="Arial" w:eastAsia="Times New Roman" w:hAnsi="Arial" w:cs="Arial"/>
          <w:lang w:eastAsia="sl-SI"/>
        </w:rPr>
        <w:t xml:space="preserve">18. člen Statuta Občine Renče-Vogrsko (Uradni list RS, št. 22/12 – uradno prečiščeno besedilo, </w:t>
      </w:r>
      <w:r w:rsidRPr="00F15FD4">
        <w:rPr>
          <w:rFonts w:ascii="Arial" w:eastAsia="Times New Roman" w:hAnsi="Arial" w:cs="Arial"/>
          <w:szCs w:val="24"/>
          <w:lang w:eastAsia="sl-SI"/>
        </w:rPr>
        <w:t>88/15 in 14/18</w:t>
      </w:r>
      <w:r w:rsidRPr="00F15FD4">
        <w:rPr>
          <w:rFonts w:ascii="Arial" w:eastAsia="Times New Roman" w:hAnsi="Arial" w:cs="Arial"/>
          <w:lang w:eastAsia="sl-SI"/>
        </w:rPr>
        <w:t>).</w:t>
      </w:r>
    </w:p>
    <w:p w14:paraId="641B083F" w14:textId="77777777" w:rsidR="005068FA" w:rsidRPr="00F15FD4" w:rsidRDefault="005068FA" w:rsidP="005068FA">
      <w:pPr>
        <w:spacing w:after="0" w:line="240" w:lineRule="auto"/>
        <w:rPr>
          <w:rFonts w:ascii="Arial" w:eastAsia="Times New Roman" w:hAnsi="Arial" w:cs="Arial"/>
          <w:i/>
          <w:u w:val="single"/>
          <w:lang w:eastAsia="sl-SI"/>
        </w:rPr>
      </w:pPr>
    </w:p>
    <w:p w14:paraId="7C18478D" w14:textId="77777777" w:rsidR="005068FA" w:rsidRPr="00F15FD4" w:rsidRDefault="005068FA" w:rsidP="005068FA">
      <w:pPr>
        <w:spacing w:after="0" w:line="240" w:lineRule="auto"/>
        <w:jc w:val="both"/>
        <w:rPr>
          <w:rFonts w:ascii="Arial" w:eastAsia="Times New Roman" w:hAnsi="Arial" w:cs="Arial"/>
          <w:color w:val="FF0000"/>
          <w:lang w:eastAsia="sl-SI"/>
        </w:rPr>
      </w:pPr>
      <w:r w:rsidRPr="00F15FD4">
        <w:rPr>
          <w:rFonts w:ascii="Arial" w:eastAsia="Times New Roman" w:hAnsi="Arial" w:cs="Arial"/>
          <w:i/>
          <w:u w:val="single"/>
          <w:lang w:eastAsia="sl-SI"/>
        </w:rPr>
        <w:t>PREDLAGATELJ:</w:t>
      </w:r>
      <w:r w:rsidRPr="00F15FD4">
        <w:rPr>
          <w:rFonts w:ascii="Arial" w:eastAsia="Times New Roman" w:hAnsi="Arial" w:cs="Arial"/>
          <w:lang w:eastAsia="sl-SI"/>
        </w:rPr>
        <w:t xml:space="preserve">  </w:t>
      </w:r>
    </w:p>
    <w:p w14:paraId="4A7DF74A" w14:textId="77777777" w:rsidR="005068FA" w:rsidRPr="00F15FD4" w:rsidRDefault="005068FA" w:rsidP="005068FA">
      <w:pPr>
        <w:spacing w:after="0" w:line="240" w:lineRule="auto"/>
        <w:rPr>
          <w:rFonts w:ascii="Arial" w:eastAsia="Times New Roman" w:hAnsi="Arial" w:cs="Arial"/>
          <w:lang w:eastAsia="sl-SI"/>
        </w:rPr>
      </w:pPr>
    </w:p>
    <w:p w14:paraId="5D84B084" w14:textId="77777777" w:rsidR="005068FA" w:rsidRPr="00F15FD4" w:rsidRDefault="005068FA" w:rsidP="005068FA">
      <w:pPr>
        <w:spacing w:after="0" w:line="240" w:lineRule="auto"/>
        <w:rPr>
          <w:rFonts w:ascii="Arial" w:eastAsia="Times New Roman" w:hAnsi="Arial" w:cs="Arial"/>
          <w:lang w:eastAsia="sl-SI"/>
        </w:rPr>
      </w:pPr>
      <w:r w:rsidRPr="00F15FD4">
        <w:rPr>
          <w:rFonts w:ascii="Arial" w:eastAsia="Times New Roman" w:hAnsi="Arial" w:cs="Arial"/>
          <w:lang w:eastAsia="sl-SI"/>
        </w:rPr>
        <w:t>Župan</w:t>
      </w:r>
    </w:p>
    <w:p w14:paraId="4674A19A" w14:textId="77777777" w:rsidR="005068FA" w:rsidRPr="00F15FD4" w:rsidRDefault="005068FA" w:rsidP="005068FA">
      <w:pPr>
        <w:spacing w:after="0" w:line="240" w:lineRule="auto"/>
        <w:rPr>
          <w:rFonts w:ascii="Arial" w:eastAsia="Times New Roman" w:hAnsi="Arial" w:cs="Arial"/>
          <w:lang w:eastAsia="sl-SI"/>
        </w:rPr>
      </w:pPr>
    </w:p>
    <w:p w14:paraId="03686F22" w14:textId="77777777" w:rsidR="005068FA" w:rsidRPr="00F15FD4" w:rsidRDefault="005068FA" w:rsidP="005068FA">
      <w:pPr>
        <w:spacing w:after="0" w:line="240" w:lineRule="auto"/>
        <w:rPr>
          <w:rFonts w:ascii="Arial" w:eastAsia="Times New Roman" w:hAnsi="Arial" w:cs="Arial"/>
          <w:i/>
          <w:u w:val="single"/>
          <w:lang w:eastAsia="sl-SI"/>
        </w:rPr>
      </w:pPr>
    </w:p>
    <w:p w14:paraId="587C2B30" w14:textId="77777777" w:rsidR="005068FA" w:rsidRPr="00F15FD4" w:rsidRDefault="005068FA" w:rsidP="005068FA">
      <w:pPr>
        <w:spacing w:after="0" w:line="240" w:lineRule="auto"/>
        <w:rPr>
          <w:rFonts w:ascii="Arial" w:eastAsia="Times New Roman" w:hAnsi="Arial" w:cs="Arial"/>
          <w:lang w:eastAsia="sl-SI"/>
        </w:rPr>
      </w:pPr>
      <w:r w:rsidRPr="00F15FD4">
        <w:rPr>
          <w:rFonts w:ascii="Arial" w:eastAsia="Times New Roman" w:hAnsi="Arial" w:cs="Arial"/>
          <w:i/>
          <w:u w:val="single"/>
          <w:lang w:eastAsia="sl-SI"/>
        </w:rPr>
        <w:t>PRIPRAVLJALEC:</w:t>
      </w:r>
      <w:r w:rsidRPr="00F15FD4">
        <w:rPr>
          <w:rFonts w:ascii="Arial" w:eastAsia="Times New Roman" w:hAnsi="Arial" w:cs="Arial"/>
          <w:lang w:eastAsia="sl-SI"/>
        </w:rPr>
        <w:t xml:space="preserve"> </w:t>
      </w:r>
    </w:p>
    <w:p w14:paraId="2E91C75A" w14:textId="77777777" w:rsidR="005068FA" w:rsidRPr="00F15FD4" w:rsidRDefault="005068FA" w:rsidP="005068FA">
      <w:pPr>
        <w:spacing w:after="0" w:line="240" w:lineRule="auto"/>
        <w:rPr>
          <w:rFonts w:ascii="Arial" w:eastAsia="Times New Roman" w:hAnsi="Arial" w:cs="Arial"/>
          <w:lang w:eastAsia="sl-SI"/>
        </w:rPr>
      </w:pPr>
    </w:p>
    <w:p w14:paraId="2999854A" w14:textId="77777777" w:rsidR="005068FA" w:rsidRPr="00F15FD4" w:rsidRDefault="005068FA" w:rsidP="005068FA">
      <w:pPr>
        <w:spacing w:after="0" w:line="240" w:lineRule="auto"/>
        <w:rPr>
          <w:rFonts w:ascii="Arial" w:eastAsia="Times New Roman" w:hAnsi="Arial" w:cs="Arial"/>
          <w:lang w:eastAsia="sl-SI"/>
        </w:rPr>
      </w:pPr>
      <w:r w:rsidRPr="00F15FD4">
        <w:rPr>
          <w:rFonts w:ascii="Arial" w:eastAsia="Times New Roman" w:hAnsi="Arial" w:cs="Arial"/>
          <w:lang w:eastAsia="sl-SI"/>
        </w:rPr>
        <w:t xml:space="preserve">Župan, občinska uprava </w:t>
      </w:r>
    </w:p>
    <w:p w14:paraId="019B2734" w14:textId="77777777" w:rsidR="005068FA" w:rsidRPr="00F15FD4" w:rsidRDefault="005068FA" w:rsidP="005068FA">
      <w:pPr>
        <w:spacing w:after="0" w:line="240" w:lineRule="auto"/>
        <w:rPr>
          <w:rFonts w:ascii="Arial" w:eastAsia="Times New Roman" w:hAnsi="Arial" w:cs="Arial"/>
          <w:lang w:eastAsia="sl-SI"/>
        </w:rPr>
      </w:pPr>
    </w:p>
    <w:p w14:paraId="383B95A9" w14:textId="77777777" w:rsidR="005068FA" w:rsidRPr="00F15FD4" w:rsidRDefault="005068FA" w:rsidP="005068FA">
      <w:pPr>
        <w:spacing w:after="0" w:line="240" w:lineRule="auto"/>
        <w:rPr>
          <w:rFonts w:ascii="Arial" w:eastAsia="Times New Roman" w:hAnsi="Arial" w:cs="Arial"/>
          <w:i/>
          <w:u w:val="single"/>
          <w:lang w:eastAsia="sl-SI"/>
        </w:rPr>
      </w:pPr>
    </w:p>
    <w:p w14:paraId="60E94ED5" w14:textId="77777777" w:rsidR="005068FA" w:rsidRPr="00F15FD4" w:rsidRDefault="005068FA" w:rsidP="005068FA">
      <w:pPr>
        <w:spacing w:after="0" w:line="240" w:lineRule="auto"/>
        <w:rPr>
          <w:rFonts w:ascii="Arial" w:eastAsia="Times New Roman" w:hAnsi="Arial" w:cs="Arial"/>
          <w:i/>
          <w:u w:val="single"/>
          <w:lang w:eastAsia="sl-SI"/>
        </w:rPr>
      </w:pPr>
      <w:r w:rsidRPr="00F15FD4">
        <w:rPr>
          <w:rFonts w:ascii="Arial" w:eastAsia="Times New Roman" w:hAnsi="Arial" w:cs="Arial"/>
          <w:i/>
          <w:u w:val="single"/>
          <w:lang w:eastAsia="sl-SI"/>
        </w:rPr>
        <w:t xml:space="preserve">OBRAZLOŽITEV:  </w:t>
      </w:r>
    </w:p>
    <w:p w14:paraId="71822FE5" w14:textId="77777777" w:rsidR="005068FA" w:rsidRPr="00F15FD4" w:rsidRDefault="005068FA" w:rsidP="005068FA">
      <w:pPr>
        <w:spacing w:after="0" w:line="240" w:lineRule="auto"/>
        <w:jc w:val="both"/>
        <w:rPr>
          <w:rFonts w:ascii="Arial" w:eastAsia="Times New Roman" w:hAnsi="Arial" w:cs="Arial"/>
          <w:lang w:eastAsia="sl-SI"/>
        </w:rPr>
      </w:pPr>
    </w:p>
    <w:p w14:paraId="499EC687" w14:textId="77777777" w:rsidR="0081153D" w:rsidRPr="0086616F" w:rsidRDefault="005068FA" w:rsidP="0081153D">
      <w:pPr>
        <w:spacing w:after="0" w:line="240" w:lineRule="auto"/>
        <w:jc w:val="both"/>
        <w:rPr>
          <w:rFonts w:ascii="Arial" w:eastAsia="Times New Roman" w:hAnsi="Arial" w:cs="Arial"/>
          <w:lang w:eastAsia="sl-SI"/>
        </w:rPr>
      </w:pPr>
      <w:bookmarkStart w:id="1" w:name="_Hlk524947216"/>
      <w:r w:rsidRPr="00F15FD4">
        <w:rPr>
          <w:rFonts w:ascii="Arial" w:eastAsia="Times New Roman" w:hAnsi="Arial" w:cs="Arial"/>
          <w:lang w:eastAsia="sl-SI"/>
        </w:rPr>
        <w:t xml:space="preserve">Mestna občina Nova Gorica </w:t>
      </w:r>
      <w:bookmarkEnd w:id="1"/>
      <w:r w:rsidRPr="00F15FD4">
        <w:rPr>
          <w:rFonts w:ascii="Arial" w:eastAsia="Times New Roman" w:hAnsi="Arial" w:cs="Arial"/>
          <w:lang w:eastAsia="sl-SI"/>
        </w:rPr>
        <w:t xml:space="preserve">(v nadaljevanju: MONG) je kot sedežna občina soustanoviteljica dne 3. </w:t>
      </w:r>
      <w:r w:rsidR="00196759">
        <w:rPr>
          <w:rFonts w:ascii="Arial" w:eastAsia="Times New Roman" w:hAnsi="Arial" w:cs="Arial"/>
          <w:lang w:eastAsia="sl-SI"/>
        </w:rPr>
        <w:t>6</w:t>
      </w:r>
      <w:r w:rsidRPr="00F15FD4">
        <w:rPr>
          <w:rFonts w:ascii="Arial" w:eastAsia="Times New Roman" w:hAnsi="Arial" w:cs="Arial"/>
          <w:lang w:eastAsia="sl-SI"/>
        </w:rPr>
        <w:t>. 20</w:t>
      </w:r>
      <w:r w:rsidR="00196759">
        <w:rPr>
          <w:rFonts w:ascii="Arial" w:eastAsia="Times New Roman" w:hAnsi="Arial" w:cs="Arial"/>
          <w:lang w:eastAsia="sl-SI"/>
        </w:rPr>
        <w:t>22</w:t>
      </w:r>
      <w:r w:rsidRPr="00F15FD4">
        <w:rPr>
          <w:rFonts w:ascii="Arial" w:eastAsia="Times New Roman" w:hAnsi="Arial" w:cs="Arial"/>
          <w:lang w:eastAsia="sl-SI"/>
        </w:rPr>
        <w:t xml:space="preserve"> ostalim občinam soustanoviteljicam dostavila </w:t>
      </w:r>
      <w:r w:rsidR="00196759">
        <w:rPr>
          <w:rFonts w:ascii="Arial" w:eastAsia="Times New Roman" w:hAnsi="Arial" w:cs="Arial"/>
          <w:lang w:eastAsia="sl-SI"/>
        </w:rPr>
        <w:t>končno</w:t>
      </w:r>
      <w:r w:rsidRPr="00F15FD4">
        <w:rPr>
          <w:rFonts w:ascii="Arial" w:eastAsia="Times New Roman" w:hAnsi="Arial" w:cs="Arial"/>
          <w:lang w:eastAsia="sl-SI"/>
        </w:rPr>
        <w:t xml:space="preserve"> gradiv</w:t>
      </w:r>
      <w:r w:rsidR="00196759">
        <w:rPr>
          <w:rFonts w:ascii="Arial" w:eastAsia="Times New Roman" w:hAnsi="Arial" w:cs="Arial"/>
          <w:lang w:eastAsia="sl-SI"/>
        </w:rPr>
        <w:t>o</w:t>
      </w:r>
      <w:r w:rsidRPr="00F15FD4">
        <w:rPr>
          <w:rFonts w:ascii="Arial" w:eastAsia="Times New Roman" w:hAnsi="Arial" w:cs="Arial"/>
          <w:lang w:eastAsia="sl-SI"/>
        </w:rPr>
        <w:t xml:space="preserve"> za seje občinskih svetov s predlogom </w:t>
      </w:r>
      <w:r>
        <w:rPr>
          <w:rFonts w:ascii="Arial" w:eastAsia="Times New Roman" w:hAnsi="Arial" w:cs="Arial"/>
          <w:lang w:eastAsia="sl-SI"/>
        </w:rPr>
        <w:t xml:space="preserve">sklepa o določitvi cene za prilagojen program za predšolske otroke v </w:t>
      </w:r>
      <w:r w:rsidRPr="00F15FD4">
        <w:rPr>
          <w:rFonts w:ascii="Arial" w:eastAsia="Times New Roman" w:hAnsi="Arial" w:cs="Arial"/>
          <w:lang w:eastAsia="sl-SI"/>
        </w:rPr>
        <w:t>Osnovn</w:t>
      </w:r>
      <w:r>
        <w:rPr>
          <w:rFonts w:ascii="Arial" w:eastAsia="Times New Roman" w:hAnsi="Arial" w:cs="Arial"/>
          <w:lang w:eastAsia="sl-SI"/>
        </w:rPr>
        <w:t>i</w:t>
      </w:r>
      <w:r w:rsidRPr="00F15FD4">
        <w:rPr>
          <w:rFonts w:ascii="Arial" w:eastAsia="Times New Roman" w:hAnsi="Arial" w:cs="Arial"/>
          <w:lang w:eastAsia="sl-SI"/>
        </w:rPr>
        <w:t xml:space="preserve"> šol</w:t>
      </w:r>
      <w:r>
        <w:rPr>
          <w:rFonts w:ascii="Arial" w:eastAsia="Times New Roman" w:hAnsi="Arial" w:cs="Arial"/>
          <w:lang w:eastAsia="sl-SI"/>
        </w:rPr>
        <w:t>i</w:t>
      </w:r>
      <w:r w:rsidRPr="00F15FD4">
        <w:rPr>
          <w:rFonts w:ascii="Arial" w:eastAsia="Times New Roman" w:hAnsi="Arial" w:cs="Arial"/>
          <w:lang w:eastAsia="sl-SI"/>
        </w:rPr>
        <w:t xml:space="preserve"> Kozara Nova Gorica. </w:t>
      </w:r>
      <w:r w:rsidR="0081153D" w:rsidRPr="0086616F">
        <w:rPr>
          <w:rFonts w:ascii="Arial" w:eastAsia="Times New Roman" w:hAnsi="Arial" w:cs="Arial"/>
          <w:lang w:eastAsia="sl-SI"/>
        </w:rPr>
        <w:t xml:space="preserve">V oddelku bi bilo vključenih največ šest otrok s posebnimi potrebami.   </w:t>
      </w:r>
    </w:p>
    <w:p w14:paraId="4DC66DD1" w14:textId="77777777" w:rsidR="005068FA" w:rsidRPr="00F15FD4" w:rsidRDefault="005068FA" w:rsidP="005068FA">
      <w:pPr>
        <w:spacing w:after="0" w:line="240" w:lineRule="auto"/>
        <w:jc w:val="both"/>
        <w:rPr>
          <w:rFonts w:ascii="Arial" w:eastAsia="Times New Roman" w:hAnsi="Arial" w:cs="Arial"/>
          <w:lang w:eastAsia="sl-SI"/>
        </w:rPr>
      </w:pPr>
    </w:p>
    <w:p w14:paraId="506FBB66" w14:textId="77777777" w:rsidR="005068FA" w:rsidRPr="00F15FD4" w:rsidRDefault="005068FA" w:rsidP="005068FA">
      <w:pPr>
        <w:spacing w:after="0" w:line="240" w:lineRule="auto"/>
        <w:jc w:val="both"/>
        <w:rPr>
          <w:rFonts w:ascii="Arial" w:eastAsia="Times New Roman" w:hAnsi="Arial" w:cs="Arial"/>
          <w:i/>
          <w:u w:val="single"/>
          <w:lang w:eastAsia="sl-SI"/>
        </w:rPr>
      </w:pPr>
    </w:p>
    <w:p w14:paraId="6975150A" w14:textId="77777777" w:rsidR="005068FA" w:rsidRPr="00F15FD4" w:rsidRDefault="005068FA" w:rsidP="005068FA">
      <w:pPr>
        <w:spacing w:after="0" w:line="240" w:lineRule="auto"/>
        <w:jc w:val="both"/>
        <w:rPr>
          <w:rFonts w:ascii="Arial" w:eastAsia="Times New Roman" w:hAnsi="Arial" w:cs="Arial"/>
          <w:i/>
          <w:u w:val="single"/>
          <w:lang w:eastAsia="sl-SI"/>
        </w:rPr>
      </w:pPr>
      <w:r w:rsidRPr="00F15FD4">
        <w:rPr>
          <w:rFonts w:ascii="Arial" w:eastAsia="Times New Roman" w:hAnsi="Arial" w:cs="Arial"/>
          <w:i/>
          <w:u w:val="single"/>
          <w:lang w:eastAsia="sl-SI"/>
        </w:rPr>
        <w:t>RAZLOGI ZA SPREJETJE SKLEPA:</w:t>
      </w:r>
    </w:p>
    <w:p w14:paraId="4BB50A6E" w14:textId="77777777" w:rsidR="005068FA" w:rsidRPr="00F15FD4" w:rsidRDefault="005068FA" w:rsidP="005068FA">
      <w:pPr>
        <w:spacing w:after="0" w:line="240" w:lineRule="auto"/>
        <w:jc w:val="both"/>
        <w:rPr>
          <w:rFonts w:ascii="Arial" w:eastAsia="Times New Roman" w:hAnsi="Arial" w:cs="Arial"/>
          <w:i/>
          <w:u w:val="single"/>
          <w:lang w:eastAsia="sl-SI"/>
        </w:rPr>
      </w:pPr>
    </w:p>
    <w:p w14:paraId="7B5E0A14" w14:textId="77777777" w:rsidR="005068FA" w:rsidRPr="0086616F" w:rsidRDefault="005068FA" w:rsidP="005068FA">
      <w:pPr>
        <w:spacing w:after="0" w:line="240" w:lineRule="auto"/>
        <w:jc w:val="both"/>
        <w:rPr>
          <w:rFonts w:ascii="Arial" w:eastAsia="Times New Roman" w:hAnsi="Arial" w:cs="Arial"/>
          <w:lang w:eastAsia="sl-SI"/>
        </w:rPr>
      </w:pPr>
      <w:r w:rsidRPr="0086616F">
        <w:rPr>
          <w:rFonts w:ascii="Arial" w:eastAsia="Times New Roman" w:hAnsi="Arial" w:cs="Arial"/>
          <w:lang w:eastAsia="sl-SI"/>
        </w:rPr>
        <w:t xml:space="preserve">Mestna občina Nova Gorica, Občina Brda, Občina Kanal ob Soči, Občina Miren-Kostanjevica, Občina Renče-Vogrsko in Občina Šempeter-Vrtojba so </w:t>
      </w:r>
      <w:r>
        <w:rPr>
          <w:rFonts w:ascii="Arial" w:eastAsia="Times New Roman" w:hAnsi="Arial" w:cs="Arial"/>
          <w:lang w:eastAsia="sl-SI"/>
        </w:rPr>
        <w:t>so</w:t>
      </w:r>
      <w:r w:rsidRPr="0086616F">
        <w:rPr>
          <w:rFonts w:ascii="Arial" w:eastAsia="Times New Roman" w:hAnsi="Arial" w:cs="Arial"/>
          <w:lang w:eastAsia="sl-SI"/>
        </w:rPr>
        <w:t xml:space="preserve">ustanoviteljice Osnovne šole Kozara Nova Gorica. </w:t>
      </w:r>
    </w:p>
    <w:p w14:paraId="61B5A596" w14:textId="77777777" w:rsidR="005068FA" w:rsidRPr="0086616F" w:rsidRDefault="005068FA" w:rsidP="005068FA">
      <w:pPr>
        <w:spacing w:after="0" w:line="240" w:lineRule="auto"/>
        <w:jc w:val="both"/>
        <w:rPr>
          <w:rFonts w:ascii="Arial" w:eastAsia="Times New Roman" w:hAnsi="Arial" w:cs="Arial"/>
          <w:szCs w:val="24"/>
          <w:lang w:eastAsia="sl-SI"/>
        </w:rPr>
      </w:pPr>
    </w:p>
    <w:p w14:paraId="1EF3FFAF" w14:textId="121EFB63" w:rsidR="0081153D" w:rsidRPr="0086616F" w:rsidRDefault="005068FA" w:rsidP="0081153D">
      <w:pPr>
        <w:spacing w:after="0" w:line="240" w:lineRule="auto"/>
        <w:jc w:val="both"/>
        <w:rPr>
          <w:rFonts w:ascii="Arial" w:eastAsia="Times New Roman" w:hAnsi="Arial" w:cs="Arial"/>
          <w:lang w:eastAsia="sl-SI"/>
        </w:rPr>
      </w:pPr>
      <w:r w:rsidRPr="0086616F">
        <w:rPr>
          <w:rFonts w:ascii="Arial" w:eastAsia="Times New Roman" w:hAnsi="Arial" w:cs="Arial"/>
          <w:lang w:eastAsia="sl-SI"/>
        </w:rPr>
        <w:t>Starši, ki imajo predšolskega otroka s posebnimi potrebami in živijo na območju občin ustanoviteljic Osnovne šole Kozara Nova Gorica,</w:t>
      </w:r>
      <w:r w:rsidR="00196759">
        <w:rPr>
          <w:rFonts w:ascii="Arial" w:eastAsia="Times New Roman" w:hAnsi="Arial" w:cs="Arial"/>
          <w:lang w:eastAsia="sl-SI"/>
        </w:rPr>
        <w:t xml:space="preserve"> imajo</w:t>
      </w:r>
      <w:r w:rsidRPr="0086616F">
        <w:rPr>
          <w:rFonts w:ascii="Arial" w:eastAsia="Times New Roman" w:hAnsi="Arial" w:cs="Arial"/>
          <w:lang w:eastAsia="sl-SI"/>
        </w:rPr>
        <w:t xml:space="preserve"> trenutno možnosti vključitve otroka v oddelek prilagojenega programa za predšolske otroke – razvojni oddelek vrtca</w:t>
      </w:r>
      <w:r w:rsidR="00196759">
        <w:rPr>
          <w:rFonts w:ascii="Arial" w:eastAsia="Times New Roman" w:hAnsi="Arial" w:cs="Arial"/>
          <w:lang w:eastAsia="sl-SI"/>
        </w:rPr>
        <w:t xml:space="preserve"> le Vrtec Nova Gorica, ki je polno zaseden, predvidoma pa se bodo s koncem avgusta 3 otroci izpisali.</w:t>
      </w:r>
      <w:r w:rsidRPr="0086616F">
        <w:rPr>
          <w:rFonts w:ascii="Arial" w:eastAsia="Times New Roman" w:hAnsi="Arial" w:cs="Arial"/>
          <w:lang w:eastAsia="sl-SI"/>
        </w:rPr>
        <w:t xml:space="preserve"> </w:t>
      </w:r>
    </w:p>
    <w:p w14:paraId="3B6696CF" w14:textId="77777777" w:rsidR="0081153D" w:rsidRDefault="0081153D" w:rsidP="005068FA">
      <w:pPr>
        <w:spacing w:after="0" w:line="240" w:lineRule="auto"/>
        <w:jc w:val="both"/>
        <w:rPr>
          <w:rFonts w:ascii="Arial" w:eastAsia="Times New Roman" w:hAnsi="Arial" w:cs="Arial"/>
          <w:lang w:eastAsia="sl-SI"/>
        </w:rPr>
      </w:pPr>
    </w:p>
    <w:p w14:paraId="109E634E" w14:textId="074E7182" w:rsidR="005068FA" w:rsidRDefault="005068FA" w:rsidP="005068FA">
      <w:pPr>
        <w:spacing w:after="0" w:line="240" w:lineRule="auto"/>
        <w:jc w:val="both"/>
        <w:rPr>
          <w:rFonts w:ascii="Arial" w:eastAsia="Times New Roman" w:hAnsi="Arial" w:cs="Arial"/>
          <w:lang w:eastAsia="sl-SI"/>
        </w:rPr>
      </w:pPr>
      <w:r w:rsidRPr="0086616F">
        <w:rPr>
          <w:rFonts w:ascii="Arial" w:eastAsia="Times New Roman" w:hAnsi="Arial" w:cs="Arial"/>
          <w:lang w:eastAsia="sl-SI"/>
        </w:rPr>
        <w:t xml:space="preserve">Otroci z razvojnimi težavami imajo v večini primerov odločbo za dodatno pomoč, ki jo izvajajo specialni pedagogi v vrtcih. Nekateri otroci s težjimi razvojnimi motnjami potrebujejo celostno oskrbo, drugačen program in pomoč različnih strokovnjakov. Prilagojen predšolski program izvajajo </w:t>
      </w:r>
      <w:r w:rsidR="0081153D">
        <w:rPr>
          <w:rFonts w:ascii="Arial" w:eastAsia="Times New Roman" w:hAnsi="Arial" w:cs="Arial"/>
          <w:lang w:eastAsia="sl-SI"/>
        </w:rPr>
        <w:t xml:space="preserve">tudi </w:t>
      </w:r>
      <w:r w:rsidRPr="0086616F">
        <w:rPr>
          <w:rFonts w:ascii="Arial" w:eastAsia="Times New Roman" w:hAnsi="Arial" w:cs="Arial"/>
          <w:lang w:eastAsia="sl-SI"/>
        </w:rPr>
        <w:t xml:space="preserve">v CIRIUS Vipava, kar pa za te otroke pomeni zelo veliko dodatno dnevno </w:t>
      </w:r>
      <w:r w:rsidRPr="0086616F">
        <w:rPr>
          <w:rFonts w:ascii="Arial" w:eastAsia="Times New Roman" w:hAnsi="Arial" w:cs="Arial"/>
          <w:lang w:eastAsia="sl-SI"/>
        </w:rPr>
        <w:lastRenderedPageBreak/>
        <w:t xml:space="preserve">obremenitev v obliki prevoza. Razvojna ambulanta v Stari Gori obravnava več otrok z razvojnimi težavami, ki bi potrebovali vključitev v razvojni oddelek. Razvojni oddelek je namenjen predšolskim otrokom s posebnimi potrebami, ki potrebujejo za svoj razvoj spodbudo in strokovno pomoč. Otroci z izrazitejšimi razvojnimi težavami in primanjkljaji namreč potrebujejo čim zgodnejšo vključitev v celostno obravnavo, saj razvojnih primanjkljajev kasneje ni mogoče več nadoknaditi. Razvojni oddelki so praviloma organizirani pri vrtcih in v nekaterih primerih tudi pri osnovnih šolah s prilagojenim programom in zavodih za otroke s posebnimi potrebami. Po Zakonu o celostni zgodnji obravnavi predšolskih otrok s posebnimi potrebami (Uradni list RS, št. 41/17; v nadaljevanju: ZOPOPP) celostna zgodnja obravnava otrok s posebnimi potrebami in otrok z rizičnimi dejavniki v predšolskem obdobju obsega obravnave otroka in njegove družine v predšolskem obdobju z namenom, da se zagotovi in spodbudi otrokov razvoj, okrepi zmogljivost družine ter spodbudi socialna vključenost družine in otroka. </w:t>
      </w:r>
    </w:p>
    <w:p w14:paraId="17BB4F5F" w14:textId="77777777" w:rsidR="005068FA" w:rsidRPr="0086616F" w:rsidRDefault="005068FA" w:rsidP="005068FA">
      <w:pPr>
        <w:spacing w:after="0" w:line="240" w:lineRule="auto"/>
        <w:jc w:val="both"/>
        <w:rPr>
          <w:rFonts w:ascii="Arial" w:eastAsia="Times New Roman" w:hAnsi="Arial" w:cs="Arial"/>
          <w:lang w:eastAsia="sl-SI"/>
        </w:rPr>
      </w:pPr>
    </w:p>
    <w:p w14:paraId="07E09FB2" w14:textId="77777777" w:rsidR="005068FA" w:rsidRPr="0086616F" w:rsidRDefault="005068FA" w:rsidP="005068FA">
      <w:pPr>
        <w:spacing w:after="0" w:line="240" w:lineRule="auto"/>
        <w:jc w:val="both"/>
        <w:rPr>
          <w:rFonts w:ascii="Arial" w:eastAsia="Times New Roman" w:hAnsi="Arial" w:cs="Arial"/>
          <w:szCs w:val="24"/>
          <w:lang w:eastAsia="sl-SI"/>
        </w:rPr>
      </w:pPr>
      <w:r w:rsidRPr="0086616F">
        <w:rPr>
          <w:rFonts w:ascii="Arial" w:eastAsia="Times New Roman" w:hAnsi="Arial" w:cs="Arial"/>
          <w:szCs w:val="24"/>
          <w:lang w:eastAsia="sl-SI"/>
        </w:rPr>
        <w:t xml:space="preserve">31. člen Zakona o vrtcih (Uradni list RS, št. 100/05 s spremembami) določa, da cene programov v vrtcih, ki izvajajo javno službo predlaga vrtec, skupaj s predlogom finančnega načrta, pripravljenega v skladu z izhodišči, ki veljajo za občinski proračun, ceno programa pa določi pristojni organ občine ustanoviteljice. </w:t>
      </w:r>
    </w:p>
    <w:p w14:paraId="4F5B1B46" w14:textId="77777777" w:rsidR="005068FA" w:rsidRPr="0086616F" w:rsidRDefault="005068FA" w:rsidP="005068FA">
      <w:pPr>
        <w:spacing w:after="0" w:line="240" w:lineRule="auto"/>
        <w:jc w:val="both"/>
        <w:rPr>
          <w:rFonts w:ascii="Arial" w:eastAsia="Times New Roman" w:hAnsi="Arial" w:cs="Arial"/>
          <w:szCs w:val="24"/>
          <w:lang w:eastAsia="sl-SI"/>
        </w:rPr>
      </w:pPr>
    </w:p>
    <w:p w14:paraId="75321B54" w14:textId="77777777" w:rsidR="005068FA" w:rsidRPr="0086616F" w:rsidRDefault="005068FA" w:rsidP="005068FA">
      <w:pPr>
        <w:spacing w:after="0" w:line="240" w:lineRule="auto"/>
        <w:jc w:val="both"/>
        <w:rPr>
          <w:rFonts w:ascii="Arial" w:eastAsia="Times New Roman" w:hAnsi="Arial" w:cs="Arial"/>
          <w:szCs w:val="24"/>
          <w:lang w:eastAsia="sl-SI"/>
        </w:rPr>
      </w:pPr>
      <w:r w:rsidRPr="0086616F">
        <w:rPr>
          <w:rFonts w:ascii="Arial" w:eastAsia="Times New Roman" w:hAnsi="Arial" w:cs="Arial"/>
          <w:szCs w:val="24"/>
          <w:lang w:eastAsia="sl-SI"/>
        </w:rPr>
        <w:t>Pravilnik o metodologiji za oblikovanje cen programov v vrtcih, ki izvajajo javno službo (Uradni list RS, št. 97/03 s spremembami, v nadaljevanju: pravilnik) natančno opredeljuje elemente in postopek za izračun cene. Pravilnik določa, da se cene programov usklajujejo enkrat letno, v primeru, da pride do bistvenih sprememb višine posameznih elementov cene programov, pa lahko tudi v vmesnem obdobju. Pristojni organ lokalne skupnosti mora predlog cen programov obravnavati in o tem sprejeti ustrezen sklep najkasneje v 60 dneh po predložitvi predloga cen.</w:t>
      </w:r>
    </w:p>
    <w:p w14:paraId="1E4F499F" w14:textId="77777777" w:rsidR="005068FA" w:rsidRPr="0086616F" w:rsidRDefault="005068FA" w:rsidP="005068FA">
      <w:pPr>
        <w:spacing w:after="0" w:line="240" w:lineRule="auto"/>
        <w:jc w:val="both"/>
        <w:rPr>
          <w:rFonts w:ascii="Arial" w:eastAsia="Times New Roman" w:hAnsi="Arial" w:cs="Arial"/>
          <w:szCs w:val="24"/>
          <w:lang w:eastAsia="sl-SI"/>
        </w:rPr>
      </w:pPr>
    </w:p>
    <w:p w14:paraId="62C82603" w14:textId="77777777" w:rsidR="005068FA" w:rsidRPr="0086616F" w:rsidRDefault="005068FA" w:rsidP="005068FA">
      <w:pPr>
        <w:spacing w:after="0" w:line="240" w:lineRule="auto"/>
        <w:jc w:val="both"/>
        <w:rPr>
          <w:rFonts w:ascii="Arial" w:eastAsia="Times New Roman" w:hAnsi="Arial" w:cs="Arial"/>
          <w:lang w:eastAsia="sl-SI"/>
        </w:rPr>
      </w:pPr>
      <w:r w:rsidRPr="0086616F">
        <w:rPr>
          <w:rFonts w:ascii="Arial" w:eastAsia="Times New Roman" w:hAnsi="Arial" w:cs="Arial"/>
          <w:lang w:eastAsia="sl-SI"/>
        </w:rPr>
        <w:t>Elementi za oblikovanje cen programov so:</w:t>
      </w:r>
    </w:p>
    <w:p w14:paraId="33672558" w14:textId="77777777" w:rsidR="005068FA" w:rsidRPr="0086616F" w:rsidRDefault="005068FA" w:rsidP="005068FA">
      <w:pPr>
        <w:numPr>
          <w:ilvl w:val="0"/>
          <w:numId w:val="3"/>
        </w:numPr>
        <w:spacing w:after="0" w:line="240" w:lineRule="auto"/>
        <w:jc w:val="both"/>
        <w:rPr>
          <w:rFonts w:ascii="Arial" w:eastAsia="Times New Roman" w:hAnsi="Arial" w:cs="Arial"/>
          <w:lang w:eastAsia="sl-SI"/>
        </w:rPr>
      </w:pPr>
      <w:r w:rsidRPr="0086616F">
        <w:rPr>
          <w:rFonts w:ascii="Arial" w:eastAsia="Times New Roman" w:hAnsi="Arial" w:cs="Arial"/>
          <w:lang w:eastAsia="sl-SI"/>
        </w:rPr>
        <w:t xml:space="preserve">Stroški dela: sredstva za plače, prispevki delodajalca, davek na plače in drugi stroški dela, kot so regres za letni dopust, povračila stroškov prehrane med delom, povračila stroškov prevoza na delo,.. </w:t>
      </w:r>
    </w:p>
    <w:p w14:paraId="17107C29" w14:textId="77777777" w:rsidR="005068FA" w:rsidRPr="0086616F" w:rsidRDefault="005068FA" w:rsidP="005068FA">
      <w:pPr>
        <w:numPr>
          <w:ilvl w:val="0"/>
          <w:numId w:val="3"/>
        </w:numPr>
        <w:spacing w:after="0" w:line="240" w:lineRule="auto"/>
        <w:jc w:val="both"/>
        <w:rPr>
          <w:rFonts w:ascii="Arial" w:eastAsia="Times New Roman" w:hAnsi="Arial" w:cs="Arial"/>
          <w:lang w:eastAsia="sl-SI"/>
        </w:rPr>
      </w:pPr>
      <w:r w:rsidRPr="0086616F">
        <w:rPr>
          <w:rFonts w:ascii="Arial" w:eastAsia="Times New Roman" w:hAnsi="Arial" w:cs="Arial"/>
          <w:lang w:eastAsia="sl-SI"/>
        </w:rPr>
        <w:t>Stroški materiala in storitev:</w:t>
      </w:r>
    </w:p>
    <w:p w14:paraId="6E77E68A" w14:textId="77777777" w:rsidR="005068FA" w:rsidRPr="0086616F" w:rsidRDefault="005068FA" w:rsidP="005068FA">
      <w:pPr>
        <w:spacing w:after="0" w:line="240" w:lineRule="auto"/>
        <w:ind w:left="709" w:hanging="283"/>
        <w:jc w:val="both"/>
        <w:rPr>
          <w:rFonts w:ascii="Arial" w:eastAsia="Times New Roman" w:hAnsi="Arial" w:cs="Arial"/>
          <w:lang w:eastAsia="sl-SI"/>
        </w:rPr>
      </w:pPr>
      <w:r w:rsidRPr="0086616F">
        <w:rPr>
          <w:rFonts w:ascii="Arial" w:eastAsia="Times New Roman" w:hAnsi="Arial" w:cs="Arial"/>
          <w:lang w:eastAsia="sl-SI"/>
        </w:rPr>
        <w:t>- funkcionalni stroški objektov (elektrika, voda, plin, ogrevanje, čiščenje, tekoče   vzdrževanje,…) in</w:t>
      </w:r>
    </w:p>
    <w:p w14:paraId="08D43E70" w14:textId="77777777" w:rsidR="005068FA" w:rsidRPr="0086616F" w:rsidRDefault="005068FA" w:rsidP="005068FA">
      <w:pPr>
        <w:numPr>
          <w:ilvl w:val="0"/>
          <w:numId w:val="4"/>
        </w:numPr>
        <w:spacing w:after="0" w:line="240" w:lineRule="auto"/>
        <w:ind w:left="709" w:hanging="294"/>
        <w:jc w:val="both"/>
        <w:rPr>
          <w:rFonts w:ascii="Arial" w:eastAsia="Times New Roman" w:hAnsi="Arial" w:cs="Arial"/>
          <w:lang w:eastAsia="sl-SI"/>
        </w:rPr>
      </w:pPr>
      <w:r w:rsidRPr="0086616F">
        <w:rPr>
          <w:rFonts w:ascii="Arial" w:eastAsia="Times New Roman" w:hAnsi="Arial" w:cs="Arial"/>
          <w:lang w:eastAsia="sl-SI"/>
        </w:rPr>
        <w:t>osnovne dejavnosti (didaktična sredstva in igrače, obvezne zdravstvene storitve, varstvo pri delu, strokovno izpopolnjevanje,...).</w:t>
      </w:r>
    </w:p>
    <w:p w14:paraId="516BFD5E" w14:textId="77777777" w:rsidR="005068FA" w:rsidRPr="0086616F" w:rsidRDefault="005068FA" w:rsidP="005068FA">
      <w:pPr>
        <w:numPr>
          <w:ilvl w:val="0"/>
          <w:numId w:val="3"/>
        </w:numPr>
        <w:spacing w:after="0" w:line="240" w:lineRule="auto"/>
        <w:jc w:val="both"/>
        <w:rPr>
          <w:rFonts w:ascii="Arial" w:eastAsia="Times New Roman" w:hAnsi="Arial" w:cs="Arial"/>
          <w:lang w:eastAsia="sl-SI"/>
        </w:rPr>
      </w:pPr>
      <w:r w:rsidRPr="0086616F">
        <w:rPr>
          <w:rFonts w:ascii="Arial" w:eastAsia="Times New Roman" w:hAnsi="Arial" w:cs="Arial"/>
          <w:lang w:eastAsia="sl-SI"/>
        </w:rPr>
        <w:t>Stroški živil: živila za tri obroke dnevno in 22 obračunskih dni v koledarskem mesecu.</w:t>
      </w:r>
    </w:p>
    <w:p w14:paraId="36E3DF35" w14:textId="77777777" w:rsidR="005068FA" w:rsidRDefault="005068FA" w:rsidP="005068FA">
      <w:pPr>
        <w:spacing w:after="0" w:line="240" w:lineRule="auto"/>
        <w:jc w:val="both"/>
        <w:rPr>
          <w:rFonts w:ascii="Arial" w:eastAsia="Times New Roman" w:hAnsi="Arial" w:cs="Arial"/>
          <w:szCs w:val="24"/>
          <w:lang w:eastAsia="sl-SI"/>
        </w:rPr>
      </w:pPr>
    </w:p>
    <w:p w14:paraId="5EF6C8D9" w14:textId="77777777" w:rsidR="005068FA" w:rsidRDefault="005068FA" w:rsidP="005068FA">
      <w:pPr>
        <w:spacing w:after="0" w:line="240" w:lineRule="auto"/>
        <w:jc w:val="both"/>
        <w:rPr>
          <w:rFonts w:ascii="Arial" w:eastAsia="Times New Roman" w:hAnsi="Arial" w:cs="Arial"/>
          <w:szCs w:val="24"/>
          <w:lang w:eastAsia="sl-SI"/>
        </w:rPr>
      </w:pPr>
      <w:r w:rsidRPr="0086616F">
        <w:rPr>
          <w:rFonts w:ascii="Arial" w:eastAsia="Times New Roman" w:hAnsi="Arial" w:cs="Arial"/>
          <w:szCs w:val="24"/>
          <w:lang w:eastAsia="sl-SI"/>
        </w:rPr>
        <w:t>Osnovna šola Kozara Nova Gorica je ekonomsko ceno programa predšolskega oddelka prilagojenega programa</w:t>
      </w:r>
      <w:r w:rsidRPr="0086616F">
        <w:rPr>
          <w:rFonts w:ascii="Arial" w:eastAsia="Times New Roman" w:hAnsi="Arial" w:cs="Arial"/>
          <w:b/>
          <w:szCs w:val="24"/>
          <w:lang w:eastAsia="sl-SI"/>
        </w:rPr>
        <w:t xml:space="preserve"> </w:t>
      </w:r>
      <w:r>
        <w:rPr>
          <w:rFonts w:ascii="Arial" w:eastAsia="Times New Roman" w:hAnsi="Arial" w:cs="Arial"/>
          <w:szCs w:val="24"/>
          <w:lang w:eastAsia="sl-SI"/>
        </w:rPr>
        <w:t>izračunala na podlagi predpisanega pravilnika.</w:t>
      </w:r>
      <w:r w:rsidRPr="0086616F">
        <w:rPr>
          <w:rFonts w:ascii="Arial" w:eastAsia="Times New Roman" w:hAnsi="Arial" w:cs="Arial"/>
          <w:szCs w:val="24"/>
          <w:lang w:eastAsia="sl-SI"/>
        </w:rPr>
        <w:t xml:space="preserve"> </w:t>
      </w:r>
    </w:p>
    <w:p w14:paraId="3C840972" w14:textId="77777777" w:rsidR="005068FA" w:rsidRPr="0086616F" w:rsidRDefault="005068FA" w:rsidP="005068FA">
      <w:pPr>
        <w:spacing w:after="0" w:line="240" w:lineRule="auto"/>
        <w:jc w:val="both"/>
        <w:rPr>
          <w:rFonts w:ascii="Arial" w:eastAsia="Times New Roman" w:hAnsi="Arial" w:cs="Arial"/>
          <w:szCs w:val="24"/>
          <w:lang w:eastAsia="sl-SI"/>
        </w:rPr>
      </w:pPr>
    </w:p>
    <w:p w14:paraId="306B215F" w14:textId="77777777" w:rsidR="005068FA" w:rsidRDefault="005068FA" w:rsidP="005068FA">
      <w:pPr>
        <w:spacing w:after="0" w:line="240" w:lineRule="auto"/>
        <w:jc w:val="both"/>
        <w:rPr>
          <w:rFonts w:ascii="Arial" w:eastAsia="Times New Roman" w:hAnsi="Arial" w:cs="Arial"/>
          <w:i/>
          <w:u w:val="single"/>
          <w:lang w:eastAsia="sl-SI"/>
        </w:rPr>
      </w:pPr>
    </w:p>
    <w:p w14:paraId="18EC13E1" w14:textId="77777777" w:rsidR="005068FA" w:rsidRPr="00F15FD4" w:rsidRDefault="005068FA" w:rsidP="005068FA">
      <w:pPr>
        <w:spacing w:after="0" w:line="240" w:lineRule="auto"/>
        <w:jc w:val="both"/>
        <w:rPr>
          <w:rFonts w:ascii="Arial" w:eastAsia="Times New Roman" w:hAnsi="Arial" w:cs="Arial"/>
          <w:i/>
          <w:u w:val="single"/>
          <w:lang w:eastAsia="sl-SI"/>
        </w:rPr>
      </w:pPr>
      <w:r w:rsidRPr="00F15FD4">
        <w:rPr>
          <w:rFonts w:ascii="Arial" w:eastAsia="Times New Roman" w:hAnsi="Arial" w:cs="Arial"/>
          <w:i/>
          <w:u w:val="single"/>
          <w:lang w:eastAsia="sl-SI"/>
        </w:rPr>
        <w:t>CILJI IN NAČELA:</w:t>
      </w:r>
    </w:p>
    <w:p w14:paraId="33C35477" w14:textId="77777777" w:rsidR="005068FA" w:rsidRPr="00F15FD4" w:rsidRDefault="005068FA" w:rsidP="005068FA">
      <w:pPr>
        <w:spacing w:after="0" w:line="240" w:lineRule="auto"/>
        <w:jc w:val="both"/>
        <w:rPr>
          <w:rFonts w:ascii="Arial" w:eastAsia="Times New Roman" w:hAnsi="Arial" w:cs="Arial"/>
          <w:i/>
          <w:u w:val="single"/>
          <w:lang w:eastAsia="sl-SI"/>
        </w:rPr>
      </w:pPr>
    </w:p>
    <w:p w14:paraId="678C15C5" w14:textId="77777777" w:rsidR="005068FA" w:rsidRDefault="005068FA" w:rsidP="005068FA">
      <w:pPr>
        <w:spacing w:after="0" w:line="240" w:lineRule="auto"/>
        <w:jc w:val="both"/>
        <w:rPr>
          <w:rFonts w:ascii="Arial" w:eastAsia="Times New Roman" w:hAnsi="Arial" w:cs="Arial"/>
          <w:lang w:eastAsia="sl-SI"/>
        </w:rPr>
      </w:pPr>
      <w:r>
        <w:rPr>
          <w:rFonts w:ascii="Arial" w:eastAsia="Times New Roman" w:hAnsi="Arial" w:cs="Arial"/>
          <w:lang w:eastAsia="sl-SI"/>
        </w:rPr>
        <w:t>Ekonomska cena programa razvojnega oddelka vrtca bo določena skladno s predpisi.</w:t>
      </w:r>
    </w:p>
    <w:p w14:paraId="042C1DC8" w14:textId="77777777" w:rsidR="005068FA" w:rsidRDefault="005068FA" w:rsidP="005068FA">
      <w:pPr>
        <w:spacing w:after="0" w:line="240" w:lineRule="auto"/>
        <w:jc w:val="both"/>
        <w:rPr>
          <w:rFonts w:ascii="Arial" w:eastAsia="Times New Roman" w:hAnsi="Arial" w:cs="Arial"/>
          <w:lang w:eastAsia="sl-SI"/>
        </w:rPr>
      </w:pPr>
    </w:p>
    <w:p w14:paraId="2B7F34C2" w14:textId="77777777" w:rsidR="005068FA" w:rsidRPr="00F15FD4" w:rsidRDefault="005068FA" w:rsidP="005068FA">
      <w:pPr>
        <w:spacing w:after="0" w:line="240" w:lineRule="auto"/>
        <w:jc w:val="both"/>
        <w:rPr>
          <w:rFonts w:ascii="Arial" w:eastAsia="Times New Roman" w:hAnsi="Arial" w:cs="Arial"/>
          <w:lang w:eastAsia="sl-SI"/>
        </w:rPr>
      </w:pPr>
      <w:r w:rsidRPr="00F15FD4">
        <w:rPr>
          <w:rFonts w:ascii="Arial" w:eastAsia="Times New Roman" w:hAnsi="Arial" w:cs="Arial"/>
          <w:lang w:eastAsia="sl-SI"/>
        </w:rPr>
        <w:t xml:space="preserve">  </w:t>
      </w:r>
    </w:p>
    <w:p w14:paraId="4A17CBAB" w14:textId="77777777" w:rsidR="005068FA" w:rsidRPr="00F15FD4" w:rsidRDefault="005068FA" w:rsidP="005068FA">
      <w:pPr>
        <w:spacing w:after="0" w:line="240" w:lineRule="auto"/>
        <w:jc w:val="both"/>
        <w:rPr>
          <w:rFonts w:ascii="Arial" w:eastAsia="Times New Roman" w:hAnsi="Arial" w:cs="Arial"/>
          <w:i/>
          <w:u w:val="single"/>
          <w:lang w:eastAsia="sl-SI"/>
        </w:rPr>
      </w:pPr>
      <w:r w:rsidRPr="00F15FD4">
        <w:rPr>
          <w:rFonts w:ascii="Arial" w:eastAsia="Times New Roman" w:hAnsi="Arial" w:cs="Arial"/>
          <w:i/>
          <w:u w:val="single"/>
          <w:lang w:eastAsia="sl-SI"/>
        </w:rPr>
        <w:t>OCENA STANJA:</w:t>
      </w:r>
    </w:p>
    <w:p w14:paraId="0DED4D1F" w14:textId="77777777" w:rsidR="005068FA" w:rsidRPr="00F15FD4" w:rsidRDefault="005068FA" w:rsidP="005068FA">
      <w:pPr>
        <w:spacing w:after="0" w:line="240" w:lineRule="auto"/>
        <w:jc w:val="both"/>
        <w:rPr>
          <w:rFonts w:ascii="Arial" w:eastAsia="Times New Roman" w:hAnsi="Arial" w:cs="Arial"/>
          <w:lang w:eastAsia="sl-SI"/>
        </w:rPr>
      </w:pPr>
    </w:p>
    <w:p w14:paraId="63B44440" w14:textId="77A322E3" w:rsidR="005068FA" w:rsidRPr="0086616F" w:rsidRDefault="005068FA" w:rsidP="005068FA">
      <w:pPr>
        <w:spacing w:after="0" w:line="240" w:lineRule="auto"/>
        <w:jc w:val="both"/>
        <w:rPr>
          <w:rFonts w:ascii="Arial" w:eastAsia="Times New Roman" w:hAnsi="Arial" w:cs="Times New Roman"/>
          <w:lang w:eastAsia="sl-SI"/>
        </w:rPr>
      </w:pPr>
      <w:r w:rsidRPr="0086616F">
        <w:rPr>
          <w:rFonts w:ascii="Arial" w:eastAsia="Times New Roman" w:hAnsi="Arial" w:cs="Arial"/>
          <w:lang w:eastAsia="sl-SI"/>
        </w:rPr>
        <w:t xml:space="preserve">Sklep </w:t>
      </w:r>
      <w:r>
        <w:rPr>
          <w:rFonts w:ascii="Arial" w:eastAsia="Times New Roman" w:hAnsi="Arial" w:cs="Arial"/>
          <w:lang w:eastAsia="sl-SI"/>
        </w:rPr>
        <w:t xml:space="preserve">morajo </w:t>
      </w:r>
      <w:r w:rsidRPr="0086616F">
        <w:rPr>
          <w:rFonts w:ascii="Arial" w:eastAsia="Times New Roman" w:hAnsi="Arial" w:cs="Arial"/>
          <w:lang w:eastAsia="sl-SI"/>
        </w:rPr>
        <w:t>v enakem besedilu sprej</w:t>
      </w:r>
      <w:r>
        <w:rPr>
          <w:rFonts w:ascii="Arial" w:eastAsia="Times New Roman" w:hAnsi="Arial" w:cs="Arial"/>
          <w:lang w:eastAsia="sl-SI"/>
        </w:rPr>
        <w:t>eti</w:t>
      </w:r>
      <w:r w:rsidRPr="0086616F">
        <w:rPr>
          <w:rFonts w:ascii="Arial" w:eastAsia="Times New Roman" w:hAnsi="Arial" w:cs="Arial"/>
          <w:lang w:eastAsia="sl-SI"/>
        </w:rPr>
        <w:t xml:space="preserve"> vse soustanoviteljice javnega zavoda Osnovna šola Kozara Nova Gorica, veljavnost sklepa pa je vezana na </w:t>
      </w:r>
      <w:r w:rsidR="0081153D">
        <w:rPr>
          <w:rFonts w:ascii="Arial" w:eastAsia="Times New Roman" w:hAnsi="Arial" w:cs="Arial"/>
          <w:lang w:eastAsia="sl-SI"/>
        </w:rPr>
        <w:t>trenutno veljaven</w:t>
      </w:r>
      <w:r w:rsidRPr="0086616F">
        <w:rPr>
          <w:rFonts w:ascii="Arial" w:eastAsia="Times New Roman" w:hAnsi="Arial" w:cs="Arial"/>
          <w:lang w:eastAsia="sl-SI"/>
        </w:rPr>
        <w:t xml:space="preserve"> Odlok o spremembah in dopolnitvah odloka o ustanovitvi javnega zavoda Osnovna šola Kozara Nova Gorica, s katerim se </w:t>
      </w:r>
      <w:r w:rsidR="0081153D">
        <w:rPr>
          <w:rFonts w:ascii="Arial" w:eastAsia="Times New Roman" w:hAnsi="Arial" w:cs="Arial"/>
          <w:lang w:eastAsia="sl-SI"/>
        </w:rPr>
        <w:t xml:space="preserve">je </w:t>
      </w:r>
      <w:r w:rsidRPr="0086616F">
        <w:rPr>
          <w:rFonts w:ascii="Arial" w:eastAsia="Times New Roman" w:hAnsi="Arial" w:cs="Arial"/>
          <w:lang w:eastAsia="sl-SI"/>
        </w:rPr>
        <w:t>ustan</w:t>
      </w:r>
      <w:r w:rsidR="0081153D">
        <w:rPr>
          <w:rFonts w:ascii="Arial" w:eastAsia="Times New Roman" w:hAnsi="Arial" w:cs="Arial"/>
          <w:lang w:eastAsia="sl-SI"/>
        </w:rPr>
        <w:t>o</w:t>
      </w:r>
      <w:r w:rsidRPr="0086616F">
        <w:rPr>
          <w:rFonts w:ascii="Arial" w:eastAsia="Times New Roman" w:hAnsi="Arial" w:cs="Arial"/>
          <w:lang w:eastAsia="sl-SI"/>
        </w:rPr>
        <w:t>v</w:t>
      </w:r>
      <w:r w:rsidR="0081153D">
        <w:rPr>
          <w:rFonts w:ascii="Arial" w:eastAsia="Times New Roman" w:hAnsi="Arial" w:cs="Arial"/>
          <w:lang w:eastAsia="sl-SI"/>
        </w:rPr>
        <w:t>il</w:t>
      </w:r>
      <w:r w:rsidRPr="0086616F">
        <w:rPr>
          <w:rFonts w:ascii="Arial" w:eastAsia="Times New Roman" w:hAnsi="Arial" w:cs="Arial"/>
          <w:lang w:eastAsia="sl-SI"/>
        </w:rPr>
        <w:t xml:space="preserve"> razvojni oddelek.</w:t>
      </w:r>
    </w:p>
    <w:p w14:paraId="15AB289D" w14:textId="77777777" w:rsidR="005068FA" w:rsidRDefault="005068FA" w:rsidP="005068FA">
      <w:pPr>
        <w:spacing w:after="0" w:line="240" w:lineRule="auto"/>
        <w:jc w:val="both"/>
        <w:rPr>
          <w:rFonts w:ascii="Arial" w:eastAsia="Times New Roman" w:hAnsi="Arial" w:cs="Arial"/>
          <w:i/>
          <w:u w:val="single"/>
          <w:lang w:eastAsia="sl-SI"/>
        </w:rPr>
      </w:pPr>
    </w:p>
    <w:p w14:paraId="6241CEF2" w14:textId="77777777" w:rsidR="005068FA" w:rsidRPr="00F15FD4" w:rsidRDefault="005068FA" w:rsidP="005068FA">
      <w:pPr>
        <w:spacing w:after="0" w:line="240" w:lineRule="auto"/>
        <w:jc w:val="both"/>
        <w:rPr>
          <w:rFonts w:ascii="Arial" w:eastAsia="Times New Roman" w:hAnsi="Arial" w:cs="Arial"/>
          <w:i/>
          <w:u w:val="single"/>
          <w:lang w:eastAsia="sl-SI"/>
        </w:rPr>
      </w:pPr>
    </w:p>
    <w:p w14:paraId="11AD17CC" w14:textId="77777777" w:rsidR="005068FA" w:rsidRPr="00F15FD4" w:rsidRDefault="005068FA" w:rsidP="005068FA">
      <w:pPr>
        <w:spacing w:after="0" w:line="240" w:lineRule="auto"/>
        <w:jc w:val="both"/>
        <w:rPr>
          <w:rFonts w:ascii="Arial" w:eastAsia="Times New Roman" w:hAnsi="Arial" w:cs="Arial"/>
          <w:i/>
          <w:u w:val="single"/>
          <w:lang w:eastAsia="sl-SI"/>
        </w:rPr>
      </w:pPr>
      <w:r w:rsidRPr="00F15FD4">
        <w:rPr>
          <w:rFonts w:ascii="Arial" w:eastAsia="Times New Roman" w:hAnsi="Arial" w:cs="Arial"/>
          <w:i/>
          <w:u w:val="single"/>
          <w:lang w:eastAsia="sl-SI"/>
        </w:rPr>
        <w:t>FINANČNE IN DRUGE POSLEDICE:</w:t>
      </w:r>
    </w:p>
    <w:p w14:paraId="3876A695" w14:textId="77777777" w:rsidR="005068FA" w:rsidRPr="00F15FD4" w:rsidRDefault="005068FA" w:rsidP="005068FA">
      <w:pPr>
        <w:spacing w:after="0" w:line="240" w:lineRule="auto"/>
        <w:jc w:val="both"/>
        <w:rPr>
          <w:rFonts w:ascii="Arial" w:eastAsia="Times New Roman" w:hAnsi="Arial" w:cs="Arial"/>
          <w:i/>
          <w:u w:val="single"/>
          <w:lang w:eastAsia="sl-SI"/>
        </w:rPr>
      </w:pPr>
    </w:p>
    <w:p w14:paraId="3AE161D2" w14:textId="72063427" w:rsidR="005068FA" w:rsidRDefault="005068FA" w:rsidP="005068FA">
      <w:pPr>
        <w:spacing w:after="0" w:line="240" w:lineRule="auto"/>
        <w:jc w:val="both"/>
        <w:rPr>
          <w:rFonts w:ascii="Arial" w:eastAsia="Times New Roman" w:hAnsi="Arial" w:cs="Arial"/>
          <w:lang w:eastAsia="sl-SI"/>
        </w:rPr>
      </w:pPr>
      <w:r w:rsidRPr="00F15FD4">
        <w:rPr>
          <w:rFonts w:ascii="Arial" w:eastAsia="Times New Roman" w:hAnsi="Arial" w:cs="Arial"/>
          <w:lang w:eastAsia="sl-SI"/>
        </w:rPr>
        <w:lastRenderedPageBreak/>
        <w:t>Občin</w:t>
      </w:r>
      <w:r>
        <w:rPr>
          <w:rFonts w:ascii="Arial" w:eastAsia="Times New Roman" w:hAnsi="Arial" w:cs="Arial"/>
          <w:lang w:eastAsia="sl-SI"/>
        </w:rPr>
        <w:t xml:space="preserve">e </w:t>
      </w:r>
      <w:r w:rsidRPr="00F15FD4">
        <w:rPr>
          <w:rFonts w:ascii="Arial" w:eastAsia="Times New Roman" w:hAnsi="Arial" w:cs="Arial"/>
          <w:lang w:eastAsia="sl-SI"/>
        </w:rPr>
        <w:t>bo</w:t>
      </w:r>
      <w:r>
        <w:rPr>
          <w:rFonts w:ascii="Arial" w:eastAsia="Times New Roman" w:hAnsi="Arial" w:cs="Arial"/>
          <w:lang w:eastAsia="sl-SI"/>
        </w:rPr>
        <w:t xml:space="preserve">do za otroke, za katere so po veljavni zakonodaji dolžne poravnavati razliko med plačili staršev in ekonomsko ceno vrtca, to razliko poravnale </w:t>
      </w:r>
      <w:r w:rsidRPr="00F15FD4">
        <w:rPr>
          <w:rFonts w:ascii="Arial" w:eastAsia="Times New Roman" w:hAnsi="Arial" w:cs="Arial"/>
          <w:lang w:eastAsia="sl-SI"/>
        </w:rPr>
        <w:t xml:space="preserve"> </w:t>
      </w:r>
      <w:r>
        <w:rPr>
          <w:rFonts w:ascii="Arial" w:eastAsia="Times New Roman" w:hAnsi="Arial" w:cs="Arial"/>
          <w:lang w:eastAsia="sl-SI"/>
        </w:rPr>
        <w:t>na način, kot to velja za otroke, vključene v javn</w:t>
      </w:r>
      <w:r w:rsidR="0081153D">
        <w:rPr>
          <w:rFonts w:ascii="Arial" w:eastAsia="Times New Roman" w:hAnsi="Arial" w:cs="Arial"/>
          <w:lang w:eastAsia="sl-SI"/>
        </w:rPr>
        <w:t>e</w:t>
      </w:r>
      <w:r>
        <w:rPr>
          <w:rFonts w:ascii="Arial" w:eastAsia="Times New Roman" w:hAnsi="Arial" w:cs="Arial"/>
          <w:lang w:eastAsia="sl-SI"/>
        </w:rPr>
        <w:t xml:space="preserve"> vrtc</w:t>
      </w:r>
      <w:r w:rsidR="0081153D">
        <w:rPr>
          <w:rFonts w:ascii="Arial" w:eastAsia="Times New Roman" w:hAnsi="Arial" w:cs="Arial"/>
          <w:lang w:eastAsia="sl-SI"/>
        </w:rPr>
        <w:t>e</w:t>
      </w:r>
      <w:r>
        <w:rPr>
          <w:rFonts w:ascii="Arial" w:eastAsia="Times New Roman" w:hAnsi="Arial" w:cs="Arial"/>
          <w:lang w:eastAsia="sl-SI"/>
        </w:rPr>
        <w:t>. Plačila se bodo izvajala iz proračunske postavke »Ostali vrtci«</w:t>
      </w:r>
      <w:r w:rsidR="0081153D">
        <w:rPr>
          <w:rFonts w:ascii="Arial" w:eastAsia="Times New Roman" w:hAnsi="Arial" w:cs="Arial"/>
          <w:lang w:eastAsia="sl-SI"/>
        </w:rPr>
        <w:t xml:space="preserve">. </w:t>
      </w:r>
    </w:p>
    <w:p w14:paraId="737277E6" w14:textId="77777777" w:rsidR="005068FA" w:rsidRDefault="005068FA" w:rsidP="005068FA">
      <w:pPr>
        <w:spacing w:after="0" w:line="240" w:lineRule="auto"/>
        <w:jc w:val="both"/>
        <w:rPr>
          <w:rFonts w:ascii="Arial" w:eastAsia="Times New Roman" w:hAnsi="Arial" w:cs="Arial"/>
          <w:lang w:eastAsia="sl-SI"/>
        </w:rPr>
      </w:pPr>
    </w:p>
    <w:p w14:paraId="096E9EC1" w14:textId="77777777" w:rsidR="005068FA" w:rsidRPr="00F15FD4" w:rsidRDefault="005068FA" w:rsidP="005068FA">
      <w:pPr>
        <w:spacing w:after="0" w:line="240" w:lineRule="auto"/>
        <w:jc w:val="both"/>
        <w:rPr>
          <w:rFonts w:ascii="Arial" w:eastAsia="Times New Roman" w:hAnsi="Arial" w:cs="Arial"/>
          <w:sz w:val="20"/>
          <w:szCs w:val="20"/>
          <w:lang w:eastAsia="sl-SI"/>
        </w:rPr>
      </w:pPr>
    </w:p>
    <w:p w14:paraId="73CD10AD" w14:textId="77777777" w:rsidR="005068FA" w:rsidRPr="00F15FD4" w:rsidRDefault="005068FA" w:rsidP="005068FA">
      <w:pPr>
        <w:spacing w:after="0" w:line="240" w:lineRule="auto"/>
        <w:jc w:val="both"/>
        <w:rPr>
          <w:rFonts w:ascii="Arial" w:eastAsia="Times New Roman" w:hAnsi="Arial" w:cs="Arial"/>
          <w:sz w:val="20"/>
          <w:szCs w:val="20"/>
          <w:lang w:eastAsia="sl-SI"/>
        </w:rPr>
      </w:pPr>
      <w:r w:rsidRPr="00F15FD4">
        <w:rPr>
          <w:rFonts w:ascii="Arial" w:eastAsia="Times New Roman" w:hAnsi="Arial" w:cs="Arial"/>
          <w:sz w:val="20"/>
          <w:szCs w:val="20"/>
          <w:lang w:eastAsia="sl-SI"/>
        </w:rPr>
        <w:t>Pripravila:</w:t>
      </w:r>
    </w:p>
    <w:p w14:paraId="1D05B064" w14:textId="77777777" w:rsidR="005068FA" w:rsidRPr="00F15FD4" w:rsidRDefault="005068FA" w:rsidP="005068FA">
      <w:pPr>
        <w:spacing w:after="0" w:line="240" w:lineRule="auto"/>
        <w:jc w:val="both"/>
        <w:rPr>
          <w:rFonts w:ascii="Arial" w:eastAsia="Times New Roman" w:hAnsi="Arial" w:cs="Arial"/>
          <w:sz w:val="20"/>
          <w:szCs w:val="20"/>
          <w:lang w:eastAsia="sl-SI"/>
        </w:rPr>
      </w:pPr>
      <w:smartTag w:uri="urn:schemas-microsoft-com:office:smarttags" w:element="PersonName">
        <w:r w:rsidRPr="00F15FD4">
          <w:rPr>
            <w:rFonts w:ascii="Arial" w:eastAsia="Times New Roman" w:hAnsi="Arial" w:cs="Arial"/>
            <w:sz w:val="20"/>
            <w:szCs w:val="20"/>
            <w:lang w:eastAsia="sl-SI"/>
          </w:rPr>
          <w:t>Vladka Gal</w:t>
        </w:r>
      </w:smartTag>
      <w:r w:rsidRPr="00F15FD4">
        <w:rPr>
          <w:rFonts w:ascii="Arial" w:eastAsia="Times New Roman" w:hAnsi="Arial" w:cs="Arial"/>
          <w:sz w:val="20"/>
          <w:szCs w:val="20"/>
          <w:lang w:eastAsia="sl-SI"/>
        </w:rPr>
        <w:t xml:space="preserve"> Janeš</w:t>
      </w:r>
    </w:p>
    <w:p w14:paraId="7E4CA366" w14:textId="77777777" w:rsidR="005068FA" w:rsidRPr="00F15FD4" w:rsidRDefault="005068FA" w:rsidP="005068FA">
      <w:pPr>
        <w:spacing w:after="0" w:line="240" w:lineRule="auto"/>
        <w:jc w:val="both"/>
        <w:rPr>
          <w:rFonts w:ascii="Arial" w:eastAsia="Times New Roman" w:hAnsi="Arial" w:cs="Arial"/>
          <w:sz w:val="20"/>
          <w:szCs w:val="20"/>
          <w:lang w:eastAsia="sl-SI"/>
        </w:rPr>
      </w:pPr>
      <w:r w:rsidRPr="00F15FD4">
        <w:rPr>
          <w:rFonts w:ascii="Arial" w:eastAsia="Times New Roman" w:hAnsi="Arial" w:cs="Arial"/>
          <w:sz w:val="20"/>
          <w:szCs w:val="20"/>
          <w:lang w:eastAsia="sl-SI"/>
        </w:rPr>
        <w:t>Višja svetovalka I za družbene dejavnosti</w:t>
      </w:r>
    </w:p>
    <w:p w14:paraId="5D256D4C" w14:textId="77777777" w:rsidR="005068FA" w:rsidRPr="00F15FD4" w:rsidRDefault="006F47F7" w:rsidP="005068FA">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pict w14:anchorId="594B55AF">
          <v:rect id="_x0000_i1025" style="width:0;height:1.5pt" o:hralign="center" o:hrstd="t" o:hr="t" fillcolor="#a0a0a0" stroked="f"/>
        </w:pict>
      </w:r>
    </w:p>
    <w:p w14:paraId="1FCB6DC9" w14:textId="77777777" w:rsidR="00B67FBB" w:rsidRDefault="00B67FBB" w:rsidP="005068FA">
      <w:pPr>
        <w:spacing w:after="0" w:line="240" w:lineRule="auto"/>
        <w:jc w:val="both"/>
        <w:rPr>
          <w:rFonts w:ascii="Arial" w:eastAsia="Times New Roman" w:hAnsi="Arial" w:cs="Arial"/>
          <w:sz w:val="20"/>
          <w:szCs w:val="20"/>
          <w:lang w:eastAsia="sl-SI"/>
        </w:rPr>
      </w:pPr>
    </w:p>
    <w:p w14:paraId="7FDEF684" w14:textId="730B9E79" w:rsidR="005068FA" w:rsidRPr="00F15FD4" w:rsidRDefault="005068FA" w:rsidP="005068FA">
      <w:pPr>
        <w:spacing w:after="0" w:line="240" w:lineRule="auto"/>
        <w:jc w:val="both"/>
        <w:rPr>
          <w:rFonts w:ascii="Arial" w:eastAsia="Times New Roman" w:hAnsi="Arial" w:cs="Arial"/>
          <w:sz w:val="20"/>
          <w:szCs w:val="20"/>
          <w:lang w:eastAsia="sl-SI"/>
        </w:rPr>
      </w:pPr>
      <w:r w:rsidRPr="00F15FD4">
        <w:rPr>
          <w:rFonts w:ascii="Arial" w:eastAsia="Times New Roman" w:hAnsi="Arial" w:cs="Arial"/>
          <w:sz w:val="20"/>
          <w:szCs w:val="20"/>
          <w:lang w:eastAsia="sl-SI"/>
        </w:rPr>
        <w:t xml:space="preserve">Predlog </w:t>
      </w:r>
      <w:r>
        <w:rPr>
          <w:rFonts w:ascii="Arial" w:eastAsia="Times New Roman" w:hAnsi="Arial" w:cs="Arial"/>
          <w:sz w:val="20"/>
          <w:szCs w:val="20"/>
          <w:lang w:eastAsia="sl-SI"/>
        </w:rPr>
        <w:t>sklepa</w:t>
      </w:r>
      <w:r w:rsidRPr="00F15FD4">
        <w:rPr>
          <w:rFonts w:ascii="Arial" w:eastAsia="Times New Roman" w:hAnsi="Arial" w:cs="Arial"/>
          <w:sz w:val="20"/>
          <w:szCs w:val="20"/>
          <w:lang w:eastAsia="sl-SI"/>
        </w:rPr>
        <w:t>:</w:t>
      </w:r>
    </w:p>
    <w:p w14:paraId="53888476" w14:textId="77777777" w:rsidR="00B67FBB" w:rsidRPr="00B67FBB" w:rsidRDefault="00B67FBB" w:rsidP="00B67FBB">
      <w:pPr>
        <w:spacing w:after="0" w:line="240" w:lineRule="auto"/>
        <w:jc w:val="both"/>
        <w:rPr>
          <w:rFonts w:ascii="Arial" w:eastAsia="Times New Roman" w:hAnsi="Arial" w:cs="Arial"/>
          <w:lang w:eastAsia="sl-SI"/>
        </w:rPr>
      </w:pPr>
      <w:r w:rsidRPr="00B67FBB">
        <w:rPr>
          <w:rFonts w:ascii="Arial" w:eastAsia="Times New Roman" w:hAnsi="Arial" w:cs="Times New Roman"/>
          <w:szCs w:val="24"/>
          <w:lang w:eastAsia="sl-SI"/>
        </w:rPr>
        <w:t xml:space="preserve">Na podlagi 31. člena Zakona o vrtcih (Uradni list RS, št. 100/05 – UPB, </w:t>
      </w:r>
      <w:hyperlink r:id="rId7" w:tgtFrame="_blank" w:tooltip="Zakon o spremembah in dopolnitvah Zakona o vrtcih" w:history="1">
        <w:r w:rsidRPr="00B67FBB">
          <w:rPr>
            <w:rFonts w:ascii="Arial" w:eastAsia="Times New Roman" w:hAnsi="Arial" w:cs="Times New Roman"/>
            <w:szCs w:val="24"/>
            <w:lang w:eastAsia="sl-SI"/>
          </w:rPr>
          <w:t>25/08</w:t>
        </w:r>
      </w:hyperlink>
      <w:r w:rsidRPr="00B67FBB">
        <w:rPr>
          <w:rFonts w:ascii="Arial" w:eastAsia="Times New Roman" w:hAnsi="Arial" w:cs="Times New Roman"/>
          <w:szCs w:val="24"/>
          <w:lang w:eastAsia="sl-SI"/>
        </w:rPr>
        <w:t>, </w:t>
      </w:r>
      <w:hyperlink r:id="rId8" w:tgtFrame="_blank" w:tooltip="Zakon o interventnih ukrepih zaradi gospodarske krize" w:history="1">
        <w:r w:rsidRPr="00B67FBB">
          <w:rPr>
            <w:rFonts w:ascii="Arial" w:eastAsia="Times New Roman" w:hAnsi="Arial" w:cs="Times New Roman"/>
            <w:szCs w:val="24"/>
            <w:lang w:eastAsia="sl-SI"/>
          </w:rPr>
          <w:t>98/09</w:t>
        </w:r>
      </w:hyperlink>
      <w:r w:rsidRPr="00B67FBB">
        <w:rPr>
          <w:rFonts w:ascii="Arial" w:eastAsia="Times New Roman" w:hAnsi="Arial" w:cs="Times New Roman"/>
          <w:szCs w:val="24"/>
          <w:lang w:eastAsia="sl-SI"/>
        </w:rPr>
        <w:t> – ZIUZGK, </w:t>
      </w:r>
      <w:hyperlink r:id="rId9" w:tgtFrame="_blank" w:tooltip="Zakon o spremembah in dopolnitvah Zakona o vrtcih" w:history="1">
        <w:r w:rsidRPr="00B67FBB">
          <w:rPr>
            <w:rFonts w:ascii="Arial" w:eastAsia="Times New Roman" w:hAnsi="Arial" w:cs="Times New Roman"/>
            <w:szCs w:val="24"/>
            <w:lang w:eastAsia="sl-SI"/>
          </w:rPr>
          <w:t>36/10</w:t>
        </w:r>
      </w:hyperlink>
      <w:r w:rsidRPr="00B67FBB">
        <w:rPr>
          <w:rFonts w:ascii="Arial" w:eastAsia="Times New Roman" w:hAnsi="Arial" w:cs="Times New Roman"/>
          <w:szCs w:val="24"/>
          <w:lang w:eastAsia="sl-SI"/>
        </w:rPr>
        <w:t>, </w:t>
      </w:r>
      <w:hyperlink r:id="rId10" w:tgtFrame="_blank" w:tooltip="Zakon o uveljavljanju pravic iz javnih sredstev" w:history="1">
        <w:r w:rsidRPr="00B67FBB">
          <w:rPr>
            <w:rFonts w:ascii="Arial" w:eastAsia="Times New Roman" w:hAnsi="Arial" w:cs="Times New Roman"/>
            <w:szCs w:val="24"/>
            <w:lang w:eastAsia="sl-SI"/>
          </w:rPr>
          <w:t>62/10</w:t>
        </w:r>
      </w:hyperlink>
      <w:r w:rsidRPr="00B67FBB">
        <w:rPr>
          <w:rFonts w:ascii="Arial" w:eastAsia="Times New Roman" w:hAnsi="Arial" w:cs="Times New Roman"/>
          <w:szCs w:val="24"/>
          <w:lang w:eastAsia="sl-SI"/>
        </w:rPr>
        <w:t> – ZUPJS, </w:t>
      </w:r>
      <w:hyperlink r:id="rId11" w:tgtFrame="_blank" w:tooltip="Zakon o interventnih ukrepih" w:history="1">
        <w:r w:rsidRPr="00B67FBB">
          <w:rPr>
            <w:rFonts w:ascii="Arial" w:eastAsia="Times New Roman" w:hAnsi="Arial" w:cs="Times New Roman"/>
            <w:szCs w:val="24"/>
            <w:lang w:eastAsia="sl-SI"/>
          </w:rPr>
          <w:t>94/10</w:t>
        </w:r>
      </w:hyperlink>
      <w:r w:rsidRPr="00B67FBB">
        <w:rPr>
          <w:rFonts w:ascii="Arial" w:eastAsia="Times New Roman" w:hAnsi="Arial" w:cs="Times New Roman"/>
          <w:szCs w:val="24"/>
          <w:lang w:eastAsia="sl-SI"/>
        </w:rPr>
        <w:t> – ZIU, </w:t>
      </w:r>
      <w:hyperlink r:id="rId12" w:tgtFrame="_blank" w:tooltip="Zakon za uravnoteženje javnih financ" w:history="1">
        <w:r w:rsidRPr="00B67FBB">
          <w:rPr>
            <w:rFonts w:ascii="Arial" w:eastAsia="Times New Roman" w:hAnsi="Arial" w:cs="Times New Roman"/>
            <w:szCs w:val="24"/>
            <w:lang w:eastAsia="sl-SI"/>
          </w:rPr>
          <w:t>40/12</w:t>
        </w:r>
      </w:hyperlink>
      <w:r w:rsidRPr="00B67FBB">
        <w:rPr>
          <w:rFonts w:ascii="Arial" w:eastAsia="Times New Roman" w:hAnsi="Arial" w:cs="Times New Roman"/>
          <w:szCs w:val="24"/>
          <w:lang w:eastAsia="sl-SI"/>
        </w:rPr>
        <w:t> – ZUJF, </w:t>
      </w:r>
      <w:hyperlink r:id="rId13" w:tgtFrame="_blank" w:tooltip="Zakon o ukrepih za uravnoteženje javnih financ občin" w:history="1">
        <w:r w:rsidRPr="00B67FBB">
          <w:rPr>
            <w:rFonts w:ascii="Arial" w:eastAsia="Times New Roman" w:hAnsi="Arial" w:cs="Times New Roman"/>
            <w:szCs w:val="24"/>
            <w:lang w:eastAsia="sl-SI"/>
          </w:rPr>
          <w:t>14/15</w:t>
        </w:r>
      </w:hyperlink>
      <w:r w:rsidRPr="00B67FBB">
        <w:rPr>
          <w:rFonts w:ascii="Arial" w:eastAsia="Times New Roman" w:hAnsi="Arial" w:cs="Times New Roman"/>
          <w:szCs w:val="24"/>
          <w:lang w:eastAsia="sl-SI"/>
        </w:rPr>
        <w:t> – ZUUJFO, </w:t>
      </w:r>
      <w:hyperlink r:id="rId14" w:tgtFrame="_blank" w:tooltip="Zakon o spremembah in dopolnitvah Zakona o vrtcih" w:history="1">
        <w:r w:rsidRPr="00B67FBB">
          <w:rPr>
            <w:rFonts w:ascii="Arial" w:eastAsia="Times New Roman" w:hAnsi="Arial" w:cs="Times New Roman"/>
            <w:szCs w:val="24"/>
            <w:lang w:eastAsia="sl-SI"/>
          </w:rPr>
          <w:t>55/17</w:t>
        </w:r>
      </w:hyperlink>
      <w:r w:rsidRPr="00B67FBB">
        <w:rPr>
          <w:rFonts w:ascii="Arial" w:eastAsia="Times New Roman" w:hAnsi="Arial" w:cs="Times New Roman"/>
          <w:szCs w:val="24"/>
          <w:lang w:eastAsia="sl-SI"/>
        </w:rPr>
        <w:t xml:space="preserve"> in 18/21), 2. člena Odloka o ustanovitvi javnega zavoda Osnovna šola Kozara Nova Gorica </w:t>
      </w:r>
      <w:r w:rsidRPr="00B67FBB">
        <w:rPr>
          <w:rFonts w:ascii="Arial" w:eastAsia="Times New Roman" w:hAnsi="Arial" w:cs="Arial"/>
          <w:lang w:eastAsia="sl-SI"/>
        </w:rPr>
        <w:t>(Uradno glasilo, št. 11/97,</w:t>
      </w:r>
      <w:r w:rsidRPr="00B67FBB">
        <w:rPr>
          <w:rFonts w:ascii="Arial" w:eastAsia="Times New Roman" w:hAnsi="Arial" w:cs="Times New Roman"/>
          <w:szCs w:val="24"/>
          <w:lang w:eastAsia="sl-SI"/>
        </w:rPr>
        <w:t xml:space="preserve"> </w:t>
      </w:r>
      <w:r w:rsidRPr="00B67FBB">
        <w:rPr>
          <w:rFonts w:ascii="Arial" w:eastAsia="Times New Roman" w:hAnsi="Arial" w:cs="Arial"/>
          <w:lang w:eastAsia="sl-SI"/>
        </w:rPr>
        <w:t xml:space="preserve">Uradni list RS, št. 33/05, 124/08, 53/10 in 12/20) </w:t>
      </w:r>
      <w:r w:rsidRPr="00B67FBB">
        <w:rPr>
          <w:rFonts w:ascii="Arial" w:eastAsia="Times New Roman" w:hAnsi="Arial" w:cs="Times New Roman"/>
          <w:szCs w:val="24"/>
          <w:lang w:eastAsia="sl-SI"/>
        </w:rPr>
        <w:t xml:space="preserve">in 20. člena Pravilnika o metodologiji za oblikovanje cen programov v vrtcih, ki izvajajo javno službo (Uradni list RS, št. </w:t>
      </w:r>
      <w:hyperlink r:id="rId15" w:tgtFrame="_blank" w:tooltip="Pravilnik o metodologiji za oblikovanje cen programov v vrtcih, ki izvajajo javno službo" w:history="1">
        <w:r w:rsidRPr="00B67FBB">
          <w:rPr>
            <w:rFonts w:ascii="Arial" w:eastAsia="Times New Roman" w:hAnsi="Arial" w:cs="Times New Roman"/>
            <w:szCs w:val="24"/>
            <w:lang w:eastAsia="sl-SI"/>
          </w:rPr>
          <w:t>97/03</w:t>
        </w:r>
      </w:hyperlink>
      <w:r w:rsidRPr="00B67FBB">
        <w:rPr>
          <w:rFonts w:ascii="Arial" w:eastAsia="Times New Roman" w:hAnsi="Arial" w:cs="Times New Roman"/>
          <w:szCs w:val="24"/>
          <w:lang w:eastAsia="sl-SI"/>
        </w:rPr>
        <w:t>, </w:t>
      </w:r>
      <w:hyperlink r:id="rId16" w:tgtFrame="_blank" w:tooltip="Pravilnik o spremembah in dopolnitvah pravilnika o metodologiji za oblikovanje cen programov v vrtcih, ki izvajajo javno službo" w:history="1">
        <w:r w:rsidRPr="00B67FBB">
          <w:rPr>
            <w:rFonts w:ascii="Arial" w:eastAsia="Times New Roman" w:hAnsi="Arial" w:cs="Times New Roman"/>
            <w:szCs w:val="24"/>
            <w:lang w:eastAsia="sl-SI"/>
          </w:rPr>
          <w:t>77/05</w:t>
        </w:r>
      </w:hyperlink>
      <w:r w:rsidRPr="00B67FBB">
        <w:rPr>
          <w:rFonts w:ascii="Arial" w:eastAsia="Times New Roman" w:hAnsi="Arial" w:cs="Times New Roman"/>
          <w:szCs w:val="24"/>
          <w:lang w:eastAsia="sl-SI"/>
        </w:rPr>
        <w:t>, </w:t>
      </w:r>
      <w:hyperlink r:id="rId17" w:tgtFrame="_blank" w:tooltip="Pravilnik o spremembah in dopolnitvah Pravilnika o metodologiji za oblikovanje cen programov v vrtcih, ki izvajajo javno službo" w:history="1">
        <w:r w:rsidRPr="00B67FBB">
          <w:rPr>
            <w:rFonts w:ascii="Arial" w:eastAsia="Times New Roman" w:hAnsi="Arial" w:cs="Times New Roman"/>
            <w:szCs w:val="24"/>
            <w:lang w:eastAsia="sl-SI"/>
          </w:rPr>
          <w:t>120/05</w:t>
        </w:r>
      </w:hyperlink>
      <w:r w:rsidRPr="00B67FBB">
        <w:rPr>
          <w:rFonts w:ascii="Arial" w:eastAsia="Times New Roman" w:hAnsi="Arial" w:cs="Times New Roman"/>
          <w:szCs w:val="24"/>
          <w:lang w:eastAsia="sl-SI"/>
        </w:rPr>
        <w:t xml:space="preserve">, </w:t>
      </w:r>
      <w:hyperlink r:id="rId18" w:tgtFrame="_blank" w:tooltip="Pravilnik o spremembah in dopolnitvah Pravilnika o metodologiji za oblikovanje cen programov v vrtcih, ki izvajajo javno službo" w:history="1">
        <w:r w:rsidRPr="00B67FBB">
          <w:rPr>
            <w:rFonts w:ascii="Arial" w:eastAsia="Times New Roman" w:hAnsi="Arial" w:cs="Times New Roman"/>
            <w:szCs w:val="24"/>
            <w:lang w:eastAsia="sl-SI"/>
          </w:rPr>
          <w:t>93/15</w:t>
        </w:r>
      </w:hyperlink>
      <w:r w:rsidRPr="00B67FBB">
        <w:rPr>
          <w:rFonts w:ascii="Arial" w:eastAsia="Times New Roman" w:hAnsi="Arial" w:cs="Times New Roman"/>
          <w:szCs w:val="24"/>
          <w:lang w:eastAsia="sl-SI"/>
        </w:rPr>
        <w:t xml:space="preserve"> in 59/19) so </w:t>
      </w:r>
    </w:p>
    <w:p w14:paraId="374E87F2" w14:textId="77777777" w:rsidR="00B67FBB" w:rsidRPr="00B67FBB" w:rsidRDefault="00B67FBB" w:rsidP="00B67FBB">
      <w:pPr>
        <w:numPr>
          <w:ilvl w:val="0"/>
          <w:numId w:val="2"/>
        </w:numPr>
        <w:spacing w:after="0" w:line="240" w:lineRule="auto"/>
        <w:jc w:val="both"/>
        <w:rPr>
          <w:rFonts w:ascii="Arial" w:eastAsia="Times New Roman" w:hAnsi="Arial" w:cs="Arial"/>
          <w:lang w:eastAsia="sl-SI"/>
        </w:rPr>
      </w:pPr>
      <w:r w:rsidRPr="00B67FBB">
        <w:rPr>
          <w:rFonts w:ascii="Arial" w:eastAsia="Times New Roman" w:hAnsi="Arial" w:cs="Arial"/>
          <w:lang w:eastAsia="sl-SI"/>
        </w:rPr>
        <w:t>Mestni svet Mestne občine Nova Gorica na podlagi 19. člena Statuta Mestne občine Nova Gorica (Uradni list RS, št. 13/12, 18/17 in 18/19), na seji dne ______________ ;</w:t>
      </w:r>
    </w:p>
    <w:p w14:paraId="5AC22A07" w14:textId="77777777" w:rsidR="00B67FBB" w:rsidRPr="00B67FBB" w:rsidRDefault="00B67FBB" w:rsidP="00B67FBB">
      <w:pPr>
        <w:numPr>
          <w:ilvl w:val="0"/>
          <w:numId w:val="2"/>
        </w:numPr>
        <w:spacing w:after="0" w:line="240" w:lineRule="auto"/>
        <w:jc w:val="both"/>
        <w:rPr>
          <w:rFonts w:ascii="Arial" w:eastAsia="Times New Roman" w:hAnsi="Arial" w:cs="Arial"/>
          <w:lang w:eastAsia="sl-SI"/>
        </w:rPr>
      </w:pPr>
      <w:r w:rsidRPr="00B67FBB">
        <w:rPr>
          <w:rFonts w:ascii="Arial" w:eastAsia="Times New Roman" w:hAnsi="Arial" w:cs="Arial"/>
          <w:lang w:eastAsia="sl-SI"/>
        </w:rPr>
        <w:t xml:space="preserve">Občinski svet Občine Brda na podlagi 18. člena Statuta Občine Brda (Uradno glasilo </w:t>
      </w:r>
      <w:r w:rsidRPr="00B67FBB">
        <w:rPr>
          <w:rFonts w:ascii="Arial" w:eastAsia="Times New Roman" w:hAnsi="Arial" w:cs="Arial"/>
          <w:bCs/>
          <w:lang w:eastAsia="sl-SI"/>
        </w:rPr>
        <w:t>slovenskih občin, št. 26/17, 16/18</w:t>
      </w:r>
      <w:r w:rsidRPr="00B67FBB">
        <w:rPr>
          <w:rFonts w:ascii="Arial" w:eastAsia="Times New Roman" w:hAnsi="Arial" w:cs="Arial"/>
          <w:lang w:eastAsia="sl-SI"/>
        </w:rPr>
        <w:t xml:space="preserve">), na seji dne ______________________________ ; </w:t>
      </w:r>
    </w:p>
    <w:p w14:paraId="65D32396" w14:textId="77777777" w:rsidR="00B67FBB" w:rsidRPr="00B67FBB" w:rsidRDefault="00B67FBB" w:rsidP="00B67FBB">
      <w:pPr>
        <w:numPr>
          <w:ilvl w:val="0"/>
          <w:numId w:val="2"/>
        </w:numPr>
        <w:spacing w:after="0" w:line="240" w:lineRule="auto"/>
        <w:jc w:val="both"/>
        <w:rPr>
          <w:rFonts w:ascii="Arial" w:eastAsia="Times New Roman" w:hAnsi="Arial" w:cs="Arial"/>
          <w:lang w:eastAsia="sl-SI"/>
        </w:rPr>
      </w:pPr>
      <w:r w:rsidRPr="00B67FBB">
        <w:rPr>
          <w:rFonts w:ascii="Arial" w:eastAsia="Times New Roman" w:hAnsi="Arial" w:cs="Arial"/>
          <w:lang w:eastAsia="sl-SI"/>
        </w:rPr>
        <w:t>Občinski svet Občine Kanal ob Soči na podlagi 16. člena Statuta Občine Kanal ob Soči (Uradni list RS, št. 62/19), na seji dne_________________________________ ;</w:t>
      </w:r>
    </w:p>
    <w:p w14:paraId="7009118C" w14:textId="77777777" w:rsidR="00B67FBB" w:rsidRPr="00B67FBB" w:rsidRDefault="00B67FBB" w:rsidP="00B67FBB">
      <w:pPr>
        <w:numPr>
          <w:ilvl w:val="0"/>
          <w:numId w:val="2"/>
        </w:numPr>
        <w:spacing w:after="0" w:line="240" w:lineRule="auto"/>
        <w:jc w:val="both"/>
        <w:rPr>
          <w:rFonts w:ascii="Arial" w:eastAsia="Times New Roman" w:hAnsi="Arial" w:cs="Arial"/>
          <w:lang w:eastAsia="sl-SI"/>
        </w:rPr>
      </w:pPr>
      <w:r w:rsidRPr="00B67FBB">
        <w:rPr>
          <w:rFonts w:ascii="Arial" w:eastAsia="Times New Roman" w:hAnsi="Arial" w:cs="Arial"/>
          <w:lang w:eastAsia="sl-SI"/>
        </w:rPr>
        <w:t>Občinski svet Občine Miren-Kostanjevica na podlagi 7. člena Statuta Občine Miren-Kostanjevica (Uradni list RS, št. 2/2016-UPB, 62/16), na seji dne _______________ ;</w:t>
      </w:r>
    </w:p>
    <w:p w14:paraId="26F322D2" w14:textId="77777777" w:rsidR="00B67FBB" w:rsidRPr="00B67FBB" w:rsidRDefault="00B67FBB" w:rsidP="00B67FBB">
      <w:pPr>
        <w:numPr>
          <w:ilvl w:val="0"/>
          <w:numId w:val="2"/>
        </w:numPr>
        <w:spacing w:after="0" w:line="240" w:lineRule="auto"/>
        <w:jc w:val="both"/>
        <w:rPr>
          <w:rFonts w:ascii="Arial" w:eastAsia="Times New Roman" w:hAnsi="Arial" w:cs="Arial"/>
          <w:lang w:eastAsia="sl-SI"/>
        </w:rPr>
      </w:pPr>
      <w:r w:rsidRPr="00B67FBB">
        <w:rPr>
          <w:rFonts w:ascii="Arial" w:eastAsia="Times New Roman" w:hAnsi="Arial" w:cs="Arial"/>
          <w:lang w:eastAsia="sl-SI"/>
        </w:rPr>
        <w:t xml:space="preserve">Občinski svet Občine Renče–Vogrsko na podlagi 18. člena Statuta Občine Renče-Vogrsko (Uradni list RS, št. 22/12–UPB, 88/15 in 14/18), na seji dne ____________  ; </w:t>
      </w:r>
    </w:p>
    <w:p w14:paraId="588B889C" w14:textId="77777777" w:rsidR="00B67FBB" w:rsidRPr="00B67FBB" w:rsidRDefault="00B67FBB" w:rsidP="00B67FBB">
      <w:pPr>
        <w:numPr>
          <w:ilvl w:val="0"/>
          <w:numId w:val="2"/>
        </w:numPr>
        <w:spacing w:after="0" w:line="240" w:lineRule="auto"/>
        <w:jc w:val="both"/>
        <w:rPr>
          <w:rFonts w:ascii="Arial" w:eastAsia="Times New Roman" w:hAnsi="Arial" w:cs="Arial"/>
          <w:lang w:eastAsia="sl-SI"/>
        </w:rPr>
      </w:pPr>
      <w:r w:rsidRPr="00B67FBB">
        <w:rPr>
          <w:rFonts w:ascii="Arial" w:eastAsia="Times New Roman" w:hAnsi="Arial" w:cs="Arial"/>
          <w:lang w:eastAsia="sl-SI"/>
        </w:rPr>
        <w:t xml:space="preserve">Občinski svet Občine Šempeter-Vrtojba na podlagi 15. člena Statuta Občine Šempeter-Vrtojba (Uradni list. RS, št. 5/18), na seji dne ________________________                             </w:t>
      </w:r>
    </w:p>
    <w:p w14:paraId="7C04BCF5" w14:textId="77777777" w:rsidR="00B67FBB" w:rsidRPr="00B67FBB" w:rsidRDefault="00B67FBB" w:rsidP="00B67FBB">
      <w:pPr>
        <w:spacing w:after="0" w:line="240" w:lineRule="auto"/>
        <w:jc w:val="both"/>
        <w:rPr>
          <w:rFonts w:ascii="Arial" w:eastAsia="Times New Roman" w:hAnsi="Arial" w:cs="Times New Roman"/>
          <w:szCs w:val="24"/>
          <w:lang w:eastAsia="sl-SI"/>
        </w:rPr>
      </w:pPr>
    </w:p>
    <w:p w14:paraId="5CD1FF9C" w14:textId="77777777" w:rsidR="00B67FBB" w:rsidRPr="00B67FBB" w:rsidRDefault="00B67FBB" w:rsidP="00B67FBB">
      <w:pPr>
        <w:spacing w:after="0" w:line="240" w:lineRule="auto"/>
        <w:jc w:val="both"/>
        <w:rPr>
          <w:rFonts w:ascii="Arial" w:eastAsia="Times New Roman" w:hAnsi="Arial" w:cs="Times New Roman"/>
          <w:szCs w:val="24"/>
          <w:lang w:eastAsia="sl-SI"/>
        </w:rPr>
      </w:pPr>
      <w:r w:rsidRPr="00B67FBB">
        <w:rPr>
          <w:rFonts w:ascii="Arial" w:eastAsia="Times New Roman" w:hAnsi="Arial" w:cs="Times New Roman"/>
          <w:szCs w:val="24"/>
          <w:lang w:eastAsia="sl-SI"/>
        </w:rPr>
        <w:t xml:space="preserve">sprejeli </w:t>
      </w:r>
    </w:p>
    <w:p w14:paraId="7F47E034" w14:textId="77777777" w:rsidR="00B67FBB" w:rsidRPr="00B67FBB" w:rsidRDefault="00B67FBB" w:rsidP="00B67FBB">
      <w:pPr>
        <w:spacing w:after="0" w:line="240" w:lineRule="auto"/>
        <w:jc w:val="both"/>
        <w:rPr>
          <w:rFonts w:ascii="Arial" w:eastAsia="Times New Roman" w:hAnsi="Arial" w:cs="Times New Roman"/>
          <w:szCs w:val="24"/>
          <w:lang w:eastAsia="sl-SI"/>
        </w:rPr>
      </w:pPr>
    </w:p>
    <w:p w14:paraId="0371379C" w14:textId="77777777" w:rsidR="00B67FBB" w:rsidRPr="00B67FBB" w:rsidRDefault="00B67FBB" w:rsidP="00B67FBB">
      <w:pPr>
        <w:spacing w:after="0" w:line="240" w:lineRule="auto"/>
        <w:jc w:val="both"/>
        <w:rPr>
          <w:rFonts w:ascii="Arial" w:eastAsia="Times New Roman" w:hAnsi="Arial" w:cs="Times New Roman"/>
          <w:szCs w:val="24"/>
          <w:lang w:eastAsia="sl-SI"/>
        </w:rPr>
      </w:pPr>
    </w:p>
    <w:p w14:paraId="296F13F2" w14:textId="77777777" w:rsidR="00B67FBB" w:rsidRPr="00B67FBB" w:rsidRDefault="00B67FBB" w:rsidP="00B67FBB">
      <w:pPr>
        <w:keepNext/>
        <w:spacing w:after="0" w:line="240" w:lineRule="auto"/>
        <w:jc w:val="center"/>
        <w:outlineLvl w:val="0"/>
        <w:rPr>
          <w:rFonts w:ascii="Arial" w:eastAsia="Times New Roman" w:hAnsi="Arial" w:cs="Times New Roman"/>
          <w:b/>
          <w:bCs/>
          <w:szCs w:val="24"/>
          <w:lang w:eastAsia="sl-SI"/>
        </w:rPr>
      </w:pPr>
      <w:r w:rsidRPr="00B67FBB">
        <w:rPr>
          <w:rFonts w:ascii="Arial" w:eastAsia="Times New Roman" w:hAnsi="Arial" w:cs="Times New Roman"/>
          <w:b/>
          <w:bCs/>
          <w:szCs w:val="24"/>
          <w:lang w:eastAsia="sl-SI"/>
        </w:rPr>
        <w:t xml:space="preserve">S K L E P </w:t>
      </w:r>
    </w:p>
    <w:p w14:paraId="255CEE34" w14:textId="77777777" w:rsidR="00B67FBB" w:rsidRPr="00B67FBB" w:rsidRDefault="00B67FBB" w:rsidP="00B67FBB">
      <w:pPr>
        <w:spacing w:after="0" w:line="240" w:lineRule="auto"/>
        <w:rPr>
          <w:rFonts w:ascii="Times New Roman" w:eastAsia="Times New Roman" w:hAnsi="Times New Roman" w:cs="Times New Roman"/>
          <w:sz w:val="24"/>
          <w:szCs w:val="24"/>
          <w:lang w:eastAsia="sl-SI"/>
        </w:rPr>
      </w:pPr>
    </w:p>
    <w:p w14:paraId="792AF8B6" w14:textId="77777777" w:rsidR="00B67FBB" w:rsidRPr="00B67FBB" w:rsidRDefault="00B67FBB" w:rsidP="00B67FBB">
      <w:pPr>
        <w:spacing w:after="0" w:line="240" w:lineRule="auto"/>
        <w:jc w:val="center"/>
        <w:rPr>
          <w:rFonts w:ascii="Arial" w:eastAsia="Times New Roman" w:hAnsi="Arial" w:cs="Arial"/>
          <w:b/>
          <w:bCs/>
          <w:szCs w:val="24"/>
          <w:lang w:eastAsia="sl-SI"/>
        </w:rPr>
      </w:pPr>
      <w:r w:rsidRPr="00B67FBB">
        <w:rPr>
          <w:rFonts w:ascii="Arial" w:eastAsia="Times New Roman" w:hAnsi="Arial" w:cs="Arial"/>
          <w:b/>
          <w:bCs/>
          <w:szCs w:val="24"/>
          <w:lang w:eastAsia="sl-SI"/>
        </w:rPr>
        <w:t xml:space="preserve">O DOLOČITVI CENE PRILAGOJENEGA </w:t>
      </w:r>
      <w:r w:rsidRPr="00B67FBB">
        <w:rPr>
          <w:rFonts w:ascii="Arial" w:eastAsia="Times New Roman" w:hAnsi="Arial" w:cs="Arial"/>
          <w:b/>
          <w:color w:val="000000"/>
          <w:shd w:val="clear" w:color="auto" w:fill="FFFFFF"/>
          <w:lang w:eastAsia="sl-SI"/>
        </w:rPr>
        <w:t>PROGRAMA ZA PREDŠOLSKE OTROKE</w:t>
      </w:r>
      <w:r w:rsidRPr="00B67FBB">
        <w:rPr>
          <w:rFonts w:ascii="Arial" w:eastAsia="Times New Roman" w:hAnsi="Arial" w:cs="Arial"/>
          <w:b/>
          <w:bCs/>
          <w:szCs w:val="24"/>
          <w:lang w:eastAsia="sl-SI"/>
        </w:rPr>
        <w:t xml:space="preserve"> </w:t>
      </w:r>
    </w:p>
    <w:p w14:paraId="00944453" w14:textId="77777777" w:rsidR="00B67FBB" w:rsidRPr="00B67FBB" w:rsidRDefault="00B67FBB" w:rsidP="00B67FBB">
      <w:pPr>
        <w:spacing w:after="0" w:line="240" w:lineRule="auto"/>
        <w:jc w:val="center"/>
        <w:rPr>
          <w:rFonts w:ascii="Arial" w:eastAsia="Times New Roman" w:hAnsi="Arial" w:cs="Arial"/>
          <w:b/>
          <w:bCs/>
          <w:szCs w:val="24"/>
          <w:lang w:eastAsia="sl-SI"/>
        </w:rPr>
      </w:pPr>
      <w:r w:rsidRPr="00B67FBB">
        <w:rPr>
          <w:rFonts w:ascii="Arial" w:eastAsia="Times New Roman" w:hAnsi="Arial" w:cs="Arial"/>
          <w:b/>
          <w:bCs/>
          <w:szCs w:val="24"/>
          <w:lang w:eastAsia="sl-SI"/>
        </w:rPr>
        <w:t xml:space="preserve">V OSNOVNI ŠOLI KOZARA NOVA GORICA </w:t>
      </w:r>
    </w:p>
    <w:p w14:paraId="530DCE56" w14:textId="77777777" w:rsidR="00B67FBB" w:rsidRPr="00B67FBB" w:rsidRDefault="00B67FBB" w:rsidP="00B67FBB">
      <w:pPr>
        <w:tabs>
          <w:tab w:val="left" w:pos="4253"/>
        </w:tabs>
        <w:spacing w:after="0" w:line="240" w:lineRule="auto"/>
        <w:jc w:val="center"/>
        <w:rPr>
          <w:rFonts w:ascii="Arial" w:eastAsia="Times New Roman" w:hAnsi="Arial" w:cs="Arial"/>
          <w:b/>
          <w:bCs/>
          <w:szCs w:val="24"/>
          <w:lang w:eastAsia="sl-SI"/>
        </w:rPr>
      </w:pPr>
    </w:p>
    <w:p w14:paraId="53B19D32" w14:textId="77777777" w:rsidR="00B67FBB" w:rsidRPr="00B67FBB" w:rsidRDefault="00B67FBB" w:rsidP="00B67FBB">
      <w:pPr>
        <w:tabs>
          <w:tab w:val="left" w:pos="4253"/>
        </w:tabs>
        <w:spacing w:after="0" w:line="240" w:lineRule="auto"/>
        <w:jc w:val="center"/>
        <w:rPr>
          <w:rFonts w:ascii="Arial" w:eastAsia="Times New Roman" w:hAnsi="Arial" w:cs="Arial"/>
          <w:b/>
          <w:bCs/>
          <w:szCs w:val="24"/>
          <w:lang w:eastAsia="sl-SI"/>
        </w:rPr>
      </w:pPr>
    </w:p>
    <w:p w14:paraId="5FE8784E" w14:textId="77777777" w:rsidR="00B67FBB" w:rsidRPr="00B67FBB" w:rsidRDefault="00B67FBB" w:rsidP="00B67FBB">
      <w:pPr>
        <w:tabs>
          <w:tab w:val="left" w:pos="4253"/>
        </w:tabs>
        <w:spacing w:after="0" w:line="240" w:lineRule="auto"/>
        <w:jc w:val="center"/>
        <w:rPr>
          <w:rFonts w:ascii="Arial" w:eastAsia="Times New Roman" w:hAnsi="Arial" w:cs="Arial"/>
          <w:szCs w:val="24"/>
          <w:lang w:eastAsia="sl-SI"/>
        </w:rPr>
      </w:pPr>
      <w:r w:rsidRPr="00B67FBB">
        <w:rPr>
          <w:rFonts w:ascii="Arial" w:eastAsia="Times New Roman" w:hAnsi="Arial" w:cs="Arial"/>
          <w:szCs w:val="24"/>
          <w:lang w:eastAsia="sl-SI"/>
        </w:rPr>
        <w:t xml:space="preserve">    1.</w:t>
      </w:r>
    </w:p>
    <w:p w14:paraId="745C2CD0" w14:textId="77777777" w:rsidR="00B67FBB" w:rsidRPr="00B67FBB" w:rsidRDefault="00B67FBB" w:rsidP="00B67FBB">
      <w:pPr>
        <w:spacing w:after="0" w:line="240" w:lineRule="auto"/>
        <w:rPr>
          <w:rFonts w:ascii="Arial" w:eastAsia="Times New Roman" w:hAnsi="Arial" w:cs="Arial"/>
          <w:szCs w:val="24"/>
          <w:lang w:eastAsia="sl-SI"/>
        </w:rPr>
      </w:pPr>
    </w:p>
    <w:p w14:paraId="0F3017A9" w14:textId="77777777" w:rsidR="00B67FBB" w:rsidRPr="00B67FBB" w:rsidRDefault="00B67FBB" w:rsidP="00B67FBB">
      <w:pPr>
        <w:spacing w:after="0" w:line="240" w:lineRule="auto"/>
        <w:jc w:val="both"/>
        <w:rPr>
          <w:rFonts w:ascii="Arial" w:eastAsia="Times New Roman" w:hAnsi="Arial" w:cs="Arial"/>
          <w:szCs w:val="24"/>
          <w:lang w:eastAsia="sl-SI"/>
        </w:rPr>
      </w:pPr>
      <w:r w:rsidRPr="00B67FBB">
        <w:rPr>
          <w:rFonts w:ascii="Arial" w:eastAsia="Times New Roman" w:hAnsi="Arial" w:cs="Arial"/>
          <w:szCs w:val="24"/>
          <w:lang w:eastAsia="sl-SI"/>
        </w:rPr>
        <w:t xml:space="preserve">S tem sklepom se določi cena prilagojenega </w:t>
      </w:r>
      <w:r w:rsidRPr="00B67FBB">
        <w:rPr>
          <w:rFonts w:ascii="Arial" w:eastAsia="Times New Roman" w:hAnsi="Arial" w:cs="Arial"/>
          <w:color w:val="000000"/>
          <w:shd w:val="clear" w:color="auto" w:fill="FFFFFF"/>
          <w:lang w:eastAsia="sl-SI"/>
        </w:rPr>
        <w:t xml:space="preserve">programa za predšolske otroke (v nadaljevanju: razvojni oddelek) </w:t>
      </w:r>
      <w:r w:rsidRPr="00B67FBB">
        <w:rPr>
          <w:rFonts w:ascii="Arial" w:eastAsia="Times New Roman" w:hAnsi="Arial" w:cs="Arial"/>
          <w:szCs w:val="24"/>
          <w:lang w:eastAsia="sl-SI"/>
        </w:rPr>
        <w:t xml:space="preserve">v Osnovni šoli Kozara Nova Gorica. </w:t>
      </w:r>
    </w:p>
    <w:p w14:paraId="430857AE" w14:textId="77777777" w:rsidR="00B67FBB" w:rsidRPr="00B67FBB" w:rsidRDefault="00B67FBB" w:rsidP="00B67FBB">
      <w:pPr>
        <w:spacing w:after="0" w:line="240" w:lineRule="auto"/>
        <w:jc w:val="both"/>
        <w:rPr>
          <w:rFonts w:ascii="Arial" w:eastAsia="Times New Roman" w:hAnsi="Arial" w:cs="Arial"/>
          <w:szCs w:val="24"/>
          <w:lang w:eastAsia="sl-SI"/>
        </w:rPr>
      </w:pPr>
    </w:p>
    <w:p w14:paraId="32188B46" w14:textId="77777777" w:rsidR="00B67FBB" w:rsidRPr="00B67FBB" w:rsidRDefault="00B67FBB" w:rsidP="00B67FBB">
      <w:pPr>
        <w:tabs>
          <w:tab w:val="left" w:pos="4395"/>
        </w:tabs>
        <w:spacing w:after="0" w:line="240" w:lineRule="auto"/>
        <w:jc w:val="center"/>
        <w:rPr>
          <w:rFonts w:ascii="Arial" w:eastAsia="Times New Roman" w:hAnsi="Arial" w:cs="Arial"/>
          <w:szCs w:val="24"/>
          <w:lang w:eastAsia="sl-SI"/>
        </w:rPr>
      </w:pPr>
      <w:r w:rsidRPr="00B67FBB">
        <w:rPr>
          <w:rFonts w:ascii="Arial" w:eastAsia="Times New Roman" w:hAnsi="Arial" w:cs="Arial"/>
          <w:szCs w:val="24"/>
          <w:lang w:eastAsia="sl-SI"/>
        </w:rPr>
        <w:t xml:space="preserve">    2.</w:t>
      </w:r>
    </w:p>
    <w:p w14:paraId="72A3C6D5" w14:textId="77777777" w:rsidR="00B67FBB" w:rsidRPr="00B67FBB" w:rsidRDefault="00B67FBB" w:rsidP="00B67FBB">
      <w:pPr>
        <w:spacing w:after="0" w:line="240" w:lineRule="auto"/>
        <w:jc w:val="center"/>
        <w:rPr>
          <w:rFonts w:ascii="Arial" w:eastAsia="Times New Roman" w:hAnsi="Arial" w:cs="Arial"/>
          <w:szCs w:val="24"/>
          <w:lang w:eastAsia="sl-SI"/>
        </w:rPr>
      </w:pPr>
    </w:p>
    <w:p w14:paraId="100FC162" w14:textId="77777777" w:rsidR="00B67FBB" w:rsidRPr="00B67FBB" w:rsidRDefault="00B67FBB" w:rsidP="00B67FBB">
      <w:pPr>
        <w:spacing w:after="0" w:line="240" w:lineRule="auto"/>
        <w:jc w:val="both"/>
        <w:rPr>
          <w:rFonts w:ascii="Arial" w:eastAsia="Times New Roman" w:hAnsi="Arial" w:cs="Arial"/>
          <w:szCs w:val="24"/>
          <w:lang w:eastAsia="sl-SI"/>
        </w:rPr>
      </w:pPr>
      <w:r w:rsidRPr="00B67FBB">
        <w:rPr>
          <w:rFonts w:ascii="Arial" w:eastAsia="Times New Roman" w:hAnsi="Arial" w:cs="Arial"/>
          <w:szCs w:val="24"/>
          <w:lang w:eastAsia="sl-SI"/>
        </w:rPr>
        <w:t>Ekonomska cena razvojnega oddelka v Osnovni šoli Kozara Nova Gorica znaša     1.068,36 EUR na mesec.</w:t>
      </w:r>
    </w:p>
    <w:p w14:paraId="477A8493" w14:textId="77777777" w:rsidR="00B67FBB" w:rsidRPr="00B67FBB" w:rsidRDefault="00B67FBB" w:rsidP="00B67FBB">
      <w:pPr>
        <w:spacing w:after="0" w:line="240" w:lineRule="auto"/>
        <w:jc w:val="both"/>
        <w:rPr>
          <w:rFonts w:ascii="Arial" w:eastAsia="Times New Roman" w:hAnsi="Arial" w:cs="Arial"/>
          <w:szCs w:val="24"/>
          <w:lang w:eastAsia="sl-SI"/>
        </w:rPr>
      </w:pPr>
    </w:p>
    <w:p w14:paraId="423CC92E" w14:textId="77777777" w:rsidR="00B67FBB" w:rsidRPr="00B67FBB" w:rsidRDefault="00B67FBB" w:rsidP="00B67FBB">
      <w:pPr>
        <w:spacing w:after="0" w:line="240" w:lineRule="auto"/>
        <w:jc w:val="both"/>
        <w:rPr>
          <w:rFonts w:ascii="Arial" w:eastAsia="Times New Roman" w:hAnsi="Arial" w:cs="Arial"/>
          <w:color w:val="FF0000"/>
          <w:szCs w:val="24"/>
          <w:lang w:eastAsia="sl-SI"/>
        </w:rPr>
      </w:pPr>
      <w:r w:rsidRPr="00B67FBB">
        <w:rPr>
          <w:rFonts w:ascii="Arial" w:eastAsia="Times New Roman" w:hAnsi="Arial" w:cs="Arial"/>
          <w:szCs w:val="24"/>
          <w:lang w:eastAsia="sl-SI"/>
        </w:rPr>
        <w:t>Cena poldnevnega programa znaša 904,26 EUR na mesec, cena poldnevnega programa brez kosila je nižja od poldnevnega programa za strošek kosila</w:t>
      </w:r>
      <w:r w:rsidRPr="00B67FBB">
        <w:rPr>
          <w:rFonts w:ascii="Arial" w:eastAsia="Times New Roman" w:hAnsi="Arial" w:cs="Arial"/>
          <w:color w:val="FF0000"/>
          <w:szCs w:val="24"/>
          <w:lang w:eastAsia="sl-SI"/>
        </w:rPr>
        <w:t>.</w:t>
      </w:r>
    </w:p>
    <w:p w14:paraId="30FEB205" w14:textId="77777777" w:rsidR="00B67FBB" w:rsidRPr="00B67FBB" w:rsidRDefault="00B67FBB" w:rsidP="00B67FBB">
      <w:pPr>
        <w:tabs>
          <w:tab w:val="num" w:pos="426"/>
        </w:tabs>
        <w:spacing w:after="0" w:line="240" w:lineRule="auto"/>
        <w:jc w:val="both"/>
        <w:rPr>
          <w:rFonts w:ascii="Arial" w:eastAsia="Times New Roman" w:hAnsi="Arial" w:cs="Arial"/>
          <w:szCs w:val="24"/>
          <w:lang w:eastAsia="sl-SI"/>
        </w:rPr>
      </w:pPr>
    </w:p>
    <w:p w14:paraId="36002828" w14:textId="77777777" w:rsidR="00B67FBB" w:rsidRPr="00B67FBB" w:rsidRDefault="00B67FBB" w:rsidP="00B67FBB">
      <w:pPr>
        <w:tabs>
          <w:tab w:val="left" w:pos="360"/>
          <w:tab w:val="left" w:pos="4395"/>
        </w:tabs>
        <w:spacing w:after="0" w:line="240" w:lineRule="auto"/>
        <w:jc w:val="center"/>
        <w:rPr>
          <w:rFonts w:ascii="Arial" w:eastAsia="Times New Roman" w:hAnsi="Arial" w:cs="Arial"/>
          <w:szCs w:val="24"/>
          <w:lang w:eastAsia="sl-SI"/>
        </w:rPr>
      </w:pPr>
      <w:r w:rsidRPr="00B67FBB">
        <w:rPr>
          <w:rFonts w:ascii="Arial" w:eastAsia="Times New Roman" w:hAnsi="Arial" w:cs="Arial"/>
          <w:szCs w:val="24"/>
          <w:lang w:eastAsia="sl-SI"/>
        </w:rPr>
        <w:t xml:space="preserve">   3.</w:t>
      </w:r>
    </w:p>
    <w:p w14:paraId="3F11652B" w14:textId="77777777" w:rsidR="00B67FBB" w:rsidRPr="00B67FBB" w:rsidRDefault="00B67FBB" w:rsidP="00B67FBB">
      <w:pPr>
        <w:tabs>
          <w:tab w:val="left" w:pos="360"/>
        </w:tabs>
        <w:spacing w:after="0" w:line="240" w:lineRule="auto"/>
        <w:jc w:val="center"/>
        <w:rPr>
          <w:rFonts w:ascii="Arial" w:eastAsia="Times New Roman" w:hAnsi="Arial" w:cs="Arial"/>
          <w:szCs w:val="24"/>
          <w:lang w:eastAsia="sl-SI"/>
        </w:rPr>
      </w:pPr>
    </w:p>
    <w:p w14:paraId="1962E5E9" w14:textId="77777777" w:rsidR="00B67FBB" w:rsidRPr="00B67FBB" w:rsidRDefault="00B67FBB" w:rsidP="00B67FBB">
      <w:pPr>
        <w:spacing w:after="0" w:line="240" w:lineRule="auto"/>
        <w:jc w:val="both"/>
        <w:rPr>
          <w:rFonts w:ascii="Arial" w:eastAsia="Times New Roman" w:hAnsi="Arial" w:cs="Arial"/>
          <w:lang w:eastAsia="sl-SI"/>
        </w:rPr>
      </w:pPr>
      <w:r w:rsidRPr="00B67FBB">
        <w:rPr>
          <w:rFonts w:ascii="Arial" w:eastAsia="Times New Roman" w:hAnsi="Arial" w:cs="Arial"/>
          <w:lang w:eastAsia="sl-SI"/>
        </w:rPr>
        <w:t>V primerih odsotnosti otroka se cena programa zniža za stroške neporabljenih živil, in sicer:</w:t>
      </w:r>
    </w:p>
    <w:p w14:paraId="021AD378" w14:textId="77777777" w:rsidR="00B67FBB" w:rsidRPr="00B67FBB" w:rsidRDefault="00B67FBB" w:rsidP="00B67FBB">
      <w:pPr>
        <w:numPr>
          <w:ilvl w:val="0"/>
          <w:numId w:val="2"/>
        </w:numPr>
        <w:spacing w:after="0" w:line="240" w:lineRule="auto"/>
        <w:jc w:val="both"/>
        <w:rPr>
          <w:rFonts w:ascii="Arial" w:eastAsia="Times New Roman" w:hAnsi="Arial" w:cs="Arial"/>
          <w:lang w:eastAsia="sl-SI"/>
        </w:rPr>
      </w:pPr>
      <w:r w:rsidRPr="00B67FBB">
        <w:rPr>
          <w:rFonts w:ascii="Arial" w:eastAsia="Times New Roman" w:hAnsi="Arial" w:cs="Arial"/>
          <w:lang w:eastAsia="sl-SI"/>
        </w:rPr>
        <w:lastRenderedPageBreak/>
        <w:t xml:space="preserve">za dnevni program: 41,80 EUR mesečno oz. 1,90 EUR dnevno, </w:t>
      </w:r>
    </w:p>
    <w:p w14:paraId="5A2F626E" w14:textId="77777777" w:rsidR="00B67FBB" w:rsidRPr="00B67FBB" w:rsidRDefault="00B67FBB" w:rsidP="00B67FBB">
      <w:pPr>
        <w:numPr>
          <w:ilvl w:val="0"/>
          <w:numId w:val="2"/>
        </w:numPr>
        <w:spacing w:after="0" w:line="240" w:lineRule="auto"/>
        <w:jc w:val="both"/>
        <w:rPr>
          <w:rFonts w:ascii="Arial" w:eastAsia="Times New Roman" w:hAnsi="Arial" w:cs="Arial"/>
          <w:lang w:eastAsia="sl-SI"/>
        </w:rPr>
      </w:pPr>
      <w:r w:rsidRPr="00B67FBB">
        <w:rPr>
          <w:rFonts w:ascii="Arial" w:eastAsia="Times New Roman" w:hAnsi="Arial" w:cs="Arial"/>
          <w:lang w:eastAsia="sl-SI"/>
        </w:rPr>
        <w:t xml:space="preserve">poldnevni program: 31,68 EUR mesečno oz. 1,44 EUR dnevno, </w:t>
      </w:r>
    </w:p>
    <w:p w14:paraId="66E00CDF" w14:textId="77777777" w:rsidR="00B67FBB" w:rsidRPr="00B67FBB" w:rsidRDefault="00B67FBB" w:rsidP="00B67FBB">
      <w:pPr>
        <w:numPr>
          <w:ilvl w:val="0"/>
          <w:numId w:val="2"/>
        </w:numPr>
        <w:spacing w:after="0" w:line="240" w:lineRule="auto"/>
        <w:jc w:val="both"/>
        <w:rPr>
          <w:rFonts w:ascii="Arial" w:eastAsia="Times New Roman" w:hAnsi="Arial" w:cs="Arial"/>
          <w:lang w:eastAsia="sl-SI"/>
        </w:rPr>
      </w:pPr>
      <w:r w:rsidRPr="00B67FBB">
        <w:rPr>
          <w:rFonts w:ascii="Arial" w:eastAsia="Times New Roman" w:hAnsi="Arial" w:cs="Arial"/>
          <w:lang w:eastAsia="sl-SI"/>
        </w:rPr>
        <w:t xml:space="preserve">poldnevni program brez kosila: 14,96 EUR mesečno oz. 0,68 EUR dnevno, </w:t>
      </w:r>
    </w:p>
    <w:p w14:paraId="3C5AC1F8" w14:textId="77777777" w:rsidR="00B67FBB" w:rsidRPr="00B67FBB" w:rsidRDefault="00B67FBB" w:rsidP="00B67FBB">
      <w:pPr>
        <w:spacing w:after="0" w:line="240" w:lineRule="auto"/>
        <w:jc w:val="both"/>
        <w:rPr>
          <w:rFonts w:ascii="Arial" w:eastAsia="Times New Roman" w:hAnsi="Arial" w:cs="Arial"/>
          <w:lang w:eastAsia="sl-SI"/>
        </w:rPr>
      </w:pPr>
      <w:r w:rsidRPr="00B67FBB">
        <w:rPr>
          <w:rFonts w:ascii="Arial" w:eastAsia="Times New Roman" w:hAnsi="Arial" w:cs="Arial"/>
          <w:lang w:eastAsia="sl-SI"/>
        </w:rPr>
        <w:t xml:space="preserve">z upoštevanjem dejanskih delovnih dni, če starši o otrokovi odsotnosti obvestijo Osnovno šolo Kozara Nova Gorica najkasneje do 8.00 ure prvega dne otrokove odsotnosti. </w:t>
      </w:r>
    </w:p>
    <w:p w14:paraId="00D023B6" w14:textId="77777777" w:rsidR="00B67FBB" w:rsidRPr="00B67FBB" w:rsidRDefault="00B67FBB" w:rsidP="00B67FBB">
      <w:pPr>
        <w:spacing w:after="0" w:line="240" w:lineRule="auto"/>
        <w:jc w:val="both"/>
        <w:rPr>
          <w:rFonts w:ascii="Arial" w:eastAsia="Times New Roman" w:hAnsi="Arial" w:cs="Arial"/>
          <w:lang w:eastAsia="sl-SI"/>
        </w:rPr>
      </w:pPr>
      <w:r w:rsidRPr="00B67FBB">
        <w:rPr>
          <w:rFonts w:ascii="Arial" w:eastAsia="Times New Roman" w:hAnsi="Arial" w:cs="Arial"/>
          <w:lang w:eastAsia="sl-SI"/>
        </w:rPr>
        <w:t xml:space="preserve">Stroški materiala in storitev znašajo 55,00 EUR mesečno na otroka. </w:t>
      </w:r>
    </w:p>
    <w:p w14:paraId="4BF69DB6" w14:textId="77777777" w:rsidR="00B67FBB" w:rsidRPr="00B67FBB" w:rsidRDefault="00B67FBB" w:rsidP="00B67FBB">
      <w:pPr>
        <w:tabs>
          <w:tab w:val="left" w:pos="4395"/>
        </w:tabs>
        <w:spacing w:after="0" w:line="240" w:lineRule="auto"/>
        <w:jc w:val="center"/>
        <w:rPr>
          <w:rFonts w:ascii="Arial" w:eastAsia="Times New Roman" w:hAnsi="Arial" w:cs="Arial"/>
          <w:szCs w:val="24"/>
          <w:lang w:eastAsia="sl-SI"/>
        </w:rPr>
      </w:pPr>
      <w:r w:rsidRPr="00B67FBB">
        <w:rPr>
          <w:rFonts w:ascii="Arial" w:eastAsia="Times New Roman" w:hAnsi="Arial" w:cs="Arial"/>
          <w:szCs w:val="24"/>
          <w:lang w:eastAsia="sl-SI"/>
        </w:rPr>
        <w:t xml:space="preserve"> </w:t>
      </w:r>
    </w:p>
    <w:p w14:paraId="4F0D297B" w14:textId="77777777" w:rsidR="00B67FBB" w:rsidRPr="00B67FBB" w:rsidRDefault="00B67FBB" w:rsidP="00B67FBB">
      <w:pPr>
        <w:tabs>
          <w:tab w:val="left" w:pos="4395"/>
        </w:tabs>
        <w:spacing w:after="0" w:line="240" w:lineRule="auto"/>
        <w:jc w:val="center"/>
        <w:rPr>
          <w:rFonts w:ascii="Arial" w:eastAsia="Times New Roman" w:hAnsi="Arial" w:cs="Arial"/>
          <w:szCs w:val="24"/>
          <w:lang w:eastAsia="sl-SI"/>
        </w:rPr>
      </w:pPr>
      <w:r w:rsidRPr="00B67FBB">
        <w:rPr>
          <w:rFonts w:ascii="Arial" w:eastAsia="Times New Roman" w:hAnsi="Arial" w:cs="Arial"/>
          <w:szCs w:val="24"/>
          <w:lang w:eastAsia="sl-SI"/>
        </w:rPr>
        <w:t xml:space="preserve"> 4.</w:t>
      </w:r>
    </w:p>
    <w:p w14:paraId="46FD3B3C" w14:textId="77777777" w:rsidR="00B67FBB" w:rsidRPr="00B67FBB" w:rsidRDefault="00B67FBB" w:rsidP="00B67FBB">
      <w:pPr>
        <w:tabs>
          <w:tab w:val="left" w:pos="426"/>
        </w:tabs>
        <w:spacing w:after="0" w:line="240" w:lineRule="auto"/>
        <w:jc w:val="both"/>
        <w:rPr>
          <w:rFonts w:ascii="Arial" w:eastAsia="Times New Roman" w:hAnsi="Arial" w:cs="Arial"/>
          <w:szCs w:val="24"/>
          <w:lang w:eastAsia="sl-SI"/>
        </w:rPr>
      </w:pPr>
    </w:p>
    <w:p w14:paraId="7BD647AE" w14:textId="77777777" w:rsidR="00B67FBB" w:rsidRPr="00B67FBB" w:rsidRDefault="00B67FBB" w:rsidP="00B67FBB">
      <w:pPr>
        <w:spacing w:after="0" w:line="240" w:lineRule="auto"/>
        <w:jc w:val="both"/>
        <w:rPr>
          <w:rFonts w:ascii="Arial" w:eastAsia="Times New Roman" w:hAnsi="Arial" w:cs="Arial"/>
          <w:szCs w:val="24"/>
          <w:lang w:eastAsia="sl-SI"/>
        </w:rPr>
      </w:pPr>
      <w:r w:rsidRPr="00B67FBB">
        <w:rPr>
          <w:rFonts w:ascii="Arial" w:eastAsia="Times New Roman" w:hAnsi="Arial" w:cs="Arial"/>
          <w:szCs w:val="24"/>
          <w:lang w:eastAsia="sl-SI"/>
        </w:rPr>
        <w:t>Glede drugih pogojev oziroma dodatnih ugodnosti za vključene otroke v razvojni oddelek se uporabljajo določila naslednjih sklepov:</w:t>
      </w:r>
    </w:p>
    <w:p w14:paraId="6688EB13" w14:textId="77777777" w:rsidR="00B67FBB" w:rsidRPr="00B67FBB" w:rsidRDefault="00B67FBB" w:rsidP="00B67FBB">
      <w:pPr>
        <w:numPr>
          <w:ilvl w:val="0"/>
          <w:numId w:val="2"/>
        </w:numPr>
        <w:spacing w:after="0" w:line="240" w:lineRule="auto"/>
        <w:jc w:val="both"/>
        <w:rPr>
          <w:rFonts w:ascii="Arial" w:eastAsia="Times New Roman" w:hAnsi="Arial" w:cs="Arial"/>
          <w:szCs w:val="24"/>
          <w:lang w:eastAsia="sl-SI"/>
        </w:rPr>
      </w:pPr>
      <w:r w:rsidRPr="00B67FBB">
        <w:rPr>
          <w:rFonts w:ascii="Arial" w:eastAsia="Times New Roman" w:hAnsi="Arial" w:cs="Arial"/>
          <w:szCs w:val="24"/>
          <w:lang w:eastAsia="sl-SI"/>
        </w:rPr>
        <w:t xml:space="preserve">za Mestno občino Nova Gorica: Sklep o določitvi cen programov v javnih vrtcih v Mestni občini Nova Gorica (Uradni list RS, št. 184/20), </w:t>
      </w:r>
    </w:p>
    <w:p w14:paraId="2DAF2453" w14:textId="77777777" w:rsidR="00B67FBB" w:rsidRPr="00B67FBB" w:rsidRDefault="00B67FBB" w:rsidP="00B67FBB">
      <w:pPr>
        <w:numPr>
          <w:ilvl w:val="0"/>
          <w:numId w:val="2"/>
        </w:numPr>
        <w:spacing w:after="0" w:line="240" w:lineRule="auto"/>
        <w:jc w:val="both"/>
        <w:rPr>
          <w:rFonts w:ascii="Arial" w:eastAsia="Times New Roman" w:hAnsi="Arial" w:cs="Arial"/>
          <w:lang w:eastAsia="sl-SI"/>
        </w:rPr>
      </w:pPr>
      <w:r w:rsidRPr="00B67FBB">
        <w:rPr>
          <w:rFonts w:ascii="Arial" w:eastAsia="Times New Roman" w:hAnsi="Arial" w:cs="Times New Roman"/>
          <w:lang w:eastAsia="sl-SI"/>
        </w:rPr>
        <w:t>za Občino Brda: Sklep o določitvi cen programov v javnih vrtcih v Občini Brda in drugih pogojev v vrtcih (Uradno glasilo slovenskih občin, št. 48/2021),</w:t>
      </w:r>
    </w:p>
    <w:p w14:paraId="331157A0" w14:textId="77777777" w:rsidR="00B67FBB" w:rsidRPr="00B67FBB" w:rsidRDefault="00B67FBB" w:rsidP="00B67FBB">
      <w:pPr>
        <w:numPr>
          <w:ilvl w:val="0"/>
          <w:numId w:val="2"/>
        </w:numPr>
        <w:spacing w:after="0" w:line="240" w:lineRule="auto"/>
        <w:jc w:val="both"/>
        <w:rPr>
          <w:rFonts w:ascii="Arial" w:eastAsia="Times New Roman" w:hAnsi="Arial" w:cs="Arial"/>
          <w:lang w:eastAsia="sl-SI"/>
        </w:rPr>
      </w:pPr>
      <w:r w:rsidRPr="00B67FBB">
        <w:rPr>
          <w:rFonts w:ascii="Arial" w:eastAsia="Times New Roman" w:hAnsi="Arial" w:cs="Arial"/>
          <w:szCs w:val="24"/>
          <w:lang w:eastAsia="sl-SI"/>
        </w:rPr>
        <w:t>za Občino Miren-Kostanjevica: Sklep o določitvi cen programov predšolske vzgoje v vrtcih na območju Občine Miren-Kostanjevica (Uradni list RS, št. 154/21),</w:t>
      </w:r>
    </w:p>
    <w:p w14:paraId="3B5B55F0" w14:textId="77777777" w:rsidR="00B67FBB" w:rsidRPr="00B67FBB" w:rsidRDefault="00B67FBB" w:rsidP="00B67FBB">
      <w:pPr>
        <w:numPr>
          <w:ilvl w:val="0"/>
          <w:numId w:val="2"/>
        </w:numPr>
        <w:spacing w:after="0" w:line="240" w:lineRule="auto"/>
        <w:jc w:val="both"/>
        <w:rPr>
          <w:rFonts w:ascii="Arial" w:eastAsia="Times New Roman" w:hAnsi="Arial" w:cs="Arial"/>
          <w:lang w:eastAsia="sl-SI"/>
        </w:rPr>
      </w:pPr>
      <w:r w:rsidRPr="00B67FBB">
        <w:rPr>
          <w:rFonts w:ascii="Arial" w:eastAsia="Times New Roman" w:hAnsi="Arial" w:cs="Arial"/>
          <w:lang w:eastAsia="sl-SI"/>
        </w:rPr>
        <w:t xml:space="preserve">za Občino Renče-Vogrsko: </w:t>
      </w:r>
      <w:bookmarkStart w:id="2" w:name="_Hlk104458782"/>
      <w:r w:rsidRPr="00B67FBB">
        <w:rPr>
          <w:rFonts w:ascii="Arial" w:eastAsia="Times New Roman" w:hAnsi="Arial" w:cs="Arial"/>
          <w:lang w:eastAsia="sl-SI"/>
        </w:rPr>
        <w:t>Sklep o obračunavanju programov vrtca v času daljše otrokove odsotnosti iz vrtca iz zdravstvenih razlogov (Uradne objave v Občinskem glasilu, št. 3/2013)</w:t>
      </w:r>
      <w:bookmarkEnd w:id="2"/>
      <w:r w:rsidRPr="00B67FBB">
        <w:rPr>
          <w:rFonts w:ascii="Arial" w:eastAsia="Times New Roman" w:hAnsi="Arial" w:cs="Arial"/>
          <w:lang w:eastAsia="sl-SI"/>
        </w:rPr>
        <w:t xml:space="preserve"> in Sklep o dopolnitvi Sklepa o obračunavanju programov vrtca v času daljše otrokove odsotnosti iz vrtca iz zdravstvenih razlogov (Uradne objave v Občinskem glasilu, št. 13/2019),</w:t>
      </w:r>
    </w:p>
    <w:p w14:paraId="39FCB699" w14:textId="77777777" w:rsidR="00B67FBB" w:rsidRPr="00B67FBB" w:rsidRDefault="00B67FBB" w:rsidP="00B67FBB">
      <w:pPr>
        <w:numPr>
          <w:ilvl w:val="0"/>
          <w:numId w:val="2"/>
        </w:numPr>
        <w:spacing w:after="0" w:line="240" w:lineRule="auto"/>
        <w:jc w:val="both"/>
        <w:rPr>
          <w:rFonts w:ascii="Arial" w:eastAsia="Times New Roman" w:hAnsi="Arial" w:cs="Arial"/>
          <w:lang w:eastAsia="sl-SI"/>
        </w:rPr>
      </w:pPr>
      <w:r w:rsidRPr="00B67FBB">
        <w:rPr>
          <w:rFonts w:ascii="Arial" w:eastAsia="Times New Roman" w:hAnsi="Arial" w:cs="Arial"/>
          <w:lang w:eastAsia="sl-SI"/>
        </w:rPr>
        <w:t>za Občino Šempeter-Vrtojba: Sklep o dodatnih znižanjih Občine Šempeter-Vrtojba za plačilo programov predšolske vzgoje (Uradni list RS, št. 71/16 in 8/20).</w:t>
      </w:r>
    </w:p>
    <w:p w14:paraId="2EF5E054" w14:textId="77777777" w:rsidR="00B67FBB" w:rsidRPr="00B67FBB" w:rsidRDefault="00B67FBB" w:rsidP="00B67FBB">
      <w:pPr>
        <w:spacing w:after="0" w:line="240" w:lineRule="auto"/>
        <w:jc w:val="center"/>
        <w:rPr>
          <w:rFonts w:ascii="Arial" w:eastAsia="Times New Roman" w:hAnsi="Arial" w:cs="Arial"/>
          <w:szCs w:val="24"/>
          <w:lang w:eastAsia="sl-SI"/>
        </w:rPr>
      </w:pPr>
    </w:p>
    <w:p w14:paraId="29ABBAB4" w14:textId="77777777" w:rsidR="00B67FBB" w:rsidRPr="00B67FBB" w:rsidRDefault="00B67FBB" w:rsidP="00B67FBB">
      <w:pPr>
        <w:spacing w:after="0" w:line="240" w:lineRule="auto"/>
        <w:jc w:val="center"/>
        <w:rPr>
          <w:rFonts w:ascii="Arial" w:eastAsia="Times New Roman" w:hAnsi="Arial" w:cs="Arial"/>
          <w:szCs w:val="24"/>
          <w:lang w:eastAsia="sl-SI"/>
        </w:rPr>
      </w:pPr>
      <w:r w:rsidRPr="00B67FBB">
        <w:rPr>
          <w:rFonts w:ascii="Arial" w:eastAsia="Times New Roman" w:hAnsi="Arial" w:cs="Arial"/>
          <w:szCs w:val="24"/>
          <w:lang w:eastAsia="sl-SI"/>
        </w:rPr>
        <w:t>5.</w:t>
      </w:r>
    </w:p>
    <w:p w14:paraId="3C264A1B" w14:textId="77777777" w:rsidR="00B67FBB" w:rsidRPr="00B67FBB" w:rsidRDefault="00B67FBB" w:rsidP="00B67FBB">
      <w:pPr>
        <w:spacing w:after="0" w:line="240" w:lineRule="auto"/>
        <w:jc w:val="center"/>
        <w:rPr>
          <w:rFonts w:ascii="Arial" w:eastAsia="Times New Roman" w:hAnsi="Arial" w:cs="Arial"/>
          <w:szCs w:val="24"/>
          <w:lang w:eastAsia="sl-SI"/>
        </w:rPr>
      </w:pPr>
    </w:p>
    <w:p w14:paraId="23F5C8EC" w14:textId="77777777" w:rsidR="00B67FBB" w:rsidRPr="00B67FBB" w:rsidRDefault="00B67FBB" w:rsidP="00B67FBB">
      <w:pPr>
        <w:spacing w:after="0" w:line="240" w:lineRule="auto"/>
        <w:jc w:val="both"/>
        <w:rPr>
          <w:rFonts w:ascii="Arial" w:eastAsia="Times New Roman" w:hAnsi="Arial" w:cs="Arial"/>
          <w:lang w:eastAsia="sl-SI"/>
        </w:rPr>
      </w:pPr>
      <w:r w:rsidRPr="00B67FBB">
        <w:rPr>
          <w:rFonts w:ascii="Arial" w:eastAsia="Times New Roman" w:hAnsi="Arial" w:cs="Arial"/>
          <w:lang w:eastAsia="sl-SI"/>
        </w:rPr>
        <w:t xml:space="preserve">Ta sklep je sprejet, ko ga v enakem besedilu sprejmejo občinski sveti vseh občin ustanoviteljic. Mestna občina Nova Gorica, Občina Kanal ob Soči, Občina Miren-Kostanjevica in Občina Šempeter-Vrtojba objavijo ta sklep v Uradnem listu RS po tem, ko ga Občina Renče-Vogrsko objavi v svojih uradnih objavah in Občina Brda v Uradnem glasilu slovenskih občin. </w:t>
      </w:r>
    </w:p>
    <w:p w14:paraId="2729DAC8" w14:textId="77777777" w:rsidR="00B67FBB" w:rsidRPr="00B67FBB" w:rsidRDefault="00B67FBB" w:rsidP="00B67FBB">
      <w:pPr>
        <w:spacing w:after="0" w:line="240" w:lineRule="auto"/>
        <w:jc w:val="both"/>
        <w:rPr>
          <w:rFonts w:ascii="Arial" w:eastAsia="Times New Roman" w:hAnsi="Arial" w:cs="Arial"/>
          <w:lang w:eastAsia="sl-SI"/>
        </w:rPr>
      </w:pPr>
    </w:p>
    <w:p w14:paraId="0BBAE45B" w14:textId="77777777" w:rsidR="00B67FBB" w:rsidRPr="00B67FBB" w:rsidRDefault="00B67FBB" w:rsidP="00B67FBB">
      <w:pPr>
        <w:numPr>
          <w:ilvl w:val="0"/>
          <w:numId w:val="5"/>
        </w:numPr>
        <w:spacing w:after="0" w:line="240" w:lineRule="auto"/>
        <w:jc w:val="center"/>
        <w:rPr>
          <w:rFonts w:ascii="Arial" w:eastAsia="Times New Roman" w:hAnsi="Arial" w:cs="Arial"/>
          <w:lang w:eastAsia="sl-SI"/>
        </w:rPr>
      </w:pPr>
    </w:p>
    <w:p w14:paraId="1BD7254B" w14:textId="77777777" w:rsidR="00B67FBB" w:rsidRPr="00B67FBB" w:rsidRDefault="00B67FBB" w:rsidP="00B67FBB">
      <w:pPr>
        <w:spacing w:after="0" w:line="240" w:lineRule="auto"/>
        <w:jc w:val="both"/>
        <w:rPr>
          <w:rFonts w:ascii="Arial" w:eastAsia="Times New Roman" w:hAnsi="Arial" w:cs="Arial"/>
          <w:szCs w:val="24"/>
          <w:lang w:eastAsia="sl-SI"/>
        </w:rPr>
      </w:pPr>
    </w:p>
    <w:p w14:paraId="27BE647F" w14:textId="77777777" w:rsidR="00B67FBB" w:rsidRPr="00B67FBB" w:rsidRDefault="00B67FBB" w:rsidP="00B67FBB">
      <w:pPr>
        <w:spacing w:after="0" w:line="240" w:lineRule="auto"/>
        <w:jc w:val="both"/>
        <w:rPr>
          <w:rFonts w:ascii="Arial" w:eastAsia="Times New Roman" w:hAnsi="Arial" w:cs="Arial"/>
          <w:szCs w:val="24"/>
          <w:lang w:eastAsia="sl-SI"/>
        </w:rPr>
      </w:pPr>
      <w:r w:rsidRPr="00B67FBB">
        <w:rPr>
          <w:rFonts w:ascii="Arial" w:eastAsia="Times New Roman" w:hAnsi="Arial" w:cs="Arial"/>
          <w:szCs w:val="24"/>
          <w:lang w:eastAsia="sl-SI"/>
        </w:rPr>
        <w:t>Ta sklep velja takoj, uporablja pa se od 1. septembra 2022.</w:t>
      </w:r>
    </w:p>
    <w:p w14:paraId="4E222318" w14:textId="77777777" w:rsidR="00B67FBB" w:rsidRPr="00B67FBB" w:rsidRDefault="00B67FBB" w:rsidP="00B67FBB">
      <w:pPr>
        <w:spacing w:after="0" w:line="240" w:lineRule="auto"/>
        <w:jc w:val="both"/>
        <w:rPr>
          <w:rFonts w:ascii="Arial" w:eastAsia="Times New Roman" w:hAnsi="Arial" w:cs="Arial"/>
          <w:szCs w:val="24"/>
          <w:lang w:eastAsia="sl-SI"/>
        </w:rPr>
      </w:pPr>
    </w:p>
    <w:p w14:paraId="0EA92A16" w14:textId="77777777" w:rsidR="00B67FBB" w:rsidRPr="00B67FBB" w:rsidRDefault="00B67FBB" w:rsidP="00B67FBB">
      <w:pPr>
        <w:spacing w:after="0" w:line="240" w:lineRule="auto"/>
        <w:jc w:val="both"/>
        <w:rPr>
          <w:rFonts w:ascii="Arial" w:eastAsia="Times New Roman" w:hAnsi="Arial" w:cs="Arial"/>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0"/>
        <w:gridCol w:w="4542"/>
      </w:tblGrid>
      <w:tr w:rsidR="00B67FBB" w:rsidRPr="00B67FBB" w14:paraId="2A7D0A3B" w14:textId="77777777" w:rsidTr="003475E4">
        <w:tc>
          <w:tcPr>
            <w:tcW w:w="4606" w:type="dxa"/>
            <w:tcBorders>
              <w:top w:val="nil"/>
              <w:left w:val="nil"/>
              <w:bottom w:val="nil"/>
              <w:right w:val="nil"/>
            </w:tcBorders>
          </w:tcPr>
          <w:p w14:paraId="0AC043B8" w14:textId="77777777" w:rsidR="00B67FBB" w:rsidRPr="00B67FBB" w:rsidRDefault="00B67FBB" w:rsidP="00B67FBB">
            <w:pPr>
              <w:spacing w:after="0" w:line="240" w:lineRule="auto"/>
              <w:jc w:val="both"/>
              <w:rPr>
                <w:rFonts w:ascii="Arial" w:eastAsia="Times New Roman" w:hAnsi="Arial" w:cs="Times New Roman"/>
                <w:szCs w:val="24"/>
                <w:lang w:eastAsia="sl-SI"/>
              </w:rPr>
            </w:pPr>
            <w:r w:rsidRPr="00B67FBB">
              <w:rPr>
                <w:rFonts w:ascii="Arial" w:eastAsia="Times New Roman" w:hAnsi="Arial" w:cs="Times New Roman"/>
                <w:szCs w:val="24"/>
                <w:lang w:eastAsia="sl-SI"/>
              </w:rPr>
              <w:t>Številka: 602-15/2022</w:t>
            </w:r>
          </w:p>
          <w:p w14:paraId="0CF2A664" w14:textId="77777777" w:rsidR="00B67FBB" w:rsidRPr="00B67FBB" w:rsidRDefault="00B67FBB" w:rsidP="00B67FBB">
            <w:pPr>
              <w:spacing w:after="0" w:line="240" w:lineRule="auto"/>
              <w:rPr>
                <w:rFonts w:ascii="Arial" w:eastAsia="Times New Roman" w:hAnsi="Arial" w:cs="Times New Roman"/>
                <w:szCs w:val="24"/>
                <w:lang w:eastAsia="sl-SI"/>
              </w:rPr>
            </w:pPr>
            <w:r w:rsidRPr="00B67FBB">
              <w:rPr>
                <w:rFonts w:ascii="Arial" w:eastAsia="Times New Roman" w:hAnsi="Arial" w:cs="Times New Roman"/>
                <w:szCs w:val="24"/>
                <w:lang w:eastAsia="sl-SI"/>
              </w:rPr>
              <w:t xml:space="preserve">Datum:   </w:t>
            </w:r>
          </w:p>
          <w:p w14:paraId="53E5F4D0" w14:textId="77777777" w:rsidR="00B67FBB" w:rsidRPr="00B67FBB" w:rsidRDefault="00B67FBB" w:rsidP="00B67FBB">
            <w:pPr>
              <w:spacing w:after="0" w:line="240" w:lineRule="auto"/>
              <w:rPr>
                <w:rFonts w:ascii="Arial" w:eastAsia="Times New Roman" w:hAnsi="Arial" w:cs="Times New Roman"/>
                <w:szCs w:val="24"/>
                <w:lang w:eastAsia="sl-SI"/>
              </w:rPr>
            </w:pPr>
          </w:p>
          <w:p w14:paraId="37EDA907" w14:textId="77777777" w:rsidR="00B67FBB" w:rsidRPr="00B67FBB" w:rsidRDefault="00B67FBB" w:rsidP="00B67FBB">
            <w:pPr>
              <w:spacing w:after="0" w:line="240" w:lineRule="auto"/>
              <w:rPr>
                <w:rFonts w:ascii="Arial" w:eastAsia="Times New Roman" w:hAnsi="Arial" w:cs="Arial"/>
                <w:szCs w:val="24"/>
                <w:lang w:eastAsia="sl-SI"/>
              </w:rPr>
            </w:pPr>
          </w:p>
          <w:p w14:paraId="337A46BD" w14:textId="77777777" w:rsidR="00B67FBB" w:rsidRPr="00B67FBB" w:rsidRDefault="00B67FBB" w:rsidP="00B67FBB">
            <w:pPr>
              <w:spacing w:after="0" w:line="240" w:lineRule="auto"/>
              <w:rPr>
                <w:rFonts w:ascii="Arial" w:eastAsia="Times New Roman" w:hAnsi="Arial" w:cs="Arial"/>
                <w:lang w:eastAsia="sl-SI"/>
              </w:rPr>
            </w:pPr>
            <w:r w:rsidRPr="00B67FBB">
              <w:rPr>
                <w:rFonts w:ascii="Arial" w:eastAsia="Times New Roman" w:hAnsi="Arial" w:cs="Arial"/>
                <w:lang w:eastAsia="sl-SI"/>
              </w:rPr>
              <w:t>Številka: 0141-23/2022</w:t>
            </w:r>
          </w:p>
          <w:p w14:paraId="74F8884A" w14:textId="77777777" w:rsidR="00B67FBB" w:rsidRPr="00B67FBB" w:rsidRDefault="00B67FBB" w:rsidP="00B67FBB">
            <w:pPr>
              <w:spacing w:after="0" w:line="240" w:lineRule="auto"/>
              <w:rPr>
                <w:rFonts w:ascii="Arial" w:eastAsia="Times New Roman" w:hAnsi="Arial" w:cs="Arial"/>
                <w:szCs w:val="24"/>
                <w:lang w:eastAsia="sl-SI"/>
              </w:rPr>
            </w:pPr>
            <w:r w:rsidRPr="00B67FBB">
              <w:rPr>
                <w:rFonts w:ascii="Arial" w:eastAsia="Times New Roman" w:hAnsi="Arial" w:cs="Arial"/>
                <w:szCs w:val="24"/>
                <w:lang w:eastAsia="sl-SI"/>
              </w:rPr>
              <w:t>Datum:</w:t>
            </w:r>
          </w:p>
          <w:p w14:paraId="7D917198" w14:textId="77777777" w:rsidR="00B67FBB" w:rsidRPr="00B67FBB" w:rsidRDefault="00B67FBB" w:rsidP="00B67FBB">
            <w:pPr>
              <w:spacing w:after="0" w:line="240" w:lineRule="auto"/>
              <w:rPr>
                <w:rFonts w:ascii="Arial" w:eastAsia="Times New Roman" w:hAnsi="Arial" w:cs="Arial"/>
                <w:szCs w:val="24"/>
                <w:lang w:eastAsia="sl-SI"/>
              </w:rPr>
            </w:pPr>
          </w:p>
          <w:p w14:paraId="4FBFD804" w14:textId="77777777" w:rsidR="00B67FBB" w:rsidRPr="00B67FBB" w:rsidRDefault="00B67FBB" w:rsidP="00B67FBB">
            <w:pPr>
              <w:spacing w:after="0" w:line="240" w:lineRule="auto"/>
              <w:rPr>
                <w:rFonts w:ascii="Arial" w:eastAsia="Times New Roman" w:hAnsi="Arial" w:cs="Arial"/>
                <w:szCs w:val="24"/>
                <w:lang w:eastAsia="sl-SI"/>
              </w:rPr>
            </w:pPr>
          </w:p>
          <w:p w14:paraId="0DCEFEC7" w14:textId="77777777" w:rsidR="00B67FBB" w:rsidRPr="00B67FBB" w:rsidRDefault="00B67FBB" w:rsidP="00B67FBB">
            <w:pPr>
              <w:spacing w:after="0" w:line="240" w:lineRule="auto"/>
              <w:rPr>
                <w:rFonts w:ascii="Arial" w:eastAsia="Times New Roman" w:hAnsi="Arial" w:cs="Arial"/>
                <w:szCs w:val="24"/>
                <w:lang w:eastAsia="sl-SI"/>
              </w:rPr>
            </w:pPr>
            <w:r w:rsidRPr="00B67FBB">
              <w:rPr>
                <w:rFonts w:ascii="Arial" w:eastAsia="Times New Roman" w:hAnsi="Arial" w:cs="Arial"/>
                <w:szCs w:val="24"/>
                <w:lang w:eastAsia="sl-SI"/>
              </w:rPr>
              <w:t>Številka:</w:t>
            </w:r>
          </w:p>
          <w:p w14:paraId="5910CC4B" w14:textId="77777777" w:rsidR="00B67FBB" w:rsidRPr="00B67FBB" w:rsidRDefault="00B67FBB" w:rsidP="00B67FBB">
            <w:pPr>
              <w:spacing w:after="0" w:line="240" w:lineRule="auto"/>
              <w:rPr>
                <w:rFonts w:ascii="Arial" w:eastAsia="Times New Roman" w:hAnsi="Arial" w:cs="Arial"/>
                <w:szCs w:val="24"/>
                <w:lang w:eastAsia="sl-SI"/>
              </w:rPr>
            </w:pPr>
            <w:r w:rsidRPr="00B67FBB">
              <w:rPr>
                <w:rFonts w:ascii="Arial" w:eastAsia="Times New Roman" w:hAnsi="Arial" w:cs="Arial"/>
                <w:szCs w:val="24"/>
                <w:lang w:eastAsia="sl-SI"/>
              </w:rPr>
              <w:t>Datum:</w:t>
            </w:r>
          </w:p>
          <w:p w14:paraId="747A3555" w14:textId="77777777" w:rsidR="00B67FBB" w:rsidRPr="00B67FBB" w:rsidRDefault="00B67FBB" w:rsidP="00B67FBB">
            <w:pPr>
              <w:spacing w:after="0" w:line="240" w:lineRule="auto"/>
              <w:rPr>
                <w:rFonts w:ascii="Arial" w:eastAsia="Times New Roman" w:hAnsi="Arial" w:cs="Arial"/>
                <w:szCs w:val="24"/>
                <w:lang w:eastAsia="sl-SI"/>
              </w:rPr>
            </w:pPr>
          </w:p>
          <w:p w14:paraId="0F5CE0CA" w14:textId="77777777" w:rsidR="00B67FBB" w:rsidRPr="00B67FBB" w:rsidRDefault="00B67FBB" w:rsidP="00B67FBB">
            <w:pPr>
              <w:spacing w:after="0" w:line="240" w:lineRule="auto"/>
              <w:rPr>
                <w:rFonts w:ascii="Arial" w:eastAsia="Times New Roman" w:hAnsi="Arial" w:cs="Arial"/>
                <w:szCs w:val="24"/>
                <w:lang w:eastAsia="sl-SI"/>
              </w:rPr>
            </w:pPr>
          </w:p>
          <w:p w14:paraId="79284FDD" w14:textId="77777777" w:rsidR="00B67FBB" w:rsidRPr="00B67FBB" w:rsidRDefault="00B67FBB" w:rsidP="00B67FBB">
            <w:pPr>
              <w:spacing w:after="0" w:line="240" w:lineRule="auto"/>
              <w:rPr>
                <w:rFonts w:ascii="Arial" w:eastAsia="Times New Roman" w:hAnsi="Arial" w:cs="Arial"/>
                <w:szCs w:val="24"/>
                <w:lang w:eastAsia="sl-SI"/>
              </w:rPr>
            </w:pPr>
            <w:r w:rsidRPr="00B67FBB">
              <w:rPr>
                <w:rFonts w:ascii="Arial" w:eastAsia="Times New Roman" w:hAnsi="Arial" w:cs="Arial"/>
                <w:szCs w:val="24"/>
                <w:lang w:eastAsia="sl-SI"/>
              </w:rPr>
              <w:t>Številka:</w:t>
            </w:r>
          </w:p>
          <w:p w14:paraId="1A8CD11E" w14:textId="77777777" w:rsidR="00B67FBB" w:rsidRPr="00B67FBB" w:rsidRDefault="00B67FBB" w:rsidP="00B67FBB">
            <w:pPr>
              <w:spacing w:after="0" w:line="240" w:lineRule="auto"/>
              <w:rPr>
                <w:rFonts w:ascii="Arial" w:eastAsia="Times New Roman" w:hAnsi="Arial" w:cs="Arial"/>
                <w:szCs w:val="24"/>
                <w:lang w:eastAsia="sl-SI"/>
              </w:rPr>
            </w:pPr>
            <w:r w:rsidRPr="00B67FBB">
              <w:rPr>
                <w:rFonts w:ascii="Arial" w:eastAsia="Times New Roman" w:hAnsi="Arial" w:cs="Arial"/>
                <w:szCs w:val="24"/>
                <w:lang w:eastAsia="sl-SI"/>
              </w:rPr>
              <w:t>Datum:</w:t>
            </w:r>
          </w:p>
          <w:p w14:paraId="273F1AE1" w14:textId="77777777" w:rsidR="00B67FBB" w:rsidRPr="00B67FBB" w:rsidRDefault="00B67FBB" w:rsidP="00B67FBB">
            <w:pPr>
              <w:spacing w:after="0" w:line="240" w:lineRule="auto"/>
              <w:rPr>
                <w:rFonts w:ascii="Arial" w:eastAsia="Times New Roman" w:hAnsi="Arial" w:cs="Arial"/>
                <w:szCs w:val="24"/>
                <w:lang w:eastAsia="sl-SI"/>
              </w:rPr>
            </w:pPr>
          </w:p>
          <w:p w14:paraId="3AF6FF4F" w14:textId="77777777" w:rsidR="00B67FBB" w:rsidRPr="00B67FBB" w:rsidRDefault="00B67FBB" w:rsidP="00B67FBB">
            <w:pPr>
              <w:spacing w:after="0" w:line="240" w:lineRule="auto"/>
              <w:rPr>
                <w:rFonts w:ascii="Arial" w:eastAsia="Times New Roman" w:hAnsi="Arial" w:cs="Arial"/>
                <w:szCs w:val="24"/>
                <w:lang w:eastAsia="sl-SI"/>
              </w:rPr>
            </w:pPr>
          </w:p>
          <w:p w14:paraId="30AD3DCF" w14:textId="77777777" w:rsidR="00B67FBB" w:rsidRPr="00B67FBB" w:rsidRDefault="00B67FBB" w:rsidP="00B67FBB">
            <w:pPr>
              <w:spacing w:after="0" w:line="240" w:lineRule="auto"/>
              <w:rPr>
                <w:rFonts w:ascii="Arial" w:eastAsia="Times New Roman" w:hAnsi="Arial" w:cs="Arial"/>
                <w:szCs w:val="24"/>
                <w:lang w:eastAsia="sl-SI"/>
              </w:rPr>
            </w:pPr>
            <w:r w:rsidRPr="00B67FBB">
              <w:rPr>
                <w:rFonts w:ascii="Arial" w:eastAsia="Times New Roman" w:hAnsi="Arial" w:cs="Arial"/>
                <w:szCs w:val="24"/>
                <w:lang w:eastAsia="sl-SI"/>
              </w:rPr>
              <w:t>Številka: 00701-X/2022-1</w:t>
            </w:r>
          </w:p>
          <w:p w14:paraId="01290C50" w14:textId="77777777" w:rsidR="00B67FBB" w:rsidRPr="00B67FBB" w:rsidRDefault="00B67FBB" w:rsidP="00B67FBB">
            <w:pPr>
              <w:spacing w:after="0" w:line="240" w:lineRule="auto"/>
              <w:rPr>
                <w:rFonts w:ascii="Arial" w:eastAsia="Times New Roman" w:hAnsi="Arial" w:cs="Arial"/>
                <w:szCs w:val="24"/>
                <w:lang w:eastAsia="sl-SI"/>
              </w:rPr>
            </w:pPr>
            <w:r w:rsidRPr="00B67FBB">
              <w:rPr>
                <w:rFonts w:ascii="Arial" w:eastAsia="Times New Roman" w:hAnsi="Arial" w:cs="Arial"/>
                <w:szCs w:val="24"/>
                <w:lang w:eastAsia="sl-SI"/>
              </w:rPr>
              <w:t>Datum:</w:t>
            </w:r>
          </w:p>
          <w:p w14:paraId="1ECA11EF" w14:textId="77777777" w:rsidR="00B67FBB" w:rsidRPr="00B67FBB" w:rsidRDefault="00B67FBB" w:rsidP="00B67FBB">
            <w:pPr>
              <w:spacing w:after="0" w:line="240" w:lineRule="auto"/>
              <w:rPr>
                <w:rFonts w:ascii="Arial" w:eastAsia="Times New Roman" w:hAnsi="Arial" w:cs="Arial"/>
                <w:szCs w:val="24"/>
                <w:lang w:eastAsia="sl-SI"/>
              </w:rPr>
            </w:pPr>
          </w:p>
          <w:p w14:paraId="491ED27E" w14:textId="77777777" w:rsidR="00B67FBB" w:rsidRPr="00B67FBB" w:rsidRDefault="00B67FBB" w:rsidP="00B67FBB">
            <w:pPr>
              <w:spacing w:after="0" w:line="240" w:lineRule="auto"/>
              <w:rPr>
                <w:rFonts w:ascii="Arial" w:eastAsia="Times New Roman" w:hAnsi="Arial" w:cs="Arial"/>
                <w:szCs w:val="24"/>
                <w:lang w:eastAsia="sl-SI"/>
              </w:rPr>
            </w:pPr>
          </w:p>
          <w:p w14:paraId="3E7E1ADB" w14:textId="77777777" w:rsidR="00B67FBB" w:rsidRPr="00B67FBB" w:rsidRDefault="00B67FBB" w:rsidP="00B67FBB">
            <w:pPr>
              <w:spacing w:after="0" w:line="240" w:lineRule="auto"/>
              <w:rPr>
                <w:rFonts w:ascii="Arial" w:eastAsia="Times New Roman" w:hAnsi="Arial" w:cs="Arial"/>
                <w:szCs w:val="24"/>
                <w:lang w:eastAsia="sl-SI"/>
              </w:rPr>
            </w:pPr>
            <w:r w:rsidRPr="00B67FBB">
              <w:rPr>
                <w:rFonts w:ascii="Arial" w:eastAsia="Times New Roman" w:hAnsi="Arial" w:cs="Arial"/>
                <w:szCs w:val="24"/>
                <w:lang w:eastAsia="sl-SI"/>
              </w:rPr>
              <w:t>Številka:</w:t>
            </w:r>
          </w:p>
          <w:p w14:paraId="06D91516" w14:textId="77777777" w:rsidR="00B67FBB" w:rsidRPr="00B67FBB" w:rsidRDefault="00B67FBB" w:rsidP="00B67FBB">
            <w:pPr>
              <w:spacing w:after="0" w:line="240" w:lineRule="auto"/>
              <w:rPr>
                <w:rFonts w:ascii="Arial" w:eastAsia="Times New Roman" w:hAnsi="Arial" w:cs="Arial"/>
                <w:szCs w:val="24"/>
                <w:lang w:eastAsia="sl-SI"/>
              </w:rPr>
            </w:pPr>
            <w:r w:rsidRPr="00B67FBB">
              <w:rPr>
                <w:rFonts w:ascii="Arial" w:eastAsia="Times New Roman" w:hAnsi="Arial" w:cs="Arial"/>
                <w:szCs w:val="24"/>
                <w:lang w:eastAsia="sl-SI"/>
              </w:rPr>
              <w:t>Datum:</w:t>
            </w:r>
          </w:p>
          <w:p w14:paraId="510A9215" w14:textId="77777777" w:rsidR="00B67FBB" w:rsidRPr="00B67FBB" w:rsidRDefault="00B67FBB" w:rsidP="00B67FBB">
            <w:pPr>
              <w:spacing w:after="0" w:line="240" w:lineRule="auto"/>
              <w:rPr>
                <w:rFonts w:ascii="Arial" w:eastAsia="Times New Roman" w:hAnsi="Arial" w:cs="Arial"/>
                <w:szCs w:val="24"/>
                <w:lang w:eastAsia="sl-SI"/>
              </w:rPr>
            </w:pPr>
          </w:p>
        </w:tc>
        <w:tc>
          <w:tcPr>
            <w:tcW w:w="4606" w:type="dxa"/>
            <w:tcBorders>
              <w:top w:val="nil"/>
              <w:left w:val="nil"/>
              <w:bottom w:val="nil"/>
              <w:right w:val="nil"/>
            </w:tcBorders>
          </w:tcPr>
          <w:p w14:paraId="1D930619" w14:textId="77777777" w:rsidR="00B67FBB" w:rsidRPr="00B67FBB" w:rsidRDefault="00B67FBB" w:rsidP="00B67FBB">
            <w:pPr>
              <w:tabs>
                <w:tab w:val="left" w:pos="4140"/>
                <w:tab w:val="left" w:pos="8460"/>
              </w:tabs>
              <w:spacing w:after="0" w:line="240" w:lineRule="auto"/>
              <w:ind w:right="23"/>
              <w:jc w:val="center"/>
              <w:rPr>
                <w:rFonts w:ascii="Arial" w:eastAsia="Times New Roman" w:hAnsi="Arial" w:cs="Arial"/>
                <w:b/>
                <w:lang w:eastAsia="sl-SI"/>
              </w:rPr>
            </w:pPr>
            <w:r w:rsidRPr="00B67FBB">
              <w:rPr>
                <w:rFonts w:ascii="Arial" w:eastAsia="Times New Roman" w:hAnsi="Arial" w:cs="Arial"/>
                <w:b/>
                <w:lang w:eastAsia="sl-SI"/>
              </w:rPr>
              <w:lastRenderedPageBreak/>
              <w:t>Mestna občina Nova Gorica</w:t>
            </w:r>
          </w:p>
          <w:p w14:paraId="2C5DB816" w14:textId="77777777" w:rsidR="00B67FBB" w:rsidRPr="00B67FBB" w:rsidRDefault="00B67FBB" w:rsidP="00B67FBB">
            <w:pPr>
              <w:tabs>
                <w:tab w:val="left" w:pos="8460"/>
              </w:tabs>
              <w:spacing w:after="0" w:line="240" w:lineRule="auto"/>
              <w:ind w:right="23"/>
              <w:jc w:val="center"/>
              <w:rPr>
                <w:rFonts w:ascii="Arial" w:eastAsia="Times New Roman" w:hAnsi="Arial" w:cs="Arial"/>
                <w:b/>
                <w:lang w:eastAsia="sl-SI"/>
              </w:rPr>
            </w:pPr>
            <w:r w:rsidRPr="00B67FBB">
              <w:rPr>
                <w:rFonts w:ascii="Arial" w:eastAsia="Times New Roman" w:hAnsi="Arial" w:cs="Arial"/>
                <w:b/>
                <w:lang w:eastAsia="sl-SI"/>
              </w:rPr>
              <w:t>Župan, dr. Klemen Miklavič</w:t>
            </w:r>
          </w:p>
          <w:p w14:paraId="226BF704" w14:textId="77777777" w:rsidR="00B67FBB" w:rsidRPr="00B67FBB" w:rsidRDefault="00B67FBB" w:rsidP="00B67FBB">
            <w:pPr>
              <w:tabs>
                <w:tab w:val="left" w:pos="8460"/>
              </w:tabs>
              <w:spacing w:after="0" w:line="240" w:lineRule="auto"/>
              <w:ind w:right="23"/>
              <w:jc w:val="center"/>
              <w:rPr>
                <w:rFonts w:ascii="Arial" w:eastAsia="Times New Roman" w:hAnsi="Arial" w:cs="Arial"/>
                <w:b/>
                <w:lang w:eastAsia="sl-SI"/>
              </w:rPr>
            </w:pPr>
          </w:p>
          <w:p w14:paraId="22F011D2" w14:textId="77777777" w:rsidR="00B67FBB" w:rsidRPr="00B67FBB" w:rsidRDefault="00B67FBB" w:rsidP="00B67FBB">
            <w:pPr>
              <w:tabs>
                <w:tab w:val="left" w:pos="8460"/>
              </w:tabs>
              <w:spacing w:after="0" w:line="240" w:lineRule="auto"/>
              <w:ind w:right="23"/>
              <w:jc w:val="center"/>
              <w:rPr>
                <w:rFonts w:ascii="Arial" w:eastAsia="Times New Roman" w:hAnsi="Arial" w:cs="Arial"/>
                <w:b/>
                <w:lang w:eastAsia="sl-SI"/>
              </w:rPr>
            </w:pPr>
          </w:p>
          <w:p w14:paraId="6EE8760F" w14:textId="77777777" w:rsidR="00B67FBB" w:rsidRPr="00B67FBB" w:rsidRDefault="00B67FBB" w:rsidP="00B67FBB">
            <w:pPr>
              <w:tabs>
                <w:tab w:val="left" w:pos="8460"/>
              </w:tabs>
              <w:spacing w:after="0" w:line="240" w:lineRule="auto"/>
              <w:ind w:right="23"/>
              <w:jc w:val="center"/>
              <w:rPr>
                <w:rFonts w:ascii="Arial" w:eastAsia="Times New Roman" w:hAnsi="Arial" w:cs="Arial"/>
                <w:b/>
                <w:lang w:eastAsia="sl-SI"/>
              </w:rPr>
            </w:pPr>
            <w:r w:rsidRPr="00B67FBB">
              <w:rPr>
                <w:rFonts w:ascii="Arial" w:eastAsia="Times New Roman" w:hAnsi="Arial" w:cs="Arial"/>
                <w:b/>
                <w:lang w:eastAsia="sl-SI"/>
              </w:rPr>
              <w:t>Občina Brda</w:t>
            </w:r>
          </w:p>
          <w:p w14:paraId="6706164E" w14:textId="77777777" w:rsidR="00B67FBB" w:rsidRPr="00B67FBB" w:rsidRDefault="00B67FBB" w:rsidP="00B67FBB">
            <w:pPr>
              <w:tabs>
                <w:tab w:val="left" w:pos="8460"/>
              </w:tabs>
              <w:spacing w:after="0" w:line="240" w:lineRule="auto"/>
              <w:ind w:right="23"/>
              <w:jc w:val="center"/>
              <w:rPr>
                <w:rFonts w:ascii="Arial" w:eastAsia="Times New Roman" w:hAnsi="Arial" w:cs="Arial"/>
                <w:b/>
                <w:lang w:eastAsia="sl-SI"/>
              </w:rPr>
            </w:pPr>
            <w:r w:rsidRPr="00B67FBB">
              <w:rPr>
                <w:rFonts w:ascii="Arial" w:eastAsia="Times New Roman" w:hAnsi="Arial" w:cs="Arial"/>
                <w:b/>
                <w:lang w:eastAsia="sl-SI"/>
              </w:rPr>
              <w:t>Župan, Franc Mužič</w:t>
            </w:r>
          </w:p>
          <w:p w14:paraId="6F92AE16" w14:textId="77777777" w:rsidR="00B67FBB" w:rsidRPr="00B67FBB" w:rsidRDefault="00B67FBB" w:rsidP="00B67FBB">
            <w:pPr>
              <w:tabs>
                <w:tab w:val="left" w:pos="8460"/>
              </w:tabs>
              <w:spacing w:after="0" w:line="240" w:lineRule="auto"/>
              <w:ind w:right="23"/>
              <w:jc w:val="center"/>
              <w:rPr>
                <w:rFonts w:ascii="Arial" w:eastAsia="Times New Roman" w:hAnsi="Arial" w:cs="Arial"/>
                <w:b/>
                <w:lang w:eastAsia="sl-SI"/>
              </w:rPr>
            </w:pPr>
          </w:p>
          <w:p w14:paraId="692D7694" w14:textId="77777777" w:rsidR="00B67FBB" w:rsidRPr="00B67FBB" w:rsidRDefault="00B67FBB" w:rsidP="00B67FBB">
            <w:pPr>
              <w:tabs>
                <w:tab w:val="left" w:pos="8460"/>
              </w:tabs>
              <w:spacing w:after="0" w:line="240" w:lineRule="auto"/>
              <w:ind w:right="23"/>
              <w:jc w:val="center"/>
              <w:rPr>
                <w:rFonts w:ascii="Arial" w:eastAsia="Times New Roman" w:hAnsi="Arial" w:cs="Arial"/>
                <w:b/>
                <w:lang w:eastAsia="sl-SI"/>
              </w:rPr>
            </w:pPr>
          </w:p>
          <w:p w14:paraId="102AFDE2" w14:textId="77777777" w:rsidR="00B67FBB" w:rsidRPr="00B67FBB" w:rsidRDefault="00B67FBB" w:rsidP="00B67FBB">
            <w:pPr>
              <w:tabs>
                <w:tab w:val="left" w:pos="8460"/>
              </w:tabs>
              <w:spacing w:after="0" w:line="240" w:lineRule="auto"/>
              <w:ind w:right="23"/>
              <w:jc w:val="center"/>
              <w:rPr>
                <w:rFonts w:ascii="Arial" w:eastAsia="Times New Roman" w:hAnsi="Arial" w:cs="Arial"/>
                <w:b/>
                <w:lang w:eastAsia="sl-SI"/>
              </w:rPr>
            </w:pPr>
            <w:r w:rsidRPr="00B67FBB">
              <w:rPr>
                <w:rFonts w:ascii="Arial" w:eastAsia="Times New Roman" w:hAnsi="Arial" w:cs="Arial"/>
                <w:b/>
                <w:lang w:eastAsia="sl-SI"/>
              </w:rPr>
              <w:t>Občina Kanal ob Soči</w:t>
            </w:r>
          </w:p>
          <w:p w14:paraId="5C5A9314" w14:textId="77777777" w:rsidR="00B67FBB" w:rsidRPr="00B67FBB" w:rsidRDefault="00B67FBB" w:rsidP="00B67FBB">
            <w:pPr>
              <w:tabs>
                <w:tab w:val="left" w:pos="8460"/>
              </w:tabs>
              <w:spacing w:after="0" w:line="240" w:lineRule="auto"/>
              <w:ind w:right="23"/>
              <w:jc w:val="center"/>
              <w:rPr>
                <w:rFonts w:ascii="Arial" w:eastAsia="Times New Roman" w:hAnsi="Arial" w:cs="Arial"/>
                <w:b/>
                <w:lang w:eastAsia="sl-SI"/>
              </w:rPr>
            </w:pPr>
            <w:r w:rsidRPr="00B67FBB">
              <w:rPr>
                <w:rFonts w:ascii="Arial" w:eastAsia="Times New Roman" w:hAnsi="Arial" w:cs="Arial"/>
                <w:b/>
                <w:lang w:eastAsia="sl-SI"/>
              </w:rPr>
              <w:t>Županja, Tina Gerbec</w:t>
            </w:r>
          </w:p>
          <w:p w14:paraId="19C94727" w14:textId="77777777" w:rsidR="00B67FBB" w:rsidRPr="00B67FBB" w:rsidRDefault="00B67FBB" w:rsidP="00B67FBB">
            <w:pPr>
              <w:tabs>
                <w:tab w:val="left" w:pos="8460"/>
              </w:tabs>
              <w:spacing w:after="0" w:line="240" w:lineRule="auto"/>
              <w:ind w:right="23"/>
              <w:jc w:val="center"/>
              <w:rPr>
                <w:rFonts w:ascii="Arial" w:eastAsia="Times New Roman" w:hAnsi="Arial" w:cs="Arial"/>
                <w:b/>
                <w:lang w:eastAsia="sl-SI"/>
              </w:rPr>
            </w:pPr>
          </w:p>
          <w:p w14:paraId="59BB5153" w14:textId="77777777" w:rsidR="00B67FBB" w:rsidRPr="00B67FBB" w:rsidRDefault="00B67FBB" w:rsidP="00B67FBB">
            <w:pPr>
              <w:tabs>
                <w:tab w:val="left" w:pos="8460"/>
              </w:tabs>
              <w:spacing w:after="0" w:line="240" w:lineRule="auto"/>
              <w:ind w:right="23"/>
              <w:jc w:val="center"/>
              <w:rPr>
                <w:rFonts w:ascii="Arial" w:eastAsia="Times New Roman" w:hAnsi="Arial" w:cs="Arial"/>
                <w:b/>
                <w:lang w:eastAsia="sl-SI"/>
              </w:rPr>
            </w:pPr>
          </w:p>
          <w:p w14:paraId="022BB2CD" w14:textId="77777777" w:rsidR="00B67FBB" w:rsidRPr="00B67FBB" w:rsidRDefault="00B67FBB" w:rsidP="00B67FBB">
            <w:pPr>
              <w:tabs>
                <w:tab w:val="left" w:pos="8460"/>
              </w:tabs>
              <w:spacing w:after="0" w:line="240" w:lineRule="auto"/>
              <w:ind w:right="23"/>
              <w:jc w:val="center"/>
              <w:rPr>
                <w:rFonts w:ascii="Arial" w:eastAsia="Times New Roman" w:hAnsi="Arial" w:cs="Arial"/>
                <w:b/>
                <w:lang w:eastAsia="sl-SI"/>
              </w:rPr>
            </w:pPr>
            <w:r w:rsidRPr="00B67FBB">
              <w:rPr>
                <w:rFonts w:ascii="Arial" w:eastAsia="Times New Roman" w:hAnsi="Arial" w:cs="Arial"/>
                <w:b/>
                <w:lang w:eastAsia="sl-SI"/>
              </w:rPr>
              <w:t>Občina Miren-Kostanjevica</w:t>
            </w:r>
          </w:p>
          <w:p w14:paraId="61770730" w14:textId="77777777" w:rsidR="00B67FBB" w:rsidRPr="00B67FBB" w:rsidRDefault="00B67FBB" w:rsidP="00B67FBB">
            <w:pPr>
              <w:tabs>
                <w:tab w:val="left" w:pos="8460"/>
              </w:tabs>
              <w:spacing w:after="0" w:line="240" w:lineRule="auto"/>
              <w:ind w:right="23"/>
              <w:jc w:val="center"/>
              <w:rPr>
                <w:rFonts w:ascii="Arial" w:eastAsia="Times New Roman" w:hAnsi="Arial" w:cs="Arial"/>
                <w:b/>
                <w:lang w:eastAsia="sl-SI"/>
              </w:rPr>
            </w:pPr>
            <w:r w:rsidRPr="00B67FBB">
              <w:rPr>
                <w:rFonts w:ascii="Arial" w:eastAsia="Times New Roman" w:hAnsi="Arial" w:cs="Arial"/>
                <w:b/>
                <w:lang w:eastAsia="sl-SI"/>
              </w:rPr>
              <w:t>Župan, Mauricij Humar</w:t>
            </w:r>
          </w:p>
          <w:p w14:paraId="2E5B966E" w14:textId="77777777" w:rsidR="00B67FBB" w:rsidRPr="00B67FBB" w:rsidRDefault="00B67FBB" w:rsidP="00B67FBB">
            <w:pPr>
              <w:tabs>
                <w:tab w:val="left" w:pos="8460"/>
              </w:tabs>
              <w:spacing w:after="0" w:line="240" w:lineRule="auto"/>
              <w:ind w:right="23"/>
              <w:jc w:val="center"/>
              <w:rPr>
                <w:rFonts w:ascii="Arial" w:eastAsia="Times New Roman" w:hAnsi="Arial" w:cs="Arial"/>
                <w:b/>
                <w:lang w:eastAsia="sl-SI"/>
              </w:rPr>
            </w:pPr>
          </w:p>
          <w:p w14:paraId="0AA6CA36" w14:textId="77777777" w:rsidR="00B67FBB" w:rsidRPr="00B67FBB" w:rsidRDefault="00B67FBB" w:rsidP="00B67FBB">
            <w:pPr>
              <w:tabs>
                <w:tab w:val="left" w:pos="8460"/>
              </w:tabs>
              <w:spacing w:after="0" w:line="240" w:lineRule="auto"/>
              <w:ind w:right="23"/>
              <w:jc w:val="center"/>
              <w:rPr>
                <w:rFonts w:ascii="Arial" w:eastAsia="Times New Roman" w:hAnsi="Arial" w:cs="Arial"/>
                <w:b/>
                <w:lang w:eastAsia="sl-SI"/>
              </w:rPr>
            </w:pPr>
          </w:p>
          <w:p w14:paraId="3BA841B3" w14:textId="77777777" w:rsidR="00B67FBB" w:rsidRPr="00B67FBB" w:rsidRDefault="00B67FBB" w:rsidP="00B67FBB">
            <w:pPr>
              <w:tabs>
                <w:tab w:val="left" w:pos="8460"/>
              </w:tabs>
              <w:spacing w:after="0" w:line="240" w:lineRule="auto"/>
              <w:ind w:right="23"/>
              <w:jc w:val="center"/>
              <w:rPr>
                <w:rFonts w:ascii="Arial" w:eastAsia="Times New Roman" w:hAnsi="Arial" w:cs="Arial"/>
                <w:b/>
                <w:lang w:eastAsia="sl-SI"/>
              </w:rPr>
            </w:pPr>
            <w:r w:rsidRPr="00B67FBB">
              <w:rPr>
                <w:rFonts w:ascii="Arial" w:eastAsia="Times New Roman" w:hAnsi="Arial" w:cs="Arial"/>
                <w:b/>
                <w:lang w:eastAsia="sl-SI"/>
              </w:rPr>
              <w:t>Občina Renče-Vogrsko</w:t>
            </w:r>
          </w:p>
          <w:p w14:paraId="40ED3FD4" w14:textId="77777777" w:rsidR="00B67FBB" w:rsidRPr="00B67FBB" w:rsidRDefault="00B67FBB" w:rsidP="00B67FBB">
            <w:pPr>
              <w:tabs>
                <w:tab w:val="left" w:pos="8460"/>
              </w:tabs>
              <w:spacing w:after="0" w:line="240" w:lineRule="auto"/>
              <w:ind w:right="23"/>
              <w:jc w:val="center"/>
              <w:rPr>
                <w:rFonts w:ascii="Arial" w:eastAsia="Times New Roman" w:hAnsi="Arial" w:cs="Arial"/>
                <w:b/>
                <w:lang w:eastAsia="sl-SI"/>
              </w:rPr>
            </w:pPr>
            <w:r w:rsidRPr="00B67FBB">
              <w:rPr>
                <w:rFonts w:ascii="Arial" w:eastAsia="Times New Roman" w:hAnsi="Arial" w:cs="Arial"/>
                <w:b/>
                <w:lang w:eastAsia="sl-SI"/>
              </w:rPr>
              <w:t>Župan, Tarik Žigon</w:t>
            </w:r>
          </w:p>
          <w:p w14:paraId="68B66CA6" w14:textId="77777777" w:rsidR="00B67FBB" w:rsidRPr="00B67FBB" w:rsidRDefault="00B67FBB" w:rsidP="00B67FBB">
            <w:pPr>
              <w:tabs>
                <w:tab w:val="left" w:pos="8460"/>
              </w:tabs>
              <w:spacing w:after="0" w:line="240" w:lineRule="auto"/>
              <w:ind w:right="23"/>
              <w:jc w:val="center"/>
              <w:rPr>
                <w:rFonts w:ascii="Arial" w:eastAsia="Times New Roman" w:hAnsi="Arial" w:cs="Arial"/>
                <w:b/>
                <w:lang w:eastAsia="sl-SI"/>
              </w:rPr>
            </w:pPr>
          </w:p>
          <w:p w14:paraId="397304D5" w14:textId="77777777" w:rsidR="00B67FBB" w:rsidRPr="00B67FBB" w:rsidRDefault="00B67FBB" w:rsidP="00B67FBB">
            <w:pPr>
              <w:tabs>
                <w:tab w:val="left" w:pos="8460"/>
              </w:tabs>
              <w:spacing w:after="0" w:line="240" w:lineRule="auto"/>
              <w:ind w:right="23"/>
              <w:jc w:val="center"/>
              <w:rPr>
                <w:rFonts w:ascii="Arial" w:eastAsia="Times New Roman" w:hAnsi="Arial" w:cs="Arial"/>
                <w:b/>
                <w:lang w:eastAsia="sl-SI"/>
              </w:rPr>
            </w:pPr>
          </w:p>
          <w:p w14:paraId="0C8D21C5" w14:textId="77777777" w:rsidR="00B67FBB" w:rsidRPr="00B67FBB" w:rsidRDefault="00B67FBB" w:rsidP="00B67FBB">
            <w:pPr>
              <w:tabs>
                <w:tab w:val="left" w:pos="8460"/>
              </w:tabs>
              <w:spacing w:after="0" w:line="240" w:lineRule="auto"/>
              <w:ind w:right="23"/>
              <w:jc w:val="center"/>
              <w:rPr>
                <w:rFonts w:ascii="Arial" w:eastAsia="Times New Roman" w:hAnsi="Arial" w:cs="Arial"/>
                <w:b/>
                <w:lang w:eastAsia="sl-SI"/>
              </w:rPr>
            </w:pPr>
            <w:r w:rsidRPr="00B67FBB">
              <w:rPr>
                <w:rFonts w:ascii="Arial" w:eastAsia="Times New Roman" w:hAnsi="Arial" w:cs="Arial"/>
                <w:b/>
                <w:lang w:eastAsia="sl-SI"/>
              </w:rPr>
              <w:t>Občina Šempeter-Vrtojba</w:t>
            </w:r>
          </w:p>
          <w:p w14:paraId="1D55337F" w14:textId="77777777" w:rsidR="00B67FBB" w:rsidRPr="00B67FBB" w:rsidRDefault="00B67FBB" w:rsidP="00B67FBB">
            <w:pPr>
              <w:tabs>
                <w:tab w:val="left" w:pos="8460"/>
              </w:tabs>
              <w:spacing w:after="0" w:line="240" w:lineRule="auto"/>
              <w:ind w:right="23"/>
              <w:jc w:val="center"/>
              <w:rPr>
                <w:rFonts w:ascii="Arial" w:eastAsia="Times New Roman" w:hAnsi="Arial" w:cs="Arial"/>
                <w:b/>
                <w:bCs/>
                <w:szCs w:val="24"/>
                <w:lang w:eastAsia="sl-SI"/>
              </w:rPr>
            </w:pPr>
            <w:r w:rsidRPr="00B67FBB">
              <w:rPr>
                <w:rFonts w:ascii="Arial" w:eastAsia="Times New Roman" w:hAnsi="Arial" w:cs="Arial"/>
                <w:b/>
                <w:lang w:eastAsia="sl-SI"/>
              </w:rPr>
              <w:t>Župan, Milan Turk</w:t>
            </w:r>
          </w:p>
          <w:p w14:paraId="68A55A10" w14:textId="77777777" w:rsidR="00B67FBB" w:rsidRPr="00B67FBB" w:rsidRDefault="00B67FBB" w:rsidP="00B67FBB">
            <w:pPr>
              <w:spacing w:after="0" w:line="240" w:lineRule="auto"/>
              <w:jc w:val="center"/>
              <w:rPr>
                <w:rFonts w:ascii="Arial" w:eastAsia="Times New Roman" w:hAnsi="Arial" w:cs="Arial"/>
                <w:szCs w:val="24"/>
                <w:lang w:eastAsia="sl-SI"/>
              </w:rPr>
            </w:pPr>
          </w:p>
        </w:tc>
      </w:tr>
    </w:tbl>
    <w:p w14:paraId="19FE3AEC" w14:textId="77777777" w:rsidR="00B67FBB" w:rsidRPr="00B67FBB" w:rsidRDefault="00B67FBB" w:rsidP="00B67FBB">
      <w:pPr>
        <w:spacing w:after="0" w:line="240" w:lineRule="auto"/>
        <w:jc w:val="both"/>
        <w:rPr>
          <w:rFonts w:ascii="Arial" w:eastAsia="Times New Roman" w:hAnsi="Arial" w:cs="Arial"/>
          <w:szCs w:val="24"/>
          <w:lang w:eastAsia="sl-SI"/>
        </w:rPr>
      </w:pPr>
    </w:p>
    <w:p w14:paraId="49274022" w14:textId="77777777" w:rsidR="00B67FBB" w:rsidRPr="00B67FBB" w:rsidRDefault="00B67FBB" w:rsidP="00B67FBB">
      <w:pPr>
        <w:spacing w:after="0" w:line="240" w:lineRule="auto"/>
        <w:jc w:val="both"/>
        <w:rPr>
          <w:rFonts w:ascii="Arial" w:eastAsia="Times New Roman" w:hAnsi="Arial" w:cs="Arial"/>
          <w:szCs w:val="24"/>
          <w:lang w:eastAsia="sl-SI"/>
        </w:rPr>
      </w:pPr>
      <w:r w:rsidRPr="00B67FBB">
        <w:rPr>
          <w:rFonts w:ascii="Arial" w:eastAsia="Times New Roman" w:hAnsi="Arial" w:cs="Arial"/>
          <w:szCs w:val="24"/>
          <w:lang w:eastAsia="sl-SI"/>
        </w:rPr>
        <w:t>Številka: 602-15/2022-8</w:t>
      </w:r>
    </w:p>
    <w:p w14:paraId="01D42E60" w14:textId="77777777" w:rsidR="00B67FBB" w:rsidRPr="00B67FBB" w:rsidRDefault="00B67FBB" w:rsidP="00B67FBB">
      <w:pPr>
        <w:spacing w:after="0" w:line="240" w:lineRule="auto"/>
        <w:jc w:val="both"/>
        <w:rPr>
          <w:rFonts w:ascii="Arial" w:eastAsia="Times New Roman" w:hAnsi="Arial" w:cs="Arial"/>
          <w:szCs w:val="24"/>
          <w:lang w:eastAsia="sl-SI"/>
        </w:rPr>
      </w:pPr>
      <w:r w:rsidRPr="00B67FBB">
        <w:rPr>
          <w:rFonts w:ascii="Arial" w:eastAsia="Times New Roman" w:hAnsi="Arial" w:cs="Arial"/>
          <w:szCs w:val="24"/>
          <w:lang w:eastAsia="sl-SI"/>
        </w:rPr>
        <w:t>Nova Gorica, 3. junija 2022</w:t>
      </w:r>
    </w:p>
    <w:p w14:paraId="4403BA11" w14:textId="77777777" w:rsidR="00B67FBB" w:rsidRPr="00B67FBB" w:rsidRDefault="00B67FBB" w:rsidP="00B67FBB">
      <w:pPr>
        <w:spacing w:after="0" w:line="240" w:lineRule="auto"/>
        <w:jc w:val="both"/>
        <w:rPr>
          <w:rFonts w:ascii="Arial" w:eastAsia="Times New Roman" w:hAnsi="Arial" w:cs="Arial"/>
          <w:szCs w:val="24"/>
          <w:lang w:eastAsia="sl-SI"/>
        </w:rPr>
      </w:pPr>
    </w:p>
    <w:p w14:paraId="5E0609EC" w14:textId="4D90A2C1" w:rsidR="00B67FBB" w:rsidRPr="00B67FBB" w:rsidRDefault="00B67FBB" w:rsidP="00B67FBB">
      <w:pPr>
        <w:keepNext/>
        <w:spacing w:before="240" w:after="60" w:line="240" w:lineRule="auto"/>
        <w:jc w:val="center"/>
        <w:outlineLvl w:val="2"/>
        <w:rPr>
          <w:rFonts w:ascii="Arial" w:eastAsia="Times New Roman" w:hAnsi="Arial" w:cs="Arial"/>
          <w:b/>
          <w:bCs/>
          <w:lang w:eastAsia="sl-SI"/>
        </w:rPr>
      </w:pPr>
      <w:r w:rsidRPr="00B67FBB">
        <w:rPr>
          <w:rFonts w:ascii="Arial" w:eastAsia="Times New Roman" w:hAnsi="Arial" w:cs="Arial"/>
          <w:b/>
          <w:bCs/>
          <w:noProof/>
          <w:lang w:eastAsia="sl-SI"/>
        </w:rPr>
        <w:drawing>
          <wp:anchor distT="0" distB="0" distL="114300" distR="114300" simplePos="0" relativeHeight="251659264" behindDoc="0" locked="0" layoutInCell="1" allowOverlap="0" wp14:anchorId="66D34EF2" wp14:editId="76BD0C5F">
            <wp:simplePos x="0" y="0"/>
            <wp:positionH relativeFrom="page">
              <wp:posOffset>582930</wp:posOffset>
            </wp:positionH>
            <wp:positionV relativeFrom="page">
              <wp:posOffset>481330</wp:posOffset>
            </wp:positionV>
            <wp:extent cx="2371725" cy="1000125"/>
            <wp:effectExtent l="0" t="0" r="9525" b="9525"/>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7FBB">
        <w:rPr>
          <w:rFonts w:ascii="Arial" w:eastAsia="Times New Roman" w:hAnsi="Arial" w:cs="Arial"/>
          <w:b/>
          <w:bCs/>
          <w:lang w:eastAsia="sl-SI"/>
        </w:rPr>
        <w:t>O B R A Z L O Ž I T E V</w:t>
      </w:r>
    </w:p>
    <w:p w14:paraId="28B79B39" w14:textId="77777777" w:rsidR="00B67FBB" w:rsidRPr="00B67FBB" w:rsidRDefault="00B67FBB" w:rsidP="00B67FBB">
      <w:pPr>
        <w:spacing w:after="0" w:line="240" w:lineRule="auto"/>
        <w:jc w:val="both"/>
        <w:rPr>
          <w:rFonts w:ascii="Arial" w:eastAsia="Times New Roman" w:hAnsi="Arial" w:cs="Arial"/>
          <w:lang w:eastAsia="sl-SI"/>
        </w:rPr>
      </w:pPr>
    </w:p>
    <w:p w14:paraId="26CA902F" w14:textId="77777777" w:rsidR="00B67FBB" w:rsidRPr="00B67FBB" w:rsidRDefault="00B67FBB" w:rsidP="00B67FBB">
      <w:pPr>
        <w:spacing w:after="0" w:line="240" w:lineRule="auto"/>
        <w:jc w:val="both"/>
        <w:rPr>
          <w:rFonts w:ascii="Arial" w:eastAsia="Times New Roman" w:hAnsi="Arial" w:cs="Arial"/>
          <w:lang w:eastAsia="sl-SI"/>
        </w:rPr>
      </w:pPr>
      <w:r w:rsidRPr="00B67FBB">
        <w:rPr>
          <w:rFonts w:ascii="Arial" w:eastAsia="Times New Roman" w:hAnsi="Arial" w:cs="Arial"/>
          <w:lang w:eastAsia="sl-SI"/>
        </w:rPr>
        <w:t xml:space="preserve">Mestna občina Nova Gorica, Občina Brda, Občina Kanal ob Soči, Občina Miren-Kostanjevica, Občina Renče-Vogrsko in Občina Šempeter-Vrtojba so ustanoviteljice Osnovne šole Kozara Nova Gorica. </w:t>
      </w:r>
    </w:p>
    <w:p w14:paraId="440A1093" w14:textId="77777777" w:rsidR="00B67FBB" w:rsidRPr="00B67FBB" w:rsidRDefault="00B67FBB" w:rsidP="00B67FBB">
      <w:pPr>
        <w:spacing w:after="0" w:line="240" w:lineRule="auto"/>
        <w:jc w:val="both"/>
        <w:rPr>
          <w:rFonts w:ascii="Arial" w:eastAsia="Times New Roman" w:hAnsi="Arial" w:cs="Arial"/>
          <w:szCs w:val="24"/>
          <w:lang w:eastAsia="sl-SI"/>
        </w:rPr>
      </w:pPr>
    </w:p>
    <w:p w14:paraId="512AA567" w14:textId="77777777" w:rsidR="00B67FBB" w:rsidRPr="00B67FBB" w:rsidRDefault="00B67FBB" w:rsidP="00B67FBB">
      <w:pPr>
        <w:spacing w:after="0" w:line="240" w:lineRule="auto"/>
        <w:jc w:val="both"/>
        <w:rPr>
          <w:rFonts w:ascii="Arial" w:eastAsia="Times New Roman" w:hAnsi="Arial" w:cs="Arial"/>
          <w:szCs w:val="24"/>
          <w:lang w:eastAsia="sl-SI"/>
        </w:rPr>
      </w:pPr>
      <w:r w:rsidRPr="00B67FBB">
        <w:rPr>
          <w:rFonts w:ascii="Arial" w:eastAsia="Times New Roman" w:hAnsi="Arial" w:cs="Arial"/>
          <w:szCs w:val="24"/>
          <w:lang w:eastAsia="sl-SI"/>
        </w:rPr>
        <w:t xml:space="preserve">Mestni svet Mestne občine Nova Gorica je sprejel sklep št. 007-4/2012-12 z dne 23. 7. 2020 v katerem je navedeno: »Mestni svet Mestne občine Nova Gorica občinski upravi nalaga, da se nadaljujejo aktivnosti za vzpostavitev prilagojenega programa za predšolske otroke pod okriljem Osnovne šole Kozara Nova Gorica, ki se bo izvajal v prostorih Vrtca Nova Gorica. Občinska uprava naj poroča o poteku aktivnosti na seji Mestnega sveta Mestne občine Nova Gorica v novembru 2020.« </w:t>
      </w:r>
    </w:p>
    <w:p w14:paraId="6C183DA0" w14:textId="77777777" w:rsidR="00B67FBB" w:rsidRPr="00B67FBB" w:rsidRDefault="00B67FBB" w:rsidP="00B67FBB">
      <w:pPr>
        <w:spacing w:after="0" w:line="240" w:lineRule="auto"/>
        <w:jc w:val="both"/>
        <w:rPr>
          <w:rFonts w:ascii="Arial" w:eastAsia="Times New Roman" w:hAnsi="Arial" w:cs="Arial"/>
          <w:szCs w:val="24"/>
          <w:lang w:eastAsia="sl-SI"/>
        </w:rPr>
      </w:pPr>
    </w:p>
    <w:p w14:paraId="790121D3" w14:textId="77777777" w:rsidR="00B67FBB" w:rsidRPr="00B67FBB" w:rsidRDefault="00B67FBB" w:rsidP="00B67FBB">
      <w:pPr>
        <w:spacing w:after="0" w:line="240" w:lineRule="auto"/>
        <w:jc w:val="both"/>
        <w:rPr>
          <w:rFonts w:ascii="Arial" w:eastAsia="Times New Roman" w:hAnsi="Arial" w:cs="Arial"/>
          <w:lang w:eastAsia="sl-SI"/>
        </w:rPr>
      </w:pPr>
      <w:r w:rsidRPr="00B67FBB">
        <w:rPr>
          <w:rFonts w:ascii="Arial" w:eastAsia="Times New Roman" w:hAnsi="Arial" w:cs="Arial"/>
          <w:lang w:eastAsia="sl-SI"/>
        </w:rPr>
        <w:t xml:space="preserve">Skladno z </w:t>
      </w:r>
      <w:r w:rsidRPr="00B67FBB">
        <w:rPr>
          <w:rFonts w:ascii="Arial" w:eastAsia="Times New Roman" w:hAnsi="Arial" w:cs="Arial"/>
          <w:szCs w:val="24"/>
          <w:lang w:eastAsia="sl-SI"/>
        </w:rPr>
        <w:t>Odlokom o ustanovitvi javnega zavoda Osnovna šola Kozara Nova Gorica</w:t>
      </w:r>
      <w:r w:rsidRPr="00B67FBB">
        <w:rPr>
          <w:rFonts w:ascii="Arial" w:eastAsia="Times New Roman" w:hAnsi="Arial" w:cs="Arial"/>
          <w:lang w:eastAsia="sl-SI"/>
        </w:rPr>
        <w:t xml:space="preserve">, se bo z novim šolskim letom lahko začel izvajati prilagojen program za predšolske otroke </w:t>
      </w:r>
      <w:r w:rsidRPr="00B67FBB">
        <w:rPr>
          <w:rFonts w:ascii="Arial" w:eastAsia="Times New Roman" w:hAnsi="Arial" w:cs="Arial"/>
          <w:color w:val="000000"/>
          <w:shd w:val="clear" w:color="auto" w:fill="FFFFFF"/>
          <w:lang w:eastAsia="sl-SI"/>
        </w:rPr>
        <w:t>(v nadaljevanju: razvojni oddelek)</w:t>
      </w:r>
      <w:r w:rsidRPr="00B67FBB">
        <w:rPr>
          <w:rFonts w:ascii="Arial" w:eastAsia="Times New Roman" w:hAnsi="Arial" w:cs="Arial"/>
          <w:lang w:eastAsia="sl-SI"/>
        </w:rPr>
        <w:t xml:space="preserve"> v enoti Vrtec pri OŠ Kozara Nova Gorica, ki bo predvidoma deloval v dislociranem oddelku na lokaciji: Vrtec Kekec, Cankarjeva ulica 66, Nova Gorica. V oddelku bo lahko vključenih največ šest otrok s posebnimi potrebami, organizirala pa bi se lahko največ dva oddelka, skladno s potrebami staršev oziroma skrbnikov.   </w:t>
      </w:r>
    </w:p>
    <w:p w14:paraId="3B7BA1D9" w14:textId="77777777" w:rsidR="00B67FBB" w:rsidRPr="00B67FBB" w:rsidRDefault="00B67FBB" w:rsidP="00B67FBB">
      <w:pPr>
        <w:spacing w:after="0" w:line="240" w:lineRule="auto"/>
        <w:jc w:val="both"/>
        <w:rPr>
          <w:rFonts w:ascii="Arial" w:eastAsia="Times New Roman" w:hAnsi="Arial" w:cs="Arial"/>
          <w:lang w:eastAsia="sl-SI"/>
        </w:rPr>
      </w:pPr>
    </w:p>
    <w:p w14:paraId="10FCE7F6" w14:textId="77777777" w:rsidR="00B67FBB" w:rsidRPr="00B67FBB" w:rsidRDefault="00B67FBB" w:rsidP="00B67FBB">
      <w:pPr>
        <w:spacing w:after="0" w:line="240" w:lineRule="auto"/>
        <w:jc w:val="both"/>
        <w:rPr>
          <w:rFonts w:ascii="Arial" w:eastAsia="Times New Roman" w:hAnsi="Arial" w:cs="Arial"/>
          <w:lang w:eastAsia="sl-SI"/>
        </w:rPr>
      </w:pPr>
      <w:r w:rsidRPr="00B67FBB">
        <w:rPr>
          <w:rFonts w:ascii="Arial" w:eastAsia="Times New Roman" w:hAnsi="Arial" w:cs="Arial"/>
          <w:lang w:eastAsia="sl-SI"/>
        </w:rPr>
        <w:t>Starši, ki imajo predšolskega otroka s posebnimi potrebami in živijo na območju občin ustanoviteljic Osnovne šole Kozara Nova Gorica, imajo trenutno možnost vključitve otroka v razvojni oddelek vrtca v okviru Vrtca Nova Gorica. V enoti Kekec je trenutno vključenih šest otrok in sicer: trije iz Mestne občine Nova Gorica, en iz Občine Šempeter-Vrtojba, en iz Občine Kanal ob Soči in en iz Občine Ajdovščina.</w:t>
      </w:r>
    </w:p>
    <w:p w14:paraId="515B91F2" w14:textId="77777777" w:rsidR="00B67FBB" w:rsidRPr="00B67FBB" w:rsidRDefault="00B67FBB" w:rsidP="00B67FBB">
      <w:pPr>
        <w:spacing w:after="0" w:line="240" w:lineRule="auto"/>
        <w:jc w:val="both"/>
        <w:rPr>
          <w:rFonts w:ascii="Arial" w:eastAsia="Times New Roman" w:hAnsi="Arial" w:cs="Arial"/>
          <w:lang w:eastAsia="sl-SI"/>
        </w:rPr>
      </w:pPr>
    </w:p>
    <w:p w14:paraId="40FAD8FD" w14:textId="77777777" w:rsidR="00B67FBB" w:rsidRPr="00B67FBB" w:rsidRDefault="00B67FBB" w:rsidP="00B67FBB">
      <w:pPr>
        <w:spacing w:after="0" w:line="240" w:lineRule="auto"/>
        <w:jc w:val="both"/>
        <w:rPr>
          <w:rFonts w:ascii="Arial" w:eastAsia="Times New Roman" w:hAnsi="Arial" w:cs="Arial"/>
          <w:szCs w:val="24"/>
          <w:lang w:eastAsia="sl-SI"/>
        </w:rPr>
      </w:pPr>
      <w:r w:rsidRPr="00B67FBB">
        <w:rPr>
          <w:rFonts w:ascii="Arial" w:eastAsia="Times New Roman" w:hAnsi="Arial" w:cs="Arial"/>
          <w:szCs w:val="24"/>
          <w:lang w:eastAsia="sl-SI"/>
        </w:rPr>
        <w:t>Osnovna šola Kozara Nova Gorica je dne 31. 5. 2022 posredovala občinam soustanoviteljicam:</w:t>
      </w:r>
    </w:p>
    <w:p w14:paraId="72634736" w14:textId="77777777" w:rsidR="00B67FBB" w:rsidRPr="00B67FBB" w:rsidRDefault="00B67FBB" w:rsidP="00B67FBB">
      <w:pPr>
        <w:numPr>
          <w:ilvl w:val="0"/>
          <w:numId w:val="7"/>
        </w:numPr>
        <w:spacing w:after="0" w:line="240" w:lineRule="auto"/>
        <w:jc w:val="both"/>
        <w:rPr>
          <w:rFonts w:ascii="Arial" w:eastAsia="Times New Roman" w:hAnsi="Arial" w:cs="Arial"/>
          <w:lang w:eastAsia="sl-SI"/>
        </w:rPr>
      </w:pPr>
      <w:r w:rsidRPr="00B67FBB">
        <w:rPr>
          <w:rFonts w:ascii="Arial" w:eastAsia="Times New Roman" w:hAnsi="Arial" w:cs="Arial"/>
          <w:szCs w:val="24"/>
          <w:lang w:eastAsia="sl-SI"/>
        </w:rPr>
        <w:t>predlog cene razvojnega oddelka z obrazložitvijo (priloga) in</w:t>
      </w:r>
    </w:p>
    <w:p w14:paraId="65AFD2A2" w14:textId="77777777" w:rsidR="00B67FBB" w:rsidRPr="00B67FBB" w:rsidRDefault="00B67FBB" w:rsidP="00B67FBB">
      <w:pPr>
        <w:numPr>
          <w:ilvl w:val="0"/>
          <w:numId w:val="7"/>
        </w:numPr>
        <w:spacing w:after="0" w:line="240" w:lineRule="auto"/>
        <w:jc w:val="both"/>
        <w:rPr>
          <w:rFonts w:ascii="Arial" w:eastAsia="Times New Roman" w:hAnsi="Arial" w:cs="Arial"/>
          <w:lang w:eastAsia="sl-SI"/>
        </w:rPr>
      </w:pPr>
      <w:r w:rsidRPr="00B67FBB">
        <w:rPr>
          <w:rFonts w:ascii="Arial" w:eastAsia="Times New Roman" w:hAnsi="Arial" w:cs="Arial"/>
          <w:szCs w:val="24"/>
          <w:lang w:eastAsia="sl-SI"/>
        </w:rPr>
        <w:t>predlog sprememb finančnega načrta s kadrovskim načrtom in predlog sprememb programa dela Osnovne šole Kozara Nova Gorica za leto 2022.</w:t>
      </w:r>
    </w:p>
    <w:p w14:paraId="25307FF9" w14:textId="77777777" w:rsidR="00B67FBB" w:rsidRPr="00B67FBB" w:rsidRDefault="00B67FBB" w:rsidP="00B67FBB">
      <w:pPr>
        <w:spacing w:after="0" w:line="240" w:lineRule="auto"/>
        <w:jc w:val="both"/>
        <w:rPr>
          <w:rFonts w:ascii="Arial" w:eastAsia="Times New Roman" w:hAnsi="Arial" w:cs="Arial"/>
          <w:szCs w:val="24"/>
          <w:lang w:eastAsia="sl-SI"/>
        </w:rPr>
      </w:pPr>
    </w:p>
    <w:p w14:paraId="50AA353E" w14:textId="77777777" w:rsidR="00B67FBB" w:rsidRPr="00B67FBB" w:rsidRDefault="00B67FBB" w:rsidP="00B67FBB">
      <w:pPr>
        <w:spacing w:after="0" w:line="240" w:lineRule="auto"/>
        <w:jc w:val="both"/>
        <w:rPr>
          <w:rFonts w:ascii="Arial" w:eastAsia="Times New Roman" w:hAnsi="Arial" w:cs="Arial"/>
          <w:lang w:eastAsia="sl-SI"/>
        </w:rPr>
      </w:pPr>
      <w:r w:rsidRPr="00B67FBB">
        <w:rPr>
          <w:rFonts w:ascii="Arial" w:eastAsia="Times New Roman" w:hAnsi="Arial" w:cs="Arial"/>
          <w:szCs w:val="24"/>
          <w:lang w:eastAsia="sl-SI"/>
        </w:rPr>
        <w:t xml:space="preserve">Osnova za plačilo staršev otrok s posebnimi potrebami je cena programa za druge enako stare otroke, skladno s 30. členom Zakona o </w:t>
      </w:r>
      <w:r w:rsidRPr="00B67FBB">
        <w:rPr>
          <w:rFonts w:ascii="Arial" w:eastAsia="Times New Roman" w:hAnsi="Arial" w:cs="Arial"/>
          <w:lang w:eastAsia="sl-SI"/>
        </w:rPr>
        <w:t xml:space="preserve">vrtcih </w:t>
      </w:r>
      <w:r w:rsidRPr="00B67FBB">
        <w:rPr>
          <w:rFonts w:ascii="Arial" w:eastAsia="Times New Roman" w:hAnsi="Arial" w:cs="Arial"/>
          <w:shd w:val="clear" w:color="auto" w:fill="FFFFFF"/>
          <w:lang w:eastAsia="sl-SI"/>
        </w:rPr>
        <w:t>(Uradni list RS, št. </w:t>
      </w:r>
      <w:hyperlink r:id="rId20" w:tgtFrame="_blank" w:tooltip="Zakon o vrtcih (uradno prečiščeno besedilo)" w:history="1">
        <w:r w:rsidRPr="00B67FBB">
          <w:rPr>
            <w:rFonts w:ascii="Arial" w:eastAsia="Times New Roman" w:hAnsi="Arial" w:cs="Arial"/>
            <w:shd w:val="clear" w:color="auto" w:fill="FFFFFF"/>
            <w:lang w:eastAsia="sl-SI"/>
          </w:rPr>
          <w:t>100/05</w:t>
        </w:r>
      </w:hyperlink>
      <w:r w:rsidRPr="00B67FBB">
        <w:rPr>
          <w:rFonts w:ascii="Arial" w:eastAsia="Times New Roman" w:hAnsi="Arial" w:cs="Arial"/>
          <w:shd w:val="clear" w:color="auto" w:fill="FFFFFF"/>
          <w:lang w:eastAsia="sl-SI"/>
        </w:rPr>
        <w:t> – UPB, </w:t>
      </w:r>
      <w:hyperlink r:id="rId21" w:tgtFrame="_blank" w:tooltip="Zakon o spremembah in dopolnitvah Zakona o vrtcih" w:history="1">
        <w:r w:rsidRPr="00B67FBB">
          <w:rPr>
            <w:rFonts w:ascii="Arial" w:eastAsia="Times New Roman" w:hAnsi="Arial" w:cs="Arial"/>
            <w:shd w:val="clear" w:color="auto" w:fill="FFFFFF"/>
            <w:lang w:eastAsia="sl-SI"/>
          </w:rPr>
          <w:t>25/08</w:t>
        </w:r>
      </w:hyperlink>
      <w:r w:rsidRPr="00B67FBB">
        <w:rPr>
          <w:rFonts w:ascii="Arial" w:eastAsia="Times New Roman" w:hAnsi="Arial" w:cs="Arial"/>
          <w:shd w:val="clear" w:color="auto" w:fill="FFFFFF"/>
          <w:lang w:eastAsia="sl-SI"/>
        </w:rPr>
        <w:t>, </w:t>
      </w:r>
      <w:hyperlink r:id="rId22" w:tgtFrame="_blank" w:tooltip="Zakon o interventnih ukrepih zaradi gospodarske krize" w:history="1">
        <w:r w:rsidRPr="00B67FBB">
          <w:rPr>
            <w:rFonts w:ascii="Arial" w:eastAsia="Times New Roman" w:hAnsi="Arial" w:cs="Arial"/>
            <w:shd w:val="clear" w:color="auto" w:fill="FFFFFF"/>
            <w:lang w:eastAsia="sl-SI"/>
          </w:rPr>
          <w:t>98/09</w:t>
        </w:r>
      </w:hyperlink>
      <w:r w:rsidRPr="00B67FBB">
        <w:rPr>
          <w:rFonts w:ascii="Arial" w:eastAsia="Times New Roman" w:hAnsi="Arial" w:cs="Arial"/>
          <w:shd w:val="clear" w:color="auto" w:fill="FFFFFF"/>
          <w:lang w:eastAsia="sl-SI"/>
        </w:rPr>
        <w:t> – ZIUZGK, </w:t>
      </w:r>
      <w:hyperlink r:id="rId23" w:tgtFrame="_blank" w:tooltip="Zakon o spremembah in dopolnitvah Zakona o vrtcih" w:history="1">
        <w:r w:rsidRPr="00B67FBB">
          <w:rPr>
            <w:rFonts w:ascii="Arial" w:eastAsia="Times New Roman" w:hAnsi="Arial" w:cs="Arial"/>
            <w:shd w:val="clear" w:color="auto" w:fill="FFFFFF"/>
            <w:lang w:eastAsia="sl-SI"/>
          </w:rPr>
          <w:t>36/10</w:t>
        </w:r>
      </w:hyperlink>
      <w:r w:rsidRPr="00B67FBB">
        <w:rPr>
          <w:rFonts w:ascii="Arial" w:eastAsia="Times New Roman" w:hAnsi="Arial" w:cs="Arial"/>
          <w:shd w:val="clear" w:color="auto" w:fill="FFFFFF"/>
          <w:lang w:eastAsia="sl-SI"/>
        </w:rPr>
        <w:t>, </w:t>
      </w:r>
      <w:hyperlink r:id="rId24" w:tgtFrame="_blank" w:tooltip="Zakon o uveljavljanju pravic iz javnih sredstev" w:history="1">
        <w:r w:rsidRPr="00B67FBB">
          <w:rPr>
            <w:rFonts w:ascii="Arial" w:eastAsia="Times New Roman" w:hAnsi="Arial" w:cs="Arial"/>
            <w:shd w:val="clear" w:color="auto" w:fill="FFFFFF"/>
            <w:lang w:eastAsia="sl-SI"/>
          </w:rPr>
          <w:t>62/10</w:t>
        </w:r>
      </w:hyperlink>
      <w:r w:rsidRPr="00B67FBB">
        <w:rPr>
          <w:rFonts w:ascii="Arial" w:eastAsia="Times New Roman" w:hAnsi="Arial" w:cs="Arial"/>
          <w:shd w:val="clear" w:color="auto" w:fill="FFFFFF"/>
          <w:lang w:eastAsia="sl-SI"/>
        </w:rPr>
        <w:t> – ZUPJS, </w:t>
      </w:r>
      <w:hyperlink r:id="rId25" w:tgtFrame="_blank" w:tooltip="Zakon o interventnih ukrepih" w:history="1">
        <w:r w:rsidRPr="00B67FBB">
          <w:rPr>
            <w:rFonts w:ascii="Arial" w:eastAsia="Times New Roman" w:hAnsi="Arial" w:cs="Arial"/>
            <w:shd w:val="clear" w:color="auto" w:fill="FFFFFF"/>
            <w:lang w:eastAsia="sl-SI"/>
          </w:rPr>
          <w:t>94/10</w:t>
        </w:r>
      </w:hyperlink>
      <w:r w:rsidRPr="00B67FBB">
        <w:rPr>
          <w:rFonts w:ascii="Arial" w:eastAsia="Times New Roman" w:hAnsi="Arial" w:cs="Arial"/>
          <w:shd w:val="clear" w:color="auto" w:fill="FFFFFF"/>
          <w:lang w:eastAsia="sl-SI"/>
        </w:rPr>
        <w:t> – ZIU, </w:t>
      </w:r>
      <w:hyperlink r:id="rId26" w:tgtFrame="_blank" w:tooltip="Zakon za uravnoteženje javnih financ" w:history="1">
        <w:r w:rsidRPr="00B67FBB">
          <w:rPr>
            <w:rFonts w:ascii="Arial" w:eastAsia="Times New Roman" w:hAnsi="Arial" w:cs="Arial"/>
            <w:shd w:val="clear" w:color="auto" w:fill="FFFFFF"/>
            <w:lang w:eastAsia="sl-SI"/>
          </w:rPr>
          <w:t>40/12</w:t>
        </w:r>
      </w:hyperlink>
      <w:r w:rsidRPr="00B67FBB">
        <w:rPr>
          <w:rFonts w:ascii="Arial" w:eastAsia="Times New Roman" w:hAnsi="Arial" w:cs="Arial"/>
          <w:shd w:val="clear" w:color="auto" w:fill="FFFFFF"/>
          <w:lang w:eastAsia="sl-SI"/>
        </w:rPr>
        <w:t> – ZUJF, </w:t>
      </w:r>
      <w:hyperlink r:id="rId27" w:tgtFrame="_blank" w:tooltip="Zakon o ukrepih za uravnoteženje javnih financ občin" w:history="1">
        <w:r w:rsidRPr="00B67FBB">
          <w:rPr>
            <w:rFonts w:ascii="Arial" w:eastAsia="Times New Roman" w:hAnsi="Arial" w:cs="Arial"/>
            <w:shd w:val="clear" w:color="auto" w:fill="FFFFFF"/>
            <w:lang w:eastAsia="sl-SI"/>
          </w:rPr>
          <w:t>14/15</w:t>
        </w:r>
      </w:hyperlink>
      <w:r w:rsidRPr="00B67FBB">
        <w:rPr>
          <w:rFonts w:ascii="Arial" w:eastAsia="Times New Roman" w:hAnsi="Arial" w:cs="Arial"/>
          <w:shd w:val="clear" w:color="auto" w:fill="FFFFFF"/>
          <w:lang w:eastAsia="sl-SI"/>
        </w:rPr>
        <w:t> – ZUUJFO, </w:t>
      </w:r>
      <w:hyperlink r:id="rId28" w:tgtFrame="_blank" w:tooltip="Zakon o spremembah in dopolnitvah Zakona o vrtcih" w:history="1">
        <w:r w:rsidRPr="00B67FBB">
          <w:rPr>
            <w:rFonts w:ascii="Arial" w:eastAsia="Times New Roman" w:hAnsi="Arial" w:cs="Arial"/>
            <w:shd w:val="clear" w:color="auto" w:fill="FFFFFF"/>
            <w:lang w:eastAsia="sl-SI"/>
          </w:rPr>
          <w:t>55/17</w:t>
        </w:r>
      </w:hyperlink>
      <w:r w:rsidRPr="00B67FBB">
        <w:rPr>
          <w:rFonts w:ascii="Arial" w:eastAsia="Times New Roman" w:hAnsi="Arial" w:cs="Arial"/>
          <w:shd w:val="clear" w:color="auto" w:fill="FFFFFF"/>
          <w:lang w:eastAsia="sl-SI"/>
        </w:rPr>
        <w:t> in </w:t>
      </w:r>
      <w:hyperlink r:id="rId29" w:tgtFrame="_blank" w:tooltip="Zakon o spremembah in dopolnitvah Zakona o vrtcih" w:history="1">
        <w:r w:rsidRPr="00B67FBB">
          <w:rPr>
            <w:rFonts w:ascii="Arial" w:eastAsia="Times New Roman" w:hAnsi="Arial" w:cs="Arial"/>
            <w:shd w:val="clear" w:color="auto" w:fill="FFFFFF"/>
            <w:lang w:eastAsia="sl-SI"/>
          </w:rPr>
          <w:t>18/21</w:t>
        </w:r>
      </w:hyperlink>
      <w:r w:rsidRPr="00B67FBB">
        <w:rPr>
          <w:rFonts w:ascii="Arial" w:eastAsia="Times New Roman" w:hAnsi="Arial" w:cs="Arial"/>
          <w:lang w:eastAsia="sl-SI"/>
        </w:rPr>
        <w:t>; v nadaljevanju: Zakon</w:t>
      </w:r>
      <w:r w:rsidRPr="00B67FBB">
        <w:rPr>
          <w:rFonts w:ascii="Arial" w:eastAsia="Times New Roman" w:hAnsi="Arial" w:cs="Arial"/>
          <w:shd w:val="clear" w:color="auto" w:fill="FFFFFF"/>
          <w:lang w:eastAsia="sl-SI"/>
        </w:rPr>
        <w:t>)</w:t>
      </w:r>
      <w:r w:rsidRPr="00B67FBB">
        <w:rPr>
          <w:rFonts w:ascii="Arial" w:eastAsia="Times New Roman" w:hAnsi="Arial" w:cs="Arial"/>
          <w:lang w:eastAsia="sl-SI"/>
        </w:rPr>
        <w:t xml:space="preserve">. </w:t>
      </w:r>
    </w:p>
    <w:p w14:paraId="2CC977CC" w14:textId="77777777" w:rsidR="00B67FBB" w:rsidRPr="00B67FBB" w:rsidRDefault="00B67FBB" w:rsidP="00B67FBB">
      <w:pPr>
        <w:spacing w:after="0" w:line="240" w:lineRule="auto"/>
        <w:jc w:val="both"/>
        <w:rPr>
          <w:rFonts w:ascii="Arial" w:eastAsia="Times New Roman" w:hAnsi="Arial" w:cs="Arial"/>
          <w:lang w:eastAsia="sl-SI"/>
        </w:rPr>
      </w:pPr>
    </w:p>
    <w:p w14:paraId="480592A5" w14:textId="77777777" w:rsidR="00B67FBB" w:rsidRPr="00B67FBB" w:rsidRDefault="00B67FBB" w:rsidP="00B67FBB">
      <w:pPr>
        <w:spacing w:after="0" w:line="240" w:lineRule="auto"/>
        <w:jc w:val="both"/>
        <w:rPr>
          <w:rFonts w:ascii="Arial" w:eastAsia="Times New Roman" w:hAnsi="Arial" w:cs="Arial"/>
          <w:szCs w:val="24"/>
          <w:lang w:eastAsia="sl-SI"/>
        </w:rPr>
      </w:pPr>
      <w:r w:rsidRPr="00B67FBB">
        <w:rPr>
          <w:rFonts w:ascii="Arial" w:eastAsia="Times New Roman" w:hAnsi="Arial" w:cs="Arial"/>
          <w:szCs w:val="24"/>
          <w:lang w:eastAsia="sl-SI"/>
        </w:rPr>
        <w:t xml:space="preserve">31. člen Zakona določa, da cene programov v vrtcih, ki izvajajo javno službo predlaga vrtec, skupaj s predlogom finančnega načrta, pripravljenega v skladu z izhodišči, ki veljajo za občinski proračun, ceno programa pa določi pristojni organ občine ustanoviteljice. </w:t>
      </w:r>
    </w:p>
    <w:p w14:paraId="18D78D00" w14:textId="77777777" w:rsidR="00B67FBB" w:rsidRPr="00B67FBB" w:rsidRDefault="00B67FBB" w:rsidP="00B67FBB">
      <w:pPr>
        <w:spacing w:after="0" w:line="240" w:lineRule="auto"/>
        <w:jc w:val="both"/>
        <w:rPr>
          <w:rFonts w:ascii="Arial" w:eastAsia="Times New Roman" w:hAnsi="Arial" w:cs="Arial"/>
          <w:szCs w:val="24"/>
          <w:lang w:eastAsia="sl-SI"/>
        </w:rPr>
      </w:pPr>
    </w:p>
    <w:p w14:paraId="2048F04D" w14:textId="77777777" w:rsidR="00B67FBB" w:rsidRPr="00B67FBB" w:rsidRDefault="00B67FBB" w:rsidP="00B67FBB">
      <w:pPr>
        <w:spacing w:after="0" w:line="240" w:lineRule="auto"/>
        <w:jc w:val="both"/>
        <w:rPr>
          <w:rFonts w:ascii="Arial" w:eastAsia="Times New Roman" w:hAnsi="Arial" w:cs="Arial"/>
          <w:szCs w:val="24"/>
          <w:lang w:eastAsia="sl-SI"/>
        </w:rPr>
      </w:pPr>
      <w:r w:rsidRPr="00B67FBB">
        <w:rPr>
          <w:rFonts w:ascii="Arial" w:eastAsia="Times New Roman" w:hAnsi="Arial" w:cs="Arial"/>
          <w:szCs w:val="24"/>
          <w:lang w:eastAsia="sl-SI"/>
        </w:rPr>
        <w:lastRenderedPageBreak/>
        <w:t xml:space="preserve">Pravilnik o metodologiji za oblikovanje cen programov v vrtcih, ki izvajajo javno službo (Uradni list RS, št. </w:t>
      </w:r>
      <w:hyperlink r:id="rId30" w:tgtFrame="_blank" w:tooltip="Pravilnik o metodologiji za oblikovanje cen programov v vrtcih, ki izvajajo javno službo" w:history="1">
        <w:r w:rsidRPr="00B67FBB">
          <w:rPr>
            <w:rFonts w:ascii="Arial" w:eastAsia="Times New Roman" w:hAnsi="Arial" w:cs="Arial"/>
            <w:szCs w:val="24"/>
            <w:lang w:eastAsia="sl-SI"/>
          </w:rPr>
          <w:t>97/03</w:t>
        </w:r>
      </w:hyperlink>
      <w:r w:rsidRPr="00B67FBB">
        <w:rPr>
          <w:rFonts w:ascii="Arial" w:eastAsia="Times New Roman" w:hAnsi="Arial" w:cs="Arial"/>
          <w:szCs w:val="24"/>
          <w:lang w:eastAsia="sl-SI"/>
        </w:rPr>
        <w:t>, </w:t>
      </w:r>
      <w:hyperlink r:id="rId31" w:tgtFrame="_blank" w:tooltip="Pravilnik o spremembah in dopolnitvah pravilnika o metodologiji za oblikovanje cen programov v vrtcih, ki izvajajo javno službo" w:history="1">
        <w:r w:rsidRPr="00B67FBB">
          <w:rPr>
            <w:rFonts w:ascii="Arial" w:eastAsia="Times New Roman" w:hAnsi="Arial" w:cs="Arial"/>
            <w:szCs w:val="24"/>
            <w:lang w:eastAsia="sl-SI"/>
          </w:rPr>
          <w:t>77/05</w:t>
        </w:r>
      </w:hyperlink>
      <w:r w:rsidRPr="00B67FBB">
        <w:rPr>
          <w:rFonts w:ascii="Arial" w:eastAsia="Times New Roman" w:hAnsi="Arial" w:cs="Arial"/>
          <w:szCs w:val="24"/>
          <w:lang w:eastAsia="sl-SI"/>
        </w:rPr>
        <w:t>, </w:t>
      </w:r>
      <w:hyperlink r:id="rId32" w:tgtFrame="_blank" w:tooltip="Pravilnik o spremembah in dopolnitvah Pravilnika o metodologiji za oblikovanje cen programov v vrtcih, ki izvajajo javno službo" w:history="1">
        <w:r w:rsidRPr="00B67FBB">
          <w:rPr>
            <w:rFonts w:ascii="Arial" w:eastAsia="Times New Roman" w:hAnsi="Arial" w:cs="Arial"/>
            <w:szCs w:val="24"/>
            <w:lang w:eastAsia="sl-SI"/>
          </w:rPr>
          <w:t>120/05</w:t>
        </w:r>
      </w:hyperlink>
      <w:r w:rsidRPr="00B67FBB">
        <w:rPr>
          <w:rFonts w:ascii="Arial" w:eastAsia="Times New Roman" w:hAnsi="Arial" w:cs="Arial"/>
          <w:szCs w:val="24"/>
          <w:lang w:eastAsia="sl-SI"/>
        </w:rPr>
        <w:t xml:space="preserve">, </w:t>
      </w:r>
      <w:hyperlink r:id="rId33" w:tgtFrame="_blank" w:tooltip="Pravilnik o spremembah in dopolnitvah Pravilnika o metodologiji za oblikovanje cen programov v vrtcih, ki izvajajo javno službo" w:history="1">
        <w:r w:rsidRPr="00B67FBB">
          <w:rPr>
            <w:rFonts w:ascii="Arial" w:eastAsia="Times New Roman" w:hAnsi="Arial" w:cs="Arial"/>
            <w:szCs w:val="24"/>
            <w:lang w:eastAsia="sl-SI"/>
          </w:rPr>
          <w:t>93/15</w:t>
        </w:r>
      </w:hyperlink>
      <w:r w:rsidRPr="00B67FBB">
        <w:rPr>
          <w:rFonts w:ascii="Arial" w:eastAsia="Times New Roman" w:hAnsi="Arial" w:cs="Arial"/>
          <w:szCs w:val="24"/>
          <w:lang w:eastAsia="sl-SI"/>
        </w:rPr>
        <w:t xml:space="preserve"> in 59/19, v nadaljevanju: Pravilnik) natančno opredeljuje elemente in postopek za izračun cene. Pravilnik določa, da se cene programov usklajujejo enkrat letno, v primeru, da pride do bistvenih sprememb višine posameznih elementov cene programov, pa lahko tudi v vmesnem obdobju. Pristojni organ lokalne skupnosti mora predlog cen programov obravnavati in o tem sprejeti ustrezen sklep, najkasneje v 60 dneh po predložitvi predloga cen.</w:t>
      </w:r>
    </w:p>
    <w:p w14:paraId="29376F66" w14:textId="77777777" w:rsidR="00B67FBB" w:rsidRPr="00B67FBB" w:rsidRDefault="00B67FBB" w:rsidP="00B67FBB">
      <w:pPr>
        <w:spacing w:after="0" w:line="240" w:lineRule="auto"/>
        <w:jc w:val="both"/>
        <w:rPr>
          <w:rFonts w:ascii="Arial" w:eastAsia="Times New Roman" w:hAnsi="Arial" w:cs="Arial"/>
          <w:szCs w:val="24"/>
          <w:lang w:eastAsia="sl-SI"/>
        </w:rPr>
      </w:pPr>
    </w:p>
    <w:p w14:paraId="4EB96316" w14:textId="77777777" w:rsidR="00B67FBB" w:rsidRPr="00B67FBB" w:rsidRDefault="00B67FBB" w:rsidP="00B67FBB">
      <w:pPr>
        <w:spacing w:after="0" w:line="240" w:lineRule="auto"/>
        <w:jc w:val="both"/>
        <w:rPr>
          <w:rFonts w:ascii="Arial" w:eastAsia="Times New Roman" w:hAnsi="Arial" w:cs="Arial"/>
          <w:lang w:eastAsia="sl-SI"/>
        </w:rPr>
      </w:pPr>
      <w:r w:rsidRPr="00B67FBB">
        <w:rPr>
          <w:rFonts w:ascii="Arial" w:eastAsia="Times New Roman" w:hAnsi="Arial" w:cs="Arial"/>
          <w:lang w:eastAsia="sl-SI"/>
        </w:rPr>
        <w:t>Elementi za oblikovanje cen programov so:</w:t>
      </w:r>
    </w:p>
    <w:p w14:paraId="391B2453" w14:textId="77777777" w:rsidR="00B67FBB" w:rsidRPr="00B67FBB" w:rsidRDefault="00B67FBB" w:rsidP="00B67FBB">
      <w:pPr>
        <w:spacing w:after="0" w:line="240" w:lineRule="auto"/>
        <w:jc w:val="both"/>
        <w:rPr>
          <w:rFonts w:ascii="Arial" w:eastAsia="Times New Roman" w:hAnsi="Arial" w:cs="Arial"/>
          <w:lang w:eastAsia="sl-SI"/>
        </w:rPr>
      </w:pPr>
    </w:p>
    <w:p w14:paraId="614D5C1E" w14:textId="77777777" w:rsidR="00B67FBB" w:rsidRPr="00B67FBB" w:rsidRDefault="00B67FBB" w:rsidP="00B67FBB">
      <w:pPr>
        <w:numPr>
          <w:ilvl w:val="0"/>
          <w:numId w:val="3"/>
        </w:numPr>
        <w:spacing w:after="0" w:line="240" w:lineRule="auto"/>
        <w:jc w:val="both"/>
        <w:rPr>
          <w:rFonts w:ascii="Arial" w:eastAsia="Times New Roman" w:hAnsi="Arial" w:cs="Arial"/>
          <w:lang w:eastAsia="sl-SI"/>
        </w:rPr>
      </w:pPr>
      <w:r w:rsidRPr="00B67FBB">
        <w:rPr>
          <w:rFonts w:ascii="Arial" w:eastAsia="Times New Roman" w:hAnsi="Arial" w:cs="Arial"/>
          <w:lang w:eastAsia="sl-SI"/>
        </w:rPr>
        <w:t xml:space="preserve">Stroški dela: sredstva za plače, prispevki delodajalca, davek na plače in drugi stroški dela, kot so regres za letni dopust, povračila stroškov prehrane med delom, povračila stroškov prevoza na delo,.. </w:t>
      </w:r>
    </w:p>
    <w:p w14:paraId="6FD3CE2D" w14:textId="77777777" w:rsidR="00B67FBB" w:rsidRPr="00B67FBB" w:rsidRDefault="00B67FBB" w:rsidP="00B67FBB">
      <w:pPr>
        <w:spacing w:after="0" w:line="240" w:lineRule="auto"/>
        <w:jc w:val="both"/>
        <w:rPr>
          <w:rFonts w:ascii="Arial" w:eastAsia="Times New Roman" w:hAnsi="Arial" w:cs="Arial"/>
          <w:lang w:eastAsia="sl-SI"/>
        </w:rPr>
      </w:pPr>
    </w:p>
    <w:p w14:paraId="2B99880A" w14:textId="77777777" w:rsidR="00B67FBB" w:rsidRPr="00B67FBB" w:rsidRDefault="00B67FBB" w:rsidP="00B67FBB">
      <w:pPr>
        <w:numPr>
          <w:ilvl w:val="0"/>
          <w:numId w:val="3"/>
        </w:numPr>
        <w:spacing w:after="0" w:line="240" w:lineRule="auto"/>
        <w:jc w:val="both"/>
        <w:rPr>
          <w:rFonts w:ascii="Arial" w:eastAsia="Times New Roman" w:hAnsi="Arial" w:cs="Arial"/>
          <w:lang w:eastAsia="sl-SI"/>
        </w:rPr>
      </w:pPr>
      <w:r w:rsidRPr="00B67FBB">
        <w:rPr>
          <w:rFonts w:ascii="Arial" w:eastAsia="Times New Roman" w:hAnsi="Arial" w:cs="Arial"/>
          <w:lang w:eastAsia="sl-SI"/>
        </w:rPr>
        <w:t>Stroški materiala in storitev:</w:t>
      </w:r>
    </w:p>
    <w:p w14:paraId="3C04AC7E" w14:textId="77777777" w:rsidR="00B67FBB" w:rsidRPr="00B67FBB" w:rsidRDefault="00B67FBB" w:rsidP="00B67FBB">
      <w:pPr>
        <w:spacing w:after="0" w:line="240" w:lineRule="auto"/>
        <w:ind w:left="709" w:hanging="283"/>
        <w:jc w:val="both"/>
        <w:rPr>
          <w:rFonts w:ascii="Arial" w:eastAsia="Times New Roman" w:hAnsi="Arial" w:cs="Arial"/>
          <w:lang w:eastAsia="sl-SI"/>
        </w:rPr>
      </w:pPr>
      <w:r w:rsidRPr="00B67FBB">
        <w:rPr>
          <w:rFonts w:ascii="Arial" w:eastAsia="Times New Roman" w:hAnsi="Arial" w:cs="Arial"/>
          <w:lang w:eastAsia="sl-SI"/>
        </w:rPr>
        <w:t>- funkcionalni stroški objektov (elektrika, voda, plin, ogrevanje, čiščenje, tekoče   vzdrževanje,…) in</w:t>
      </w:r>
    </w:p>
    <w:p w14:paraId="1A5A34D8" w14:textId="77777777" w:rsidR="00B67FBB" w:rsidRPr="00B67FBB" w:rsidRDefault="00B67FBB" w:rsidP="00B67FBB">
      <w:pPr>
        <w:numPr>
          <w:ilvl w:val="0"/>
          <w:numId w:val="4"/>
        </w:numPr>
        <w:spacing w:after="0" w:line="240" w:lineRule="auto"/>
        <w:ind w:left="709" w:hanging="294"/>
        <w:jc w:val="both"/>
        <w:rPr>
          <w:rFonts w:ascii="Arial" w:eastAsia="Times New Roman" w:hAnsi="Arial" w:cs="Arial"/>
          <w:lang w:eastAsia="sl-SI"/>
        </w:rPr>
      </w:pPr>
      <w:r w:rsidRPr="00B67FBB">
        <w:rPr>
          <w:rFonts w:ascii="Arial" w:eastAsia="Times New Roman" w:hAnsi="Arial" w:cs="Arial"/>
          <w:lang w:eastAsia="sl-SI"/>
        </w:rPr>
        <w:t>osnovne dejavnosti (didaktična sredstva in igrače, obvezne zdravstvene storitve, varstvo pri delu, strokovno izpopolnjevanje,...).</w:t>
      </w:r>
    </w:p>
    <w:p w14:paraId="11A9F87F" w14:textId="77777777" w:rsidR="00B67FBB" w:rsidRPr="00B67FBB" w:rsidRDefault="00B67FBB" w:rsidP="00B67FBB">
      <w:pPr>
        <w:spacing w:after="0" w:line="240" w:lineRule="auto"/>
        <w:ind w:left="55"/>
        <w:jc w:val="both"/>
        <w:rPr>
          <w:rFonts w:ascii="Arial" w:eastAsia="Times New Roman" w:hAnsi="Arial" w:cs="Arial"/>
          <w:lang w:eastAsia="sl-SI"/>
        </w:rPr>
      </w:pPr>
    </w:p>
    <w:p w14:paraId="40AED230" w14:textId="77777777" w:rsidR="00B67FBB" w:rsidRPr="00B67FBB" w:rsidRDefault="00B67FBB" w:rsidP="00B67FBB">
      <w:pPr>
        <w:numPr>
          <w:ilvl w:val="0"/>
          <w:numId w:val="3"/>
        </w:numPr>
        <w:spacing w:after="0" w:line="240" w:lineRule="auto"/>
        <w:jc w:val="both"/>
        <w:rPr>
          <w:rFonts w:ascii="Arial" w:eastAsia="Times New Roman" w:hAnsi="Arial" w:cs="Arial"/>
          <w:lang w:eastAsia="sl-SI"/>
        </w:rPr>
      </w:pPr>
      <w:r w:rsidRPr="00B67FBB">
        <w:rPr>
          <w:rFonts w:ascii="Arial" w:eastAsia="Times New Roman" w:hAnsi="Arial" w:cs="Arial"/>
          <w:lang w:eastAsia="sl-SI"/>
        </w:rPr>
        <w:t>Stroški živil: živila za tri obroke dnevno in 22 obračunskih dni v koledarskem mesecu.</w:t>
      </w:r>
    </w:p>
    <w:p w14:paraId="0DC2622B" w14:textId="77777777" w:rsidR="00B67FBB" w:rsidRPr="00B67FBB" w:rsidRDefault="00B67FBB" w:rsidP="00B67FBB">
      <w:pPr>
        <w:spacing w:after="0" w:line="240" w:lineRule="auto"/>
        <w:jc w:val="both"/>
        <w:rPr>
          <w:rFonts w:ascii="Arial" w:eastAsia="Times New Roman" w:hAnsi="Arial" w:cs="Arial"/>
          <w:szCs w:val="24"/>
          <w:lang w:eastAsia="sl-SI"/>
        </w:rPr>
      </w:pPr>
    </w:p>
    <w:p w14:paraId="753CC038" w14:textId="77777777" w:rsidR="00B67FBB" w:rsidRPr="00B67FBB" w:rsidRDefault="00B67FBB" w:rsidP="00B67FBB">
      <w:pPr>
        <w:spacing w:after="0" w:line="240" w:lineRule="auto"/>
        <w:jc w:val="both"/>
        <w:rPr>
          <w:rFonts w:ascii="Arial" w:eastAsia="Times New Roman" w:hAnsi="Arial" w:cs="Arial"/>
          <w:szCs w:val="24"/>
          <w:lang w:eastAsia="sl-SI"/>
        </w:rPr>
      </w:pPr>
      <w:r w:rsidRPr="00B67FBB">
        <w:rPr>
          <w:rFonts w:ascii="Arial" w:eastAsia="Times New Roman" w:hAnsi="Arial" w:cs="Arial"/>
          <w:szCs w:val="24"/>
          <w:lang w:eastAsia="sl-SI"/>
        </w:rPr>
        <w:t>Glede na to, da v posameznih občinah veljajo tudi drugi pravni akti, ki opredeljujejo druge pogoje oziroma dodatne ugodnosti za vključene otroke v vrtcih (npr. začasni izpis v poletnih mesecih, financiranje daljše otrokove odsotnosti zaradi bolezni,…), se pri izvajanju programa upoštevajo tudi le-ti.</w:t>
      </w:r>
    </w:p>
    <w:p w14:paraId="36A711D1" w14:textId="77777777" w:rsidR="00B67FBB" w:rsidRPr="00B67FBB" w:rsidRDefault="00B67FBB" w:rsidP="00B67FBB">
      <w:pPr>
        <w:spacing w:after="0" w:line="240" w:lineRule="auto"/>
        <w:jc w:val="both"/>
        <w:rPr>
          <w:rFonts w:ascii="Arial" w:eastAsia="Times New Roman" w:hAnsi="Arial" w:cs="Arial"/>
          <w:szCs w:val="24"/>
          <w:lang w:eastAsia="sl-SI"/>
        </w:rPr>
      </w:pPr>
    </w:p>
    <w:p w14:paraId="426340F0" w14:textId="77777777" w:rsidR="00B67FBB" w:rsidRPr="00B67FBB" w:rsidRDefault="00B67FBB" w:rsidP="00B67FBB">
      <w:pPr>
        <w:spacing w:after="0" w:line="240" w:lineRule="auto"/>
        <w:jc w:val="both"/>
        <w:rPr>
          <w:rFonts w:ascii="Arial" w:eastAsia="Times New Roman" w:hAnsi="Arial" w:cs="Arial"/>
          <w:lang w:eastAsia="sl-SI"/>
        </w:rPr>
      </w:pPr>
      <w:r w:rsidRPr="00B67FBB">
        <w:rPr>
          <w:rFonts w:ascii="Arial" w:eastAsia="Times New Roman" w:hAnsi="Arial" w:cs="Arial"/>
          <w:lang w:eastAsia="sl-SI"/>
        </w:rPr>
        <w:t>Sklep v enakem besedilu sprejmejo vse soustanoviteljice javnega zavoda Osnovna šola Kozara Nova Gorica.</w:t>
      </w:r>
    </w:p>
    <w:p w14:paraId="74BF11FF" w14:textId="77777777" w:rsidR="00B67FBB" w:rsidRPr="00B67FBB" w:rsidRDefault="00B67FBB" w:rsidP="00B67FBB">
      <w:pPr>
        <w:spacing w:after="0" w:line="240" w:lineRule="auto"/>
        <w:jc w:val="both"/>
        <w:rPr>
          <w:rFonts w:ascii="Arial" w:eastAsia="Times New Roman" w:hAnsi="Arial" w:cs="Times New Roman"/>
          <w:lang w:eastAsia="sl-SI"/>
        </w:rPr>
      </w:pPr>
    </w:p>
    <w:p w14:paraId="61226988" w14:textId="77777777" w:rsidR="00B67FBB" w:rsidRPr="00B67FBB" w:rsidRDefault="00B67FBB" w:rsidP="00B67FBB">
      <w:pPr>
        <w:spacing w:after="0" w:line="240" w:lineRule="auto"/>
        <w:jc w:val="both"/>
        <w:rPr>
          <w:rFonts w:ascii="Arial" w:eastAsia="Times New Roman" w:hAnsi="Arial" w:cs="Arial"/>
          <w:lang w:eastAsia="sl-SI"/>
        </w:rPr>
      </w:pPr>
      <w:r w:rsidRPr="00B67FBB">
        <w:rPr>
          <w:rFonts w:ascii="Arial" w:eastAsia="Times New Roman" w:hAnsi="Arial" w:cs="Arial"/>
          <w:lang w:eastAsia="sl-SI"/>
        </w:rPr>
        <w:t xml:space="preserve">Soustanoviteljice soglašajo, da se sklep objavi v uradnih glasilih občin, saj je pomembno, da se javnost z njim seznani. </w:t>
      </w:r>
    </w:p>
    <w:p w14:paraId="00377707" w14:textId="77777777" w:rsidR="00B67FBB" w:rsidRPr="00B67FBB" w:rsidRDefault="00B67FBB" w:rsidP="00B67FBB">
      <w:pPr>
        <w:spacing w:after="0" w:line="240" w:lineRule="auto"/>
        <w:jc w:val="both"/>
        <w:rPr>
          <w:rFonts w:ascii="Arial" w:eastAsia="Times New Roman" w:hAnsi="Arial" w:cs="Arial"/>
          <w:szCs w:val="24"/>
          <w:lang w:eastAsia="sl-SI"/>
        </w:rPr>
      </w:pPr>
    </w:p>
    <w:p w14:paraId="6ADDFB3E" w14:textId="77777777" w:rsidR="00B67FBB" w:rsidRPr="00B67FBB" w:rsidRDefault="00B67FBB" w:rsidP="00B67FBB">
      <w:pPr>
        <w:spacing w:after="0" w:line="240" w:lineRule="auto"/>
        <w:jc w:val="both"/>
        <w:rPr>
          <w:rFonts w:ascii="Arial" w:eastAsia="Times New Roman" w:hAnsi="Arial" w:cs="Arial"/>
          <w:lang w:eastAsia="sl-SI"/>
        </w:rPr>
      </w:pPr>
    </w:p>
    <w:p w14:paraId="60FC601A" w14:textId="77777777" w:rsidR="00B67FBB" w:rsidRPr="00B67FBB" w:rsidRDefault="00B67FBB" w:rsidP="00B67FBB">
      <w:pPr>
        <w:spacing w:after="0" w:line="240" w:lineRule="auto"/>
        <w:jc w:val="both"/>
        <w:rPr>
          <w:rFonts w:ascii="Arial" w:eastAsia="Times New Roman" w:hAnsi="Arial" w:cs="Arial"/>
          <w:b/>
          <w:lang w:eastAsia="sl-SI"/>
        </w:rPr>
      </w:pPr>
      <w:r w:rsidRPr="00B67FBB">
        <w:rPr>
          <w:rFonts w:ascii="Arial" w:eastAsia="Times New Roman" w:hAnsi="Arial" w:cs="Arial"/>
          <w:b/>
          <w:lang w:eastAsia="sl-SI"/>
        </w:rPr>
        <w:t xml:space="preserve">Glede na navedeno Mestnemu svetu Mestne občine Nova Gorica predlagamo, da predlog sklepa obravnava in sprejme. </w:t>
      </w:r>
    </w:p>
    <w:p w14:paraId="4CFFA0EF" w14:textId="77777777" w:rsidR="00B67FBB" w:rsidRPr="00B67FBB" w:rsidRDefault="00B67FBB" w:rsidP="00B67FBB">
      <w:pPr>
        <w:spacing w:after="0" w:line="240" w:lineRule="auto"/>
        <w:jc w:val="both"/>
        <w:rPr>
          <w:rFonts w:ascii="Arial" w:eastAsia="Times New Roman" w:hAnsi="Arial" w:cs="Arial"/>
          <w:color w:val="FF0000"/>
          <w:lang w:eastAsia="sl-SI"/>
        </w:rPr>
      </w:pPr>
    </w:p>
    <w:p w14:paraId="05CDC25A" w14:textId="77777777" w:rsidR="00B67FBB" w:rsidRPr="00B67FBB" w:rsidRDefault="00B67FBB" w:rsidP="00B67FBB">
      <w:pPr>
        <w:spacing w:after="0" w:line="240" w:lineRule="auto"/>
        <w:jc w:val="both"/>
        <w:rPr>
          <w:rFonts w:ascii="Arial" w:eastAsia="Times New Roman" w:hAnsi="Arial" w:cs="Arial"/>
          <w:color w:val="FF0000"/>
          <w:lang w:eastAsia="sl-SI"/>
        </w:rPr>
      </w:pPr>
    </w:p>
    <w:p w14:paraId="41A59BC9" w14:textId="77777777" w:rsidR="00B67FBB" w:rsidRPr="00B67FBB" w:rsidRDefault="00B67FBB" w:rsidP="00B67FBB">
      <w:pPr>
        <w:spacing w:after="0" w:line="240" w:lineRule="auto"/>
        <w:jc w:val="both"/>
        <w:rPr>
          <w:rFonts w:ascii="Arial" w:eastAsia="Times New Roman" w:hAnsi="Arial" w:cs="Arial"/>
          <w:color w:val="FF0000"/>
          <w:lang w:eastAsia="sl-SI"/>
        </w:rPr>
      </w:pPr>
    </w:p>
    <w:p w14:paraId="0956447E" w14:textId="77777777" w:rsidR="00B67FBB" w:rsidRPr="00B67FBB" w:rsidRDefault="00B67FBB" w:rsidP="00B67FBB">
      <w:pPr>
        <w:spacing w:after="0" w:line="240" w:lineRule="auto"/>
        <w:jc w:val="both"/>
        <w:rPr>
          <w:rFonts w:ascii="Arial" w:eastAsia="Times New Roman" w:hAnsi="Arial" w:cs="Arial"/>
          <w:lang w:eastAsia="sl-SI"/>
        </w:rPr>
      </w:pPr>
      <w:r w:rsidRPr="00B67FBB">
        <w:rPr>
          <w:rFonts w:ascii="Arial" w:eastAsia="Times New Roman" w:hAnsi="Arial" w:cs="Arial"/>
          <w:lang w:eastAsia="sl-SI"/>
        </w:rPr>
        <w:t>Pripravili:</w:t>
      </w:r>
    </w:p>
    <w:p w14:paraId="4D8E3A6A" w14:textId="77777777" w:rsidR="00B67FBB" w:rsidRPr="00B67FBB" w:rsidRDefault="00B67FBB" w:rsidP="00B67FBB">
      <w:pPr>
        <w:spacing w:after="0" w:line="240" w:lineRule="auto"/>
        <w:rPr>
          <w:rFonts w:ascii="Arial" w:eastAsia="Times New Roman" w:hAnsi="Arial" w:cs="Arial"/>
          <w:lang w:eastAsia="sl-SI"/>
        </w:rPr>
      </w:pPr>
      <w:r w:rsidRPr="00B67FBB">
        <w:rPr>
          <w:rFonts w:ascii="Arial" w:eastAsia="Times New Roman" w:hAnsi="Arial" w:cs="Arial"/>
          <w:lang w:eastAsia="sl-SI"/>
        </w:rPr>
        <w:t>mag. Marinka Saksida                                                                          dr. Klemen Miklavič</w:t>
      </w:r>
    </w:p>
    <w:p w14:paraId="6463C787" w14:textId="77777777" w:rsidR="00B67FBB" w:rsidRPr="00B67FBB" w:rsidRDefault="00B67FBB" w:rsidP="00B67FBB">
      <w:pPr>
        <w:spacing w:after="0" w:line="240" w:lineRule="auto"/>
        <w:rPr>
          <w:rFonts w:ascii="Arial" w:eastAsia="Times New Roman" w:hAnsi="Arial" w:cs="Arial"/>
          <w:b/>
          <w:lang w:eastAsia="sl-SI"/>
        </w:rPr>
      </w:pPr>
      <w:r w:rsidRPr="00B67FBB">
        <w:rPr>
          <w:rFonts w:ascii="Arial" w:eastAsia="Times New Roman" w:hAnsi="Arial" w:cs="Arial"/>
          <w:lang w:eastAsia="sl-SI"/>
        </w:rPr>
        <w:t>vodja</w:t>
      </w:r>
      <w:r w:rsidRPr="00B67FBB">
        <w:rPr>
          <w:rFonts w:ascii="Arial" w:eastAsia="Times New Roman" w:hAnsi="Arial" w:cs="Arial"/>
          <w:b/>
          <w:lang w:eastAsia="sl-SI"/>
        </w:rPr>
        <w:t xml:space="preserve"> </w:t>
      </w:r>
      <w:r w:rsidRPr="00B67FBB">
        <w:rPr>
          <w:rFonts w:ascii="Arial" w:eastAsia="Times New Roman" w:hAnsi="Arial" w:cs="Arial"/>
          <w:lang w:eastAsia="sl-SI"/>
        </w:rPr>
        <w:t xml:space="preserve">Oddelka za družbene dejavnosti                                           </w:t>
      </w:r>
      <w:r w:rsidRPr="00B67FBB">
        <w:rPr>
          <w:rFonts w:ascii="Arial" w:eastAsia="Times New Roman" w:hAnsi="Arial" w:cs="Arial"/>
          <w:b/>
          <w:lang w:eastAsia="sl-SI"/>
        </w:rPr>
        <w:t xml:space="preserve">                  </w:t>
      </w:r>
      <w:r w:rsidRPr="00B67FBB">
        <w:rPr>
          <w:rFonts w:ascii="Arial" w:eastAsia="Times New Roman" w:hAnsi="Arial" w:cs="Arial"/>
          <w:lang w:eastAsia="sl-SI"/>
        </w:rPr>
        <w:t>ŽUPAN</w:t>
      </w:r>
    </w:p>
    <w:p w14:paraId="62EA69C5" w14:textId="77777777" w:rsidR="00B67FBB" w:rsidRPr="00B67FBB" w:rsidRDefault="00B67FBB" w:rsidP="00B67FBB">
      <w:pPr>
        <w:spacing w:after="0" w:line="240" w:lineRule="auto"/>
        <w:rPr>
          <w:rFonts w:ascii="Arial" w:eastAsia="Times New Roman" w:hAnsi="Arial" w:cs="Arial"/>
          <w:b/>
          <w:lang w:eastAsia="sl-SI"/>
        </w:rPr>
      </w:pPr>
      <w:r w:rsidRPr="00B67FBB">
        <w:rPr>
          <w:rFonts w:ascii="Arial" w:eastAsia="Times New Roman" w:hAnsi="Arial" w:cs="Arial"/>
          <w:b/>
          <w:lang w:eastAsia="sl-SI"/>
        </w:rPr>
        <w:t xml:space="preserve">               </w:t>
      </w:r>
    </w:p>
    <w:p w14:paraId="55E8A1B4" w14:textId="77777777" w:rsidR="00B67FBB" w:rsidRPr="00B67FBB" w:rsidRDefault="00B67FBB" w:rsidP="00B67FBB">
      <w:pPr>
        <w:spacing w:after="0" w:line="240" w:lineRule="auto"/>
        <w:rPr>
          <w:rFonts w:ascii="Arial" w:eastAsia="Times New Roman" w:hAnsi="Arial" w:cs="Arial"/>
          <w:b/>
          <w:lang w:eastAsia="sl-SI"/>
        </w:rPr>
      </w:pPr>
    </w:p>
    <w:p w14:paraId="589048E3" w14:textId="77777777" w:rsidR="00B67FBB" w:rsidRPr="00B67FBB" w:rsidRDefault="00B67FBB" w:rsidP="00B67FBB">
      <w:pPr>
        <w:spacing w:after="0" w:line="240" w:lineRule="auto"/>
        <w:rPr>
          <w:rFonts w:ascii="Arial" w:eastAsia="Times New Roman" w:hAnsi="Arial" w:cs="Arial"/>
          <w:b/>
          <w:lang w:eastAsia="sl-SI"/>
        </w:rPr>
      </w:pPr>
    </w:p>
    <w:p w14:paraId="324905C8" w14:textId="77777777" w:rsidR="00B67FBB" w:rsidRPr="00B67FBB" w:rsidRDefault="00B67FBB" w:rsidP="00B67FBB">
      <w:pPr>
        <w:spacing w:after="0" w:line="240" w:lineRule="auto"/>
        <w:rPr>
          <w:rFonts w:ascii="Arial" w:eastAsia="Times New Roman" w:hAnsi="Arial" w:cs="Arial"/>
          <w:lang w:eastAsia="sl-SI"/>
        </w:rPr>
      </w:pPr>
      <w:r w:rsidRPr="00B67FBB">
        <w:rPr>
          <w:rFonts w:ascii="Arial" w:eastAsia="Times New Roman" w:hAnsi="Arial" w:cs="Arial"/>
          <w:b/>
          <w:lang w:eastAsia="sl-SI"/>
        </w:rPr>
        <w:t xml:space="preserve">                                                                                               </w:t>
      </w:r>
    </w:p>
    <w:p w14:paraId="366F90EA" w14:textId="77777777" w:rsidR="00B67FBB" w:rsidRPr="00B67FBB" w:rsidRDefault="00B67FBB" w:rsidP="00B67FBB">
      <w:pPr>
        <w:spacing w:after="0" w:line="240" w:lineRule="auto"/>
        <w:rPr>
          <w:rFonts w:ascii="Arial" w:eastAsia="Times New Roman" w:hAnsi="Arial" w:cs="Arial"/>
          <w:lang w:eastAsia="sl-SI"/>
        </w:rPr>
      </w:pPr>
      <w:r w:rsidRPr="00B67FBB">
        <w:rPr>
          <w:rFonts w:ascii="Arial" w:eastAsia="Times New Roman" w:hAnsi="Arial" w:cs="Arial"/>
          <w:lang w:eastAsia="sl-SI"/>
        </w:rPr>
        <w:t>Majda Stepančič</w:t>
      </w:r>
    </w:p>
    <w:p w14:paraId="711730E1" w14:textId="77777777" w:rsidR="00B67FBB" w:rsidRPr="00B67FBB" w:rsidRDefault="00B67FBB" w:rsidP="00B67FBB">
      <w:pPr>
        <w:spacing w:after="0" w:line="240" w:lineRule="auto"/>
        <w:rPr>
          <w:rFonts w:ascii="Arial" w:eastAsia="Times New Roman" w:hAnsi="Arial" w:cs="Arial"/>
          <w:lang w:eastAsia="sl-SI"/>
        </w:rPr>
      </w:pPr>
      <w:r w:rsidRPr="00B67FBB">
        <w:rPr>
          <w:rFonts w:ascii="Arial" w:eastAsia="Times New Roman" w:hAnsi="Arial" w:cs="Arial"/>
          <w:lang w:eastAsia="sl-SI"/>
        </w:rPr>
        <w:t>višja svetovalka za družbene dejavnosti</w:t>
      </w:r>
    </w:p>
    <w:p w14:paraId="21BB19B5" w14:textId="77777777" w:rsidR="00B67FBB" w:rsidRPr="00B67FBB" w:rsidRDefault="00B67FBB" w:rsidP="00B67FBB">
      <w:pPr>
        <w:spacing w:after="0" w:line="240" w:lineRule="auto"/>
        <w:rPr>
          <w:rFonts w:ascii="Arial" w:eastAsia="Times New Roman" w:hAnsi="Arial" w:cs="Arial"/>
          <w:lang w:eastAsia="sl-SI"/>
        </w:rPr>
      </w:pPr>
    </w:p>
    <w:p w14:paraId="21D5F2DF" w14:textId="77777777" w:rsidR="00B67FBB" w:rsidRPr="00B67FBB" w:rsidRDefault="00B67FBB" w:rsidP="00B67FBB">
      <w:pPr>
        <w:spacing w:after="0" w:line="240" w:lineRule="auto"/>
        <w:rPr>
          <w:rFonts w:ascii="Arial" w:eastAsia="Times New Roman" w:hAnsi="Arial" w:cs="Arial"/>
          <w:lang w:eastAsia="sl-SI"/>
        </w:rPr>
      </w:pPr>
    </w:p>
    <w:p w14:paraId="27D31EBE" w14:textId="77777777" w:rsidR="00B67FBB" w:rsidRPr="00B67FBB" w:rsidRDefault="00B67FBB" w:rsidP="00B67FBB">
      <w:pPr>
        <w:spacing w:after="0" w:line="240" w:lineRule="auto"/>
        <w:rPr>
          <w:rFonts w:ascii="Arial" w:eastAsia="Times New Roman" w:hAnsi="Arial" w:cs="Arial"/>
          <w:lang w:eastAsia="sl-SI"/>
        </w:rPr>
      </w:pPr>
    </w:p>
    <w:p w14:paraId="694F2EAC" w14:textId="77777777" w:rsidR="00B67FBB" w:rsidRPr="00B67FBB" w:rsidRDefault="00B67FBB" w:rsidP="00B67FBB">
      <w:pPr>
        <w:spacing w:after="0" w:line="240" w:lineRule="auto"/>
        <w:rPr>
          <w:rFonts w:ascii="Arial" w:eastAsia="Times New Roman" w:hAnsi="Arial" w:cs="Arial"/>
          <w:lang w:eastAsia="sl-SI"/>
        </w:rPr>
      </w:pPr>
    </w:p>
    <w:p w14:paraId="1DBE598C" w14:textId="77777777" w:rsidR="00B67FBB" w:rsidRPr="00B67FBB" w:rsidRDefault="00B67FBB" w:rsidP="00B67FBB">
      <w:pPr>
        <w:spacing w:after="0" w:line="240" w:lineRule="auto"/>
        <w:rPr>
          <w:rFonts w:ascii="Arial" w:eastAsia="Times New Roman" w:hAnsi="Arial" w:cs="Arial"/>
          <w:lang w:eastAsia="sl-SI"/>
        </w:rPr>
      </w:pPr>
      <w:r w:rsidRPr="00B67FBB">
        <w:rPr>
          <w:rFonts w:ascii="Arial" w:eastAsia="Times New Roman" w:hAnsi="Arial" w:cs="Arial"/>
          <w:lang w:eastAsia="sl-SI"/>
        </w:rPr>
        <w:t>PRILOGE:</w:t>
      </w:r>
    </w:p>
    <w:p w14:paraId="2A7E1A44" w14:textId="77777777" w:rsidR="00B67FBB" w:rsidRPr="00B67FBB" w:rsidRDefault="00B67FBB" w:rsidP="00B67FBB">
      <w:pPr>
        <w:numPr>
          <w:ilvl w:val="0"/>
          <w:numId w:val="6"/>
        </w:numPr>
        <w:spacing w:after="0" w:line="240" w:lineRule="auto"/>
        <w:rPr>
          <w:rFonts w:ascii="Arial" w:eastAsia="Times New Roman" w:hAnsi="Arial" w:cs="Arial"/>
          <w:lang w:eastAsia="sl-SI"/>
        </w:rPr>
      </w:pPr>
      <w:r w:rsidRPr="00B67FBB">
        <w:rPr>
          <w:rFonts w:ascii="Arial" w:eastAsia="Times New Roman" w:hAnsi="Arial" w:cs="Arial"/>
          <w:lang w:eastAsia="sl-SI"/>
        </w:rPr>
        <w:t>Predlog cene razvojnega oddelka Osnovne šole Kozara Nova Gorica z obrazložitvijo, prejet dne 31. 5. 2022.</w:t>
      </w:r>
    </w:p>
    <w:p w14:paraId="52F1006C" w14:textId="77777777" w:rsidR="00B67FBB" w:rsidRDefault="00B67FBB" w:rsidP="00196759">
      <w:pPr>
        <w:spacing w:after="0" w:line="240" w:lineRule="auto"/>
        <w:jc w:val="both"/>
        <w:rPr>
          <w:rFonts w:ascii="Arial" w:eastAsia="Times New Roman" w:hAnsi="Arial" w:cs="Times New Roman"/>
          <w:szCs w:val="24"/>
          <w:lang w:eastAsia="sl-SI"/>
        </w:rPr>
      </w:pPr>
    </w:p>
    <w:sectPr w:rsidR="00B67FBB">
      <w:head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44140" w14:textId="77777777" w:rsidR="005068FA" w:rsidRDefault="005068FA" w:rsidP="005068FA">
      <w:pPr>
        <w:spacing w:after="0" w:line="240" w:lineRule="auto"/>
      </w:pPr>
      <w:r>
        <w:separator/>
      </w:r>
    </w:p>
  </w:endnote>
  <w:endnote w:type="continuationSeparator" w:id="0">
    <w:p w14:paraId="60A0D1B3" w14:textId="77777777" w:rsidR="005068FA" w:rsidRDefault="005068FA" w:rsidP="00506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F94C5" w14:textId="77777777" w:rsidR="005068FA" w:rsidRDefault="005068FA" w:rsidP="005068FA">
      <w:pPr>
        <w:spacing w:after="0" w:line="240" w:lineRule="auto"/>
      </w:pPr>
      <w:r>
        <w:separator/>
      </w:r>
    </w:p>
  </w:footnote>
  <w:footnote w:type="continuationSeparator" w:id="0">
    <w:p w14:paraId="3D74FE75" w14:textId="77777777" w:rsidR="005068FA" w:rsidRDefault="005068FA" w:rsidP="00506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D0D1" w14:textId="6E21B343" w:rsidR="005068FA" w:rsidRPr="005068FA" w:rsidRDefault="006F47F7" w:rsidP="005068FA">
    <w:pPr>
      <w:tabs>
        <w:tab w:val="center" w:pos="4536"/>
        <w:tab w:val="right" w:pos="9072"/>
      </w:tabs>
      <w:spacing w:after="0" w:line="240" w:lineRule="auto"/>
      <w:rPr>
        <w:rFonts w:ascii="Arial" w:hAnsi="Arial" w:cs="Arial"/>
        <w:sz w:val="36"/>
        <w:szCs w:val="36"/>
      </w:rPr>
    </w:pPr>
    <w:r>
      <w:rPr>
        <w:rFonts w:ascii="Arial" w:hAnsi="Arial" w:cs="Arial"/>
        <w:sz w:val="36"/>
        <w:szCs w:val="36"/>
      </w:rPr>
      <w:t>25</w:t>
    </w:r>
    <w:r w:rsidR="005068FA" w:rsidRPr="005068FA">
      <w:rPr>
        <w:rFonts w:ascii="Arial" w:hAnsi="Arial" w:cs="Arial"/>
        <w:sz w:val="36"/>
        <w:szCs w:val="36"/>
      </w:rPr>
      <w:t>. redna seja</w:t>
    </w:r>
    <w:r w:rsidR="005068FA" w:rsidRPr="005068FA">
      <w:rPr>
        <w:rFonts w:ascii="Arial" w:hAnsi="Arial" w:cs="Arial"/>
        <w:sz w:val="36"/>
        <w:szCs w:val="36"/>
      </w:rPr>
      <w:tab/>
      <w:t xml:space="preserve">                                                 </w:t>
    </w:r>
    <w:r>
      <w:rPr>
        <w:rFonts w:ascii="Arial" w:hAnsi="Arial" w:cs="Arial"/>
        <w:sz w:val="36"/>
        <w:szCs w:val="36"/>
      </w:rPr>
      <w:t>14</w:t>
    </w:r>
    <w:r w:rsidR="005068FA" w:rsidRPr="005068FA">
      <w:rPr>
        <w:rFonts w:ascii="Arial" w:hAnsi="Arial" w:cs="Arial"/>
        <w:sz w:val="36"/>
        <w:szCs w:val="36"/>
      </w:rPr>
      <w:t>. točka</w:t>
    </w:r>
  </w:p>
  <w:p w14:paraId="71390BC6" w14:textId="77777777" w:rsidR="005068FA" w:rsidRDefault="005068F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64BE7"/>
    <w:multiLevelType w:val="hybridMultilevel"/>
    <w:tmpl w:val="62ACB79C"/>
    <w:lvl w:ilvl="0" w:tplc="9F9C994E">
      <w:start w:val="17"/>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DD23E9"/>
    <w:multiLevelType w:val="hybridMultilevel"/>
    <w:tmpl w:val="23FAA270"/>
    <w:lvl w:ilvl="0" w:tplc="89C275E4">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20458FF"/>
    <w:multiLevelType w:val="hybridMultilevel"/>
    <w:tmpl w:val="EC18F780"/>
    <w:lvl w:ilvl="0" w:tplc="9F9C994E">
      <w:start w:val="17"/>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600"/>
        </w:tabs>
        <w:ind w:left="600" w:hanging="360"/>
      </w:pPr>
      <w:rPr>
        <w:rFonts w:ascii="Courier New" w:hAnsi="Courier New" w:cs="Courier New" w:hint="default"/>
      </w:rPr>
    </w:lvl>
    <w:lvl w:ilvl="2" w:tplc="04240005" w:tentative="1">
      <w:start w:val="1"/>
      <w:numFmt w:val="bullet"/>
      <w:lvlText w:val=""/>
      <w:lvlJc w:val="left"/>
      <w:pPr>
        <w:tabs>
          <w:tab w:val="num" w:pos="1320"/>
        </w:tabs>
        <w:ind w:left="1320" w:hanging="360"/>
      </w:pPr>
      <w:rPr>
        <w:rFonts w:ascii="Wingdings" w:hAnsi="Wingdings" w:hint="default"/>
      </w:rPr>
    </w:lvl>
    <w:lvl w:ilvl="3" w:tplc="04240001" w:tentative="1">
      <w:start w:val="1"/>
      <w:numFmt w:val="bullet"/>
      <w:lvlText w:val=""/>
      <w:lvlJc w:val="left"/>
      <w:pPr>
        <w:tabs>
          <w:tab w:val="num" w:pos="2040"/>
        </w:tabs>
        <w:ind w:left="2040" w:hanging="360"/>
      </w:pPr>
      <w:rPr>
        <w:rFonts w:ascii="Symbol" w:hAnsi="Symbol" w:hint="default"/>
      </w:rPr>
    </w:lvl>
    <w:lvl w:ilvl="4" w:tplc="04240003" w:tentative="1">
      <w:start w:val="1"/>
      <w:numFmt w:val="bullet"/>
      <w:lvlText w:val="o"/>
      <w:lvlJc w:val="left"/>
      <w:pPr>
        <w:tabs>
          <w:tab w:val="num" w:pos="2760"/>
        </w:tabs>
        <w:ind w:left="2760" w:hanging="360"/>
      </w:pPr>
      <w:rPr>
        <w:rFonts w:ascii="Courier New" w:hAnsi="Courier New" w:cs="Courier New" w:hint="default"/>
      </w:rPr>
    </w:lvl>
    <w:lvl w:ilvl="5" w:tplc="04240005" w:tentative="1">
      <w:start w:val="1"/>
      <w:numFmt w:val="bullet"/>
      <w:lvlText w:val=""/>
      <w:lvlJc w:val="left"/>
      <w:pPr>
        <w:tabs>
          <w:tab w:val="num" w:pos="3480"/>
        </w:tabs>
        <w:ind w:left="3480" w:hanging="360"/>
      </w:pPr>
      <w:rPr>
        <w:rFonts w:ascii="Wingdings" w:hAnsi="Wingdings" w:hint="default"/>
      </w:rPr>
    </w:lvl>
    <w:lvl w:ilvl="6" w:tplc="04240001" w:tentative="1">
      <w:start w:val="1"/>
      <w:numFmt w:val="bullet"/>
      <w:lvlText w:val=""/>
      <w:lvlJc w:val="left"/>
      <w:pPr>
        <w:tabs>
          <w:tab w:val="num" w:pos="4200"/>
        </w:tabs>
        <w:ind w:left="4200" w:hanging="360"/>
      </w:pPr>
      <w:rPr>
        <w:rFonts w:ascii="Symbol" w:hAnsi="Symbol" w:hint="default"/>
      </w:rPr>
    </w:lvl>
    <w:lvl w:ilvl="7" w:tplc="04240003" w:tentative="1">
      <w:start w:val="1"/>
      <w:numFmt w:val="bullet"/>
      <w:lvlText w:val="o"/>
      <w:lvlJc w:val="left"/>
      <w:pPr>
        <w:tabs>
          <w:tab w:val="num" w:pos="4920"/>
        </w:tabs>
        <w:ind w:left="4920" w:hanging="360"/>
      </w:pPr>
      <w:rPr>
        <w:rFonts w:ascii="Courier New" w:hAnsi="Courier New" w:cs="Courier New" w:hint="default"/>
      </w:rPr>
    </w:lvl>
    <w:lvl w:ilvl="8" w:tplc="04240005" w:tentative="1">
      <w:start w:val="1"/>
      <w:numFmt w:val="bullet"/>
      <w:lvlText w:val=""/>
      <w:lvlJc w:val="left"/>
      <w:pPr>
        <w:tabs>
          <w:tab w:val="num" w:pos="5640"/>
        </w:tabs>
        <w:ind w:left="5640" w:hanging="360"/>
      </w:pPr>
      <w:rPr>
        <w:rFonts w:ascii="Wingdings" w:hAnsi="Wingdings" w:hint="default"/>
      </w:rPr>
    </w:lvl>
  </w:abstractNum>
  <w:abstractNum w:abstractNumId="3" w15:restartNumberingAfterBreak="0">
    <w:nsid w:val="1BC91679"/>
    <w:multiLevelType w:val="hybridMultilevel"/>
    <w:tmpl w:val="F0242ABC"/>
    <w:lvl w:ilvl="0" w:tplc="31BEBBD8">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BC27147"/>
    <w:multiLevelType w:val="hybridMultilevel"/>
    <w:tmpl w:val="24B45502"/>
    <w:lvl w:ilvl="0" w:tplc="0424000F">
      <w:start w:val="1"/>
      <w:numFmt w:val="decimal"/>
      <w:lvlText w:val="%1."/>
      <w:lvlJc w:val="left"/>
      <w:pPr>
        <w:tabs>
          <w:tab w:val="num" w:pos="360"/>
        </w:tabs>
        <w:ind w:left="360" w:hanging="360"/>
      </w:pPr>
    </w:lvl>
    <w:lvl w:ilvl="1" w:tplc="19A8800E">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15:restartNumberingAfterBreak="0">
    <w:nsid w:val="462A0144"/>
    <w:multiLevelType w:val="hybridMultilevel"/>
    <w:tmpl w:val="8684E79E"/>
    <w:lvl w:ilvl="0" w:tplc="89C275E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BB10AAF"/>
    <w:multiLevelType w:val="hybridMultilevel"/>
    <w:tmpl w:val="D33A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3628959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8511370">
    <w:abstractNumId w:val="2"/>
  </w:num>
  <w:num w:numId="3" w16cid:durableId="273249885">
    <w:abstractNumId w:val="4"/>
  </w:num>
  <w:num w:numId="4" w16cid:durableId="276524042">
    <w:abstractNumId w:val="5"/>
  </w:num>
  <w:num w:numId="5" w16cid:durableId="701855808">
    <w:abstractNumId w:val="3"/>
  </w:num>
  <w:num w:numId="6" w16cid:durableId="110589891">
    <w:abstractNumId w:val="1"/>
  </w:num>
  <w:num w:numId="7" w16cid:durableId="1304770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8FA"/>
    <w:rsid w:val="00196759"/>
    <w:rsid w:val="002973F2"/>
    <w:rsid w:val="005068FA"/>
    <w:rsid w:val="005D74B8"/>
    <w:rsid w:val="006F47F7"/>
    <w:rsid w:val="0081153D"/>
    <w:rsid w:val="00B67FBB"/>
    <w:rsid w:val="00C5759D"/>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2A6A6D65"/>
  <w15:chartTrackingRefBased/>
  <w15:docId w15:val="{4A8D9071-E003-4BE9-B596-8DCDDDB8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068F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068FA"/>
    <w:pPr>
      <w:tabs>
        <w:tab w:val="center" w:pos="4536"/>
        <w:tab w:val="right" w:pos="9072"/>
      </w:tabs>
      <w:spacing w:after="0" w:line="240" w:lineRule="auto"/>
    </w:pPr>
  </w:style>
  <w:style w:type="character" w:customStyle="1" w:styleId="GlavaZnak">
    <w:name w:val="Glava Znak"/>
    <w:basedOn w:val="Privzetapisavaodstavka"/>
    <w:link w:val="Glava"/>
    <w:uiPriority w:val="99"/>
    <w:rsid w:val="005068FA"/>
  </w:style>
  <w:style w:type="paragraph" w:styleId="Noga">
    <w:name w:val="footer"/>
    <w:basedOn w:val="Navaden"/>
    <w:link w:val="NogaZnak"/>
    <w:uiPriority w:val="99"/>
    <w:unhideWhenUsed/>
    <w:rsid w:val="005068FA"/>
    <w:pPr>
      <w:tabs>
        <w:tab w:val="center" w:pos="4536"/>
        <w:tab w:val="right" w:pos="9072"/>
      </w:tabs>
      <w:spacing w:after="0" w:line="240" w:lineRule="auto"/>
    </w:pPr>
  </w:style>
  <w:style w:type="character" w:customStyle="1" w:styleId="NogaZnak">
    <w:name w:val="Noga Znak"/>
    <w:basedOn w:val="Privzetapisavaodstavka"/>
    <w:link w:val="Noga"/>
    <w:uiPriority w:val="99"/>
    <w:rsid w:val="00506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5-01-0505" TargetMode="External"/><Relationship Id="rId18" Type="http://schemas.openxmlformats.org/officeDocument/2006/relationships/hyperlink" Target="http://www.uradni-list.si/1/objava.jsp?sop=2015-01-3692" TargetMode="External"/><Relationship Id="rId26" Type="http://schemas.openxmlformats.org/officeDocument/2006/relationships/hyperlink" Target="http://www.uradni-list.si/1/objava.jsp?sop=2012-01-1700" TargetMode="External"/><Relationship Id="rId3" Type="http://schemas.openxmlformats.org/officeDocument/2006/relationships/settings" Target="settings.xml"/><Relationship Id="rId21" Type="http://schemas.openxmlformats.org/officeDocument/2006/relationships/hyperlink" Target="http://www.uradni-list.si/1/objava.jsp?sop=2008-01-0911" TargetMode="External"/><Relationship Id="rId34" Type="http://schemas.openxmlformats.org/officeDocument/2006/relationships/header" Target="header1.xml"/><Relationship Id="rId7" Type="http://schemas.openxmlformats.org/officeDocument/2006/relationships/hyperlink" Target="http://www.uradni-list.si/1/objava.jsp?sop=2008-01-0911" TargetMode="Externa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5-01-5536" TargetMode="External"/><Relationship Id="rId25" Type="http://schemas.openxmlformats.org/officeDocument/2006/relationships/hyperlink" Target="http://www.uradni-list.si/1/objava.jsp?sop=2010-01-4935" TargetMode="External"/><Relationship Id="rId33" Type="http://schemas.openxmlformats.org/officeDocument/2006/relationships/hyperlink" Target="http://www.uradni-list.si/1/objava.jsp?sop=2015-01-3692" TargetMode="External"/><Relationship Id="rId2" Type="http://schemas.openxmlformats.org/officeDocument/2006/relationships/styles" Target="styles.xml"/><Relationship Id="rId16" Type="http://schemas.openxmlformats.org/officeDocument/2006/relationships/hyperlink" Target="http://www.uradni-list.si/1/objava.jsp?sop=2005-01-3472" TargetMode="External"/><Relationship Id="rId20" Type="http://schemas.openxmlformats.org/officeDocument/2006/relationships/hyperlink" Target="http://www.uradni-list.si/1/objava.jsp?sop=2005-01-4349" TargetMode="External"/><Relationship Id="rId29" Type="http://schemas.openxmlformats.org/officeDocument/2006/relationships/hyperlink" Target="http://www.uradni-list.si/1/objava.jsp?sop=2021-01-04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0-01-4935" TargetMode="External"/><Relationship Id="rId24" Type="http://schemas.openxmlformats.org/officeDocument/2006/relationships/hyperlink" Target="http://www.uradni-list.si/1/objava.jsp?sop=2010-01-3387" TargetMode="External"/><Relationship Id="rId32" Type="http://schemas.openxmlformats.org/officeDocument/2006/relationships/hyperlink" Target="http://www.uradni-list.si/1/objava.jsp?sop=2005-01-5536" TargetMode="External"/><Relationship Id="rId5" Type="http://schemas.openxmlformats.org/officeDocument/2006/relationships/footnotes" Target="footnotes.xml"/><Relationship Id="rId15" Type="http://schemas.openxmlformats.org/officeDocument/2006/relationships/hyperlink" Target="http://www.uradni-list.si/1/objava.jsp?sop=2003-01-4341" TargetMode="External"/><Relationship Id="rId23" Type="http://schemas.openxmlformats.org/officeDocument/2006/relationships/hyperlink" Target="http://www.uradni-list.si/1/objava.jsp?sop=2010-01-1737" TargetMode="External"/><Relationship Id="rId28" Type="http://schemas.openxmlformats.org/officeDocument/2006/relationships/hyperlink" Target="http://www.uradni-list.si/1/objava.jsp?sop=2017-01-2525" TargetMode="External"/><Relationship Id="rId36" Type="http://schemas.openxmlformats.org/officeDocument/2006/relationships/theme" Target="theme/theme1.xml"/><Relationship Id="rId10" Type="http://schemas.openxmlformats.org/officeDocument/2006/relationships/hyperlink" Target="http://www.uradni-list.si/1/objava.jsp?sop=2010-01-3387" TargetMode="External"/><Relationship Id="rId19" Type="http://schemas.openxmlformats.org/officeDocument/2006/relationships/image" Target="media/image1.jpeg"/><Relationship Id="rId31" Type="http://schemas.openxmlformats.org/officeDocument/2006/relationships/hyperlink" Target="http://www.uradni-list.si/1/objava.jsp?sop=2005-01-3472" TargetMode="External"/><Relationship Id="rId4" Type="http://schemas.openxmlformats.org/officeDocument/2006/relationships/webSettings" Target="webSettings.xml"/><Relationship Id="rId9" Type="http://schemas.openxmlformats.org/officeDocument/2006/relationships/hyperlink" Target="http://www.uradni-list.si/1/objava.jsp?sop=2010-01-1737" TargetMode="External"/><Relationship Id="rId14" Type="http://schemas.openxmlformats.org/officeDocument/2006/relationships/hyperlink" Target="http://www.uradni-list.si/1/objava.jsp?sop=2017-01-2525" TargetMode="External"/><Relationship Id="rId22" Type="http://schemas.openxmlformats.org/officeDocument/2006/relationships/hyperlink" Target="http://www.uradni-list.si/1/objava.jsp?sop=2009-01-4285" TargetMode="External"/><Relationship Id="rId27" Type="http://schemas.openxmlformats.org/officeDocument/2006/relationships/hyperlink" Target="http://www.uradni-list.si/1/objava.jsp?sop=2015-01-0505" TargetMode="External"/><Relationship Id="rId30" Type="http://schemas.openxmlformats.org/officeDocument/2006/relationships/hyperlink" Target="http://www.uradni-list.si/1/objava.jsp?sop=2003-01-4341" TargetMode="External"/><Relationship Id="rId35" Type="http://schemas.openxmlformats.org/officeDocument/2006/relationships/fontTable" Target="fontTable.xml"/><Relationship Id="rId8" Type="http://schemas.openxmlformats.org/officeDocument/2006/relationships/hyperlink" Target="http://www.uradni-list.si/1/objava.jsp?sop=2009-01-428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2879</Words>
  <Characters>16416</Characters>
  <Application>Microsoft Office Word</Application>
  <DocSecurity>0</DocSecurity>
  <Lines>136</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Beti Čufer</cp:lastModifiedBy>
  <cp:revision>2</cp:revision>
  <dcterms:created xsi:type="dcterms:W3CDTF">2022-06-14T07:29:00Z</dcterms:created>
  <dcterms:modified xsi:type="dcterms:W3CDTF">2022-06-14T07:29:00Z</dcterms:modified>
</cp:coreProperties>
</file>