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02D3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511520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PREDLOG        OBČINSKI SVET</w:t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4CA41024" w14:textId="77777777" w:rsidR="00DD7EEA" w:rsidRPr="002B59D5" w:rsidRDefault="00DD7EEA" w:rsidP="00DD7EEA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4D0C12AA" w14:textId="77777777" w:rsidR="00DD7EEA" w:rsidRPr="002B59D5" w:rsidRDefault="00DD7EEA" w:rsidP="00DD7EEA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6334D893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NASLOV: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7D6570EA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</w:t>
      </w:r>
    </w:p>
    <w:p w14:paraId="37A9C854" w14:textId="67E11F6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SOGLASJE </w:t>
      </w:r>
      <w:r w:rsidRPr="00D15369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K DOLOČANJU DELOVNE USPEŠNOSTI RAVNATELJA 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OSNOVNE</w:t>
      </w:r>
      <w:r w:rsidRPr="00D15369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ŠOLE </w:t>
      </w:r>
      <w:r w:rsidR="004A7FBF">
        <w:rPr>
          <w:rFonts w:ascii="Arial" w:eastAsia="Times New Roman" w:hAnsi="Arial" w:cs="Arial"/>
          <w:b/>
          <w:sz w:val="28"/>
          <w:szCs w:val="28"/>
          <w:lang w:eastAsia="sl-SI"/>
        </w:rPr>
        <w:t>LUCIJANA BRATKOVIČA BRATUŠA RENČE</w:t>
      </w:r>
    </w:p>
    <w:p w14:paraId="07771A28" w14:textId="77777777" w:rsidR="00DD7EEA" w:rsidRDefault="00DD7EEA" w:rsidP="00DD7EEA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7F3329A0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68D0C8B2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PRAVNA PODLAGA: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2CB05252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352DEB9" w14:textId="77777777" w:rsidR="00DD7EEA" w:rsidRPr="002B59D5" w:rsidRDefault="00DD7EEA" w:rsidP="00DD7E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Hlk67323331"/>
      <w:r>
        <w:rPr>
          <w:rFonts w:ascii="Arial" w:eastAsia="Times New Roman" w:hAnsi="Arial" w:cs="Arial"/>
          <w:lang w:eastAsia="sl-SI"/>
        </w:rPr>
        <w:t xml:space="preserve">Četrta točka 7. člena Uredbe o plačah direktorjev v javnem sektorju </w:t>
      </w:r>
      <w:r w:rsidRPr="0094571E">
        <w:rPr>
          <w:rFonts w:ascii="Arial" w:eastAsia="Times New Roman" w:hAnsi="Arial" w:cs="Arial"/>
          <w:lang w:eastAsia="sl-SI"/>
        </w:rPr>
        <w:t>(Uradni list RS, št. 68/17, 4/18 in 30/18)</w:t>
      </w:r>
      <w:r w:rsidRPr="002B59D5">
        <w:rPr>
          <w:rFonts w:ascii="Arial" w:eastAsia="Times New Roman" w:hAnsi="Arial" w:cs="Arial"/>
          <w:lang w:eastAsia="sl-SI"/>
        </w:rPr>
        <w:t>,</w:t>
      </w:r>
    </w:p>
    <w:bookmarkEnd w:id="0"/>
    <w:p w14:paraId="1D3704E6" w14:textId="77777777" w:rsidR="00DD7EEA" w:rsidRPr="002B59D5" w:rsidRDefault="00DD7EEA" w:rsidP="00DD7E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18. člen Statuta Občine Renče-Vogrsko (Uradni list RS, št. 22/12 – uradno prečiščeno besedilo, </w:t>
      </w:r>
      <w:r w:rsidRPr="002B59D5">
        <w:rPr>
          <w:rFonts w:ascii="Arial" w:eastAsia="Times New Roman" w:hAnsi="Arial" w:cs="Arial"/>
          <w:szCs w:val="24"/>
          <w:lang w:eastAsia="sl-SI"/>
        </w:rPr>
        <w:t>88/15 in 14/18</w:t>
      </w:r>
      <w:r w:rsidRPr="002B59D5">
        <w:rPr>
          <w:rFonts w:ascii="Arial" w:eastAsia="Times New Roman" w:hAnsi="Arial" w:cs="Arial"/>
          <w:lang w:eastAsia="sl-SI"/>
        </w:rPr>
        <w:t>).</w:t>
      </w:r>
    </w:p>
    <w:p w14:paraId="62C3AD0B" w14:textId="77777777" w:rsidR="00DD7EEA" w:rsidRDefault="00DD7EEA" w:rsidP="00DD7EEA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07D26667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2DAF2402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PREDLAGATELJ: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3305291C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806DC7A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Tarik Žigon</w:t>
      </w:r>
      <w:r w:rsidRPr="002B59D5">
        <w:rPr>
          <w:rFonts w:ascii="Arial" w:eastAsia="Times New Roman" w:hAnsi="Arial" w:cs="Arial"/>
          <w:lang w:eastAsia="sl-SI"/>
        </w:rPr>
        <w:t>, Župan</w:t>
      </w:r>
    </w:p>
    <w:p w14:paraId="6A453532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C16A92F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0C65711B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PRIPRAVLJALEC:</w:t>
      </w:r>
      <w:r w:rsidRPr="002B59D5">
        <w:rPr>
          <w:rFonts w:ascii="Arial" w:eastAsia="Times New Roman" w:hAnsi="Arial" w:cs="Arial"/>
          <w:lang w:eastAsia="sl-SI"/>
        </w:rPr>
        <w:t xml:space="preserve"> </w:t>
      </w:r>
    </w:p>
    <w:p w14:paraId="2AB0C432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A636C28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Župan, občinska uprava </w:t>
      </w:r>
    </w:p>
    <w:p w14:paraId="33392B00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3336B21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56A19971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 xml:space="preserve">OBRAZLOŽITEV:  </w:t>
      </w:r>
    </w:p>
    <w:p w14:paraId="108876B2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3E3AB1" w14:textId="5BC0FB5B" w:rsidR="00DD7EEA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 xml:space="preserve">Svet zavoda Osnovne šole </w:t>
      </w:r>
      <w:r w:rsidR="0017566C">
        <w:rPr>
          <w:rFonts w:ascii="Arial" w:eastAsia="Times New Roman" w:hAnsi="Arial" w:cs="Arial"/>
          <w:iCs/>
          <w:lang w:eastAsia="sl-SI"/>
        </w:rPr>
        <w:t>Lucijana Bratuša Renče (v nadaljevanju: Svet)</w:t>
      </w:r>
      <w:r>
        <w:rPr>
          <w:rFonts w:ascii="Arial" w:eastAsia="Times New Roman" w:hAnsi="Arial" w:cs="Arial"/>
          <w:iCs/>
          <w:lang w:eastAsia="sl-SI"/>
        </w:rPr>
        <w:t xml:space="preserve"> je dne </w:t>
      </w:r>
      <w:r w:rsidR="004A7FBF">
        <w:rPr>
          <w:rFonts w:ascii="Arial" w:eastAsia="Times New Roman" w:hAnsi="Arial" w:cs="Arial"/>
          <w:iCs/>
          <w:lang w:eastAsia="sl-SI"/>
        </w:rPr>
        <w:t>4</w:t>
      </w:r>
      <w:r>
        <w:rPr>
          <w:rFonts w:ascii="Arial" w:eastAsia="Times New Roman" w:hAnsi="Arial" w:cs="Arial"/>
          <w:iCs/>
          <w:lang w:eastAsia="sl-SI"/>
        </w:rPr>
        <w:t xml:space="preserve">. </w:t>
      </w:r>
      <w:r w:rsidR="004A7FBF">
        <w:rPr>
          <w:rFonts w:ascii="Arial" w:eastAsia="Times New Roman" w:hAnsi="Arial" w:cs="Arial"/>
          <w:iCs/>
          <w:lang w:eastAsia="sl-SI"/>
        </w:rPr>
        <w:t>5</w:t>
      </w:r>
      <w:r>
        <w:rPr>
          <w:rFonts w:ascii="Arial" w:eastAsia="Times New Roman" w:hAnsi="Arial" w:cs="Arial"/>
          <w:iCs/>
          <w:lang w:eastAsia="sl-SI"/>
        </w:rPr>
        <w:t>. 2021 na Občino Renče-Vogrsko naslovil zaprosilo za izdajo soglasja pri določanju delovne uspešnosti ravnatelja javnega zavoda za leto 2020. Vlogi je priložil ocenjevalni obrazec za ugotavljanje delovne uspešnosti ravnatelja</w:t>
      </w:r>
      <w:r w:rsidR="0017566C">
        <w:rPr>
          <w:rFonts w:ascii="Arial" w:eastAsia="Times New Roman" w:hAnsi="Arial" w:cs="Arial"/>
          <w:iCs/>
          <w:lang w:eastAsia="sl-SI"/>
        </w:rPr>
        <w:t xml:space="preserve"> z dne 30. 3. 2021 in Poslovno poročilo zavoda za leto 2020.</w:t>
      </w:r>
    </w:p>
    <w:p w14:paraId="1577B1F8" w14:textId="2BF33DC1" w:rsidR="0017566C" w:rsidRDefault="0017566C" w:rsidP="00DD7EEA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</w:p>
    <w:p w14:paraId="6C200B1E" w14:textId="77777777" w:rsidR="000D7A13" w:rsidRDefault="0017566C" w:rsidP="00DD7EEA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 xml:space="preserve">Ker je bil v obrazcu nepravilno naveden podatek o poslovanju javnega zavoda v letu 2020 in ker Svet ni podal zaprosila za podajo soglasja k izplačilu redne delovne uspešnosti ravnatelja, kot to določa okrožnica Ministrstva </w:t>
      </w:r>
      <w:bookmarkStart w:id="1" w:name="_Hlk74661330"/>
      <w:r>
        <w:rPr>
          <w:rFonts w:ascii="Arial" w:eastAsia="Times New Roman" w:hAnsi="Arial" w:cs="Arial"/>
          <w:iCs/>
          <w:lang w:eastAsia="sl-SI"/>
        </w:rPr>
        <w:t xml:space="preserve">za izobraževanje, znanost in šport </w:t>
      </w:r>
      <w:bookmarkEnd w:id="1"/>
      <w:r>
        <w:rPr>
          <w:rFonts w:ascii="Arial" w:eastAsia="Times New Roman" w:hAnsi="Arial" w:cs="Arial"/>
          <w:iCs/>
          <w:lang w:eastAsia="sl-SI"/>
        </w:rPr>
        <w:t>št. 6030-1/2021/13 z dne 3. 2. 2021, je občinska strokovna služba dne 4. 5. 2021 pozvala Svet, naj za potrebe obravnave in podaje soglasij dostavi še dodatna pojasnil k navedenim pomanjkljivostim.</w:t>
      </w:r>
    </w:p>
    <w:p w14:paraId="486E6125" w14:textId="77777777" w:rsidR="000D7A13" w:rsidRDefault="000D7A13" w:rsidP="00DD7EEA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</w:p>
    <w:p w14:paraId="2D94D39B" w14:textId="58D300FA" w:rsidR="0017566C" w:rsidRDefault="000D7A13" w:rsidP="00DD7EEA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>Zavod je dne 13. 5. dostavil dopolnitev, iz katere izhajajo navedbe Pravilnika in pojasnilo, da je Svet o višini osnovne plače ravnatelja, ki se nameni za izplačilo redne delovne uspešnosti, odločal na 3. dopisni seji; dopolnitvi je priložen zapisnik te seje.</w:t>
      </w:r>
    </w:p>
    <w:p w14:paraId="31D94F76" w14:textId="78CA3722" w:rsidR="000D7A13" w:rsidRDefault="000D7A13" w:rsidP="00DD7EEA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</w:p>
    <w:p w14:paraId="00B20852" w14:textId="7A7E7F5E" w:rsidR="000D7A13" w:rsidRPr="0094571E" w:rsidRDefault="000D7A13" w:rsidP="00DD7EEA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 xml:space="preserve">Ker še vedno ni bilo podano zaprosilo, kot določa navedena okrožnica (zavod namreč Zahtevek za nakazilo </w:t>
      </w:r>
      <w:bookmarkStart w:id="2" w:name="_Hlk74661417"/>
      <w:r>
        <w:rPr>
          <w:rFonts w:ascii="Arial" w:eastAsia="Times New Roman" w:hAnsi="Arial" w:cs="Arial"/>
          <w:iCs/>
          <w:lang w:eastAsia="sl-SI"/>
        </w:rPr>
        <w:t xml:space="preserve">izplačila redne delovne uspešnosti </w:t>
      </w:r>
      <w:bookmarkEnd w:id="2"/>
      <w:r>
        <w:rPr>
          <w:rFonts w:ascii="Arial" w:eastAsia="Times New Roman" w:hAnsi="Arial" w:cs="Arial"/>
          <w:iCs/>
          <w:lang w:eastAsia="sl-SI"/>
        </w:rPr>
        <w:t xml:space="preserve">v višini 2 % do 5 % vloži Ministrstvu za izobraževanje, znanost in šport, kateremu mora priložiti soglasje ustanovitelja), smo zavod dne 13. 5. ponovno pozvali k izstavitvi zaprosila za podajo </w:t>
      </w:r>
      <w:r>
        <w:rPr>
          <w:rFonts w:ascii="Arial" w:eastAsia="Times New Roman" w:hAnsi="Arial" w:cs="Arial"/>
          <w:iCs/>
          <w:lang w:eastAsia="sl-SI"/>
        </w:rPr>
        <w:lastRenderedPageBreak/>
        <w:t xml:space="preserve">soglasja k izplačilu redne delovne uspešnosti. Zavod je dne 18. 5. podal odgovor, da so podali vso potrebno dokumentacijo in da je vloga z dopolnitvami z dne 12. 5. 2021 popolna. </w:t>
      </w:r>
    </w:p>
    <w:p w14:paraId="145E82B4" w14:textId="77777777" w:rsidR="00DD7EEA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08C8E42C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DE628FA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RAZLOGI ZA SPREJETJE SKLEPA:</w:t>
      </w:r>
    </w:p>
    <w:p w14:paraId="21BED31E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30B5E6A3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Iz okrožnice </w:t>
      </w:r>
      <w:r>
        <w:rPr>
          <w:rFonts w:ascii="Arial" w:eastAsia="Times New Roman" w:hAnsi="Arial" w:cs="Arial"/>
          <w:iCs/>
          <w:lang w:eastAsia="sl-SI"/>
        </w:rPr>
        <w:t xml:space="preserve">Ministrstva za izobraževanje, znanost in šport št. 6030-1/2021/33 z dne 11. 3. 2021 </w:t>
      </w:r>
      <w:r>
        <w:rPr>
          <w:rFonts w:ascii="Arial" w:eastAsia="Times New Roman" w:hAnsi="Arial" w:cs="Arial"/>
          <w:lang w:eastAsia="sl-SI"/>
        </w:rPr>
        <w:t xml:space="preserve">izhaja, da mora organ, pristojen za imenovanje direktorja (Svet zavoda), na podlagi 7. člena Uredbe o plačah direktorjev v javnem sektorju pri odločanju o višini dela plače za redno delovno uspešnost direktorja pridobiti soglasje ustanovitelja. </w:t>
      </w:r>
    </w:p>
    <w:p w14:paraId="4D5DD2A8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674FE6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4D70EE5D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OCENA STANJA:</w:t>
      </w:r>
    </w:p>
    <w:p w14:paraId="00754E64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4CF552" w14:textId="77777777" w:rsidR="00DD7EEA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Četrta točka 7. člena Uredbe o plačah direktorjev v javnem sektorju določa, da u</w:t>
      </w:r>
      <w:r w:rsidRPr="00935FF5">
        <w:rPr>
          <w:rFonts w:ascii="Arial" w:eastAsia="Times New Roman" w:hAnsi="Arial" w:cs="Arial"/>
          <w:lang w:eastAsia="sl-SI"/>
        </w:rPr>
        <w:t>stanovitelj izda soglasje za izplačilo dela plače za delovno uspešnost najpozneje v 30 dneh po prejemu vloge za izdajo soglasja.</w:t>
      </w:r>
      <w:r>
        <w:rPr>
          <w:rFonts w:ascii="Arial" w:eastAsia="Times New Roman" w:hAnsi="Arial" w:cs="Arial"/>
          <w:lang w:eastAsia="sl-SI"/>
        </w:rPr>
        <w:t xml:space="preserve"> </w:t>
      </w:r>
      <w:r w:rsidRPr="00935FF5">
        <w:rPr>
          <w:rFonts w:ascii="Arial" w:eastAsia="Times New Roman" w:hAnsi="Arial" w:cs="Arial"/>
          <w:lang w:eastAsia="sl-SI"/>
        </w:rPr>
        <w:t>Če ustanovitelj soglasja v 30 dneh od prejema popolne vloge ne izda oziroma njegove izdaje ne zavrne, se šteje, da je soglasje dano.</w:t>
      </w:r>
    </w:p>
    <w:p w14:paraId="366C1DF6" w14:textId="77777777" w:rsidR="00DD7EEA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C63D2B" w14:textId="4A4DC2A5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Vlogo Sveta zavoda je dne </w:t>
      </w:r>
      <w:r w:rsidR="000D7A13">
        <w:rPr>
          <w:rFonts w:ascii="Arial" w:eastAsia="Times New Roman" w:hAnsi="Arial" w:cs="Arial"/>
          <w:lang w:eastAsia="sl-SI"/>
        </w:rPr>
        <w:t>14. 6</w:t>
      </w:r>
      <w:r>
        <w:rPr>
          <w:rFonts w:ascii="Arial" w:eastAsia="Times New Roman" w:hAnsi="Arial" w:cs="Arial"/>
          <w:lang w:eastAsia="sl-SI"/>
        </w:rPr>
        <w:t>. 2021 na svoji 1</w:t>
      </w:r>
      <w:r w:rsidR="000D7A13">
        <w:rPr>
          <w:rFonts w:ascii="Arial" w:eastAsia="Times New Roman" w:hAnsi="Arial" w:cs="Arial"/>
          <w:lang w:eastAsia="sl-SI"/>
        </w:rPr>
        <w:t>8</w:t>
      </w:r>
      <w:r>
        <w:rPr>
          <w:rFonts w:ascii="Arial" w:eastAsia="Times New Roman" w:hAnsi="Arial" w:cs="Arial"/>
          <w:lang w:eastAsia="sl-SI"/>
        </w:rPr>
        <w:t xml:space="preserve">. redni seji </w:t>
      </w:r>
      <w:r w:rsidR="000D7A13">
        <w:rPr>
          <w:rFonts w:ascii="Arial" w:eastAsia="Times New Roman" w:hAnsi="Arial" w:cs="Arial"/>
          <w:lang w:eastAsia="sl-SI"/>
        </w:rPr>
        <w:t xml:space="preserve">že drugič </w:t>
      </w:r>
      <w:r>
        <w:rPr>
          <w:rFonts w:ascii="Arial" w:eastAsia="Times New Roman" w:hAnsi="Arial" w:cs="Arial"/>
          <w:lang w:eastAsia="sl-SI"/>
        </w:rPr>
        <w:t xml:space="preserve">obravnaval Odbor za družbene dejavnosti in sprejel sklep, s katerim predlaga Občinskemu svetu, da poda soglasje o določanju delovne uspešnosti ravnatelja </w:t>
      </w:r>
      <w:r>
        <w:rPr>
          <w:rFonts w:ascii="Arial" w:eastAsia="Times New Roman" w:hAnsi="Arial" w:cs="Arial"/>
          <w:iCs/>
          <w:lang w:eastAsia="sl-SI"/>
        </w:rPr>
        <w:t xml:space="preserve">zavoda </w:t>
      </w:r>
      <w:r w:rsidR="00A1750A">
        <w:rPr>
          <w:rFonts w:ascii="Arial" w:eastAsia="Times New Roman" w:hAnsi="Arial" w:cs="Arial"/>
          <w:iCs/>
          <w:lang w:eastAsia="sl-SI"/>
        </w:rPr>
        <w:t xml:space="preserve">Osnovna šola </w:t>
      </w:r>
      <w:bookmarkStart w:id="3" w:name="_Hlk74661667"/>
      <w:r w:rsidR="00A1750A">
        <w:rPr>
          <w:rFonts w:ascii="Arial" w:eastAsia="Times New Roman" w:hAnsi="Arial" w:cs="Arial"/>
          <w:iCs/>
          <w:lang w:eastAsia="sl-SI"/>
        </w:rPr>
        <w:t>Lucijana Bratkoviča Bratuša</w:t>
      </w:r>
      <w:bookmarkEnd w:id="3"/>
      <w:r w:rsidR="00A1750A">
        <w:rPr>
          <w:rFonts w:ascii="Arial" w:eastAsia="Times New Roman" w:hAnsi="Arial" w:cs="Arial"/>
          <w:iCs/>
          <w:lang w:eastAsia="sl-SI"/>
        </w:rPr>
        <w:t>, kot je Svet zavoda predlagal v zaprosilu z dne 4. 5. 2021.</w:t>
      </w:r>
    </w:p>
    <w:p w14:paraId="0C259834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4CC6DA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3175695F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CILJI IN NAČELA:</w:t>
      </w:r>
    </w:p>
    <w:p w14:paraId="005822A1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5035280B" w14:textId="05AFF97E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Občina Renče-Vogrsko bo Svetu zavoda Osnovne šole </w:t>
      </w:r>
      <w:r w:rsidR="00A1750A">
        <w:rPr>
          <w:rFonts w:ascii="Arial" w:eastAsia="Times New Roman" w:hAnsi="Arial" w:cs="Arial"/>
          <w:iCs/>
          <w:lang w:eastAsia="sl-SI"/>
        </w:rPr>
        <w:t>Lucijana Bratkoviča Bratuša</w:t>
      </w:r>
      <w:r w:rsidR="00A1750A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kot občina soustanoviteljica podala soglasje</w:t>
      </w:r>
      <w:r w:rsidRPr="002B59D5">
        <w:rPr>
          <w:rFonts w:ascii="Arial" w:eastAsia="Times New Roman" w:hAnsi="Arial" w:cs="Arial"/>
          <w:lang w:eastAsia="sl-SI"/>
        </w:rPr>
        <w:t xml:space="preserve"> skladn</w:t>
      </w:r>
      <w:r>
        <w:rPr>
          <w:rFonts w:ascii="Arial" w:eastAsia="Times New Roman" w:hAnsi="Arial" w:cs="Arial"/>
          <w:lang w:eastAsia="sl-SI"/>
        </w:rPr>
        <w:t>o</w:t>
      </w:r>
      <w:r w:rsidRPr="002B59D5">
        <w:rPr>
          <w:rFonts w:ascii="Arial" w:eastAsia="Times New Roman" w:hAnsi="Arial" w:cs="Arial"/>
          <w:lang w:eastAsia="sl-SI"/>
        </w:rPr>
        <w:t xml:space="preserve"> z navedeno zakonodajo. </w:t>
      </w:r>
    </w:p>
    <w:p w14:paraId="224E189F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135FD5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67504093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FINANČNE IN DRUGE POSLEDICE:</w:t>
      </w:r>
    </w:p>
    <w:p w14:paraId="0CCA2B36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42E867FF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Finančne posledice niso predvidene. </w:t>
      </w:r>
    </w:p>
    <w:p w14:paraId="68EA7002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D7FCC8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094864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sz w:val="20"/>
          <w:szCs w:val="20"/>
          <w:lang w:eastAsia="sl-SI"/>
        </w:rPr>
        <w:t>Pripravila:</w:t>
      </w:r>
    </w:p>
    <w:p w14:paraId="182B05F6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smartTag w:uri="urn:schemas-microsoft-com:office:smarttags" w:element="PersonName">
        <w:r w:rsidRPr="002B59D5">
          <w:rPr>
            <w:rFonts w:ascii="Arial" w:eastAsia="Times New Roman" w:hAnsi="Arial" w:cs="Arial"/>
            <w:sz w:val="20"/>
            <w:szCs w:val="20"/>
            <w:lang w:eastAsia="sl-SI"/>
          </w:rPr>
          <w:t>Vladka Gal</w:t>
        </w:r>
      </w:smartTag>
      <w:r w:rsidRPr="002B59D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2B59D5">
        <w:rPr>
          <w:rFonts w:ascii="Arial" w:eastAsia="Times New Roman" w:hAnsi="Arial" w:cs="Arial"/>
          <w:sz w:val="20"/>
          <w:szCs w:val="20"/>
          <w:lang w:eastAsia="sl-SI"/>
        </w:rPr>
        <w:t>Janeš</w:t>
      </w:r>
      <w:proofErr w:type="spellEnd"/>
    </w:p>
    <w:p w14:paraId="45907BEB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sz w:val="20"/>
          <w:szCs w:val="20"/>
          <w:lang w:eastAsia="sl-SI"/>
        </w:rPr>
        <w:t xml:space="preserve">Višja svetovalka I za </w:t>
      </w:r>
      <w:r>
        <w:rPr>
          <w:rFonts w:ascii="Arial" w:eastAsia="Times New Roman" w:hAnsi="Arial" w:cs="Arial"/>
          <w:sz w:val="20"/>
          <w:szCs w:val="20"/>
          <w:lang w:eastAsia="sl-SI"/>
        </w:rPr>
        <w:t>družbene</w:t>
      </w:r>
      <w:r w:rsidRPr="002B59D5">
        <w:rPr>
          <w:rFonts w:ascii="Arial" w:eastAsia="Times New Roman" w:hAnsi="Arial" w:cs="Arial"/>
          <w:sz w:val="20"/>
          <w:szCs w:val="20"/>
          <w:lang w:eastAsia="sl-SI"/>
        </w:rPr>
        <w:t xml:space="preserve"> dejavnosti</w:t>
      </w:r>
    </w:p>
    <w:p w14:paraId="52EEC022" w14:textId="77777777" w:rsidR="00DD7EEA" w:rsidRPr="002B59D5" w:rsidRDefault="00962D64" w:rsidP="00DD7E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pict w14:anchorId="7A4E6CFC">
          <v:rect id="_x0000_i1025" style="width:0;height:1.5pt" o:hralign="center" o:hrstd="t" o:hr="t" fillcolor="#a0a0a0" stroked="f"/>
        </w:pict>
      </w:r>
    </w:p>
    <w:p w14:paraId="2C4DC96B" w14:textId="77777777" w:rsidR="00DD7EEA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34EB62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sz w:val="20"/>
          <w:szCs w:val="20"/>
          <w:lang w:eastAsia="sl-SI"/>
        </w:rPr>
        <w:t>Predlog sklepa:</w:t>
      </w:r>
    </w:p>
    <w:p w14:paraId="6C36DC73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B41D6B" w14:textId="77777777" w:rsidR="00DD7EEA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Na podlagi </w:t>
      </w:r>
      <w:r>
        <w:rPr>
          <w:rFonts w:ascii="Arial" w:eastAsia="Times New Roman" w:hAnsi="Arial" w:cs="Arial"/>
          <w:lang w:eastAsia="sl-SI"/>
        </w:rPr>
        <w:t>č</w:t>
      </w:r>
      <w:r w:rsidRPr="00935FF5">
        <w:rPr>
          <w:rFonts w:ascii="Arial" w:eastAsia="Times New Roman" w:hAnsi="Arial" w:cs="Arial"/>
          <w:lang w:eastAsia="sl-SI"/>
        </w:rPr>
        <w:t>etrt</w:t>
      </w:r>
      <w:r>
        <w:rPr>
          <w:rFonts w:ascii="Arial" w:eastAsia="Times New Roman" w:hAnsi="Arial" w:cs="Arial"/>
          <w:lang w:eastAsia="sl-SI"/>
        </w:rPr>
        <w:t>e</w:t>
      </w:r>
      <w:r w:rsidRPr="00935FF5">
        <w:rPr>
          <w:rFonts w:ascii="Arial" w:eastAsia="Times New Roman" w:hAnsi="Arial" w:cs="Arial"/>
          <w:lang w:eastAsia="sl-SI"/>
        </w:rPr>
        <w:t xml:space="preserve"> točk</w:t>
      </w:r>
      <w:r>
        <w:rPr>
          <w:rFonts w:ascii="Arial" w:eastAsia="Times New Roman" w:hAnsi="Arial" w:cs="Arial"/>
          <w:lang w:eastAsia="sl-SI"/>
        </w:rPr>
        <w:t>e</w:t>
      </w:r>
      <w:r w:rsidRPr="00935FF5">
        <w:rPr>
          <w:rFonts w:ascii="Arial" w:eastAsia="Times New Roman" w:hAnsi="Arial" w:cs="Arial"/>
          <w:lang w:eastAsia="sl-SI"/>
        </w:rPr>
        <w:t xml:space="preserve"> 7. člena Uredbe o plačah direktorjev v javnem sektorju (Uradni list RS, št. 68/17, 4/18 in 30/18)</w:t>
      </w:r>
      <w:r>
        <w:rPr>
          <w:rFonts w:ascii="Arial" w:eastAsia="Times New Roman" w:hAnsi="Arial" w:cs="Arial"/>
          <w:lang w:eastAsia="sl-SI"/>
        </w:rPr>
        <w:t xml:space="preserve"> </w:t>
      </w:r>
      <w:r w:rsidRPr="002B59D5">
        <w:rPr>
          <w:rFonts w:ascii="Arial" w:eastAsia="Times New Roman" w:hAnsi="Arial" w:cs="Arial"/>
          <w:lang w:eastAsia="sl-SI"/>
        </w:rPr>
        <w:t xml:space="preserve">in 18. člena Statuta Občine Renče-Vogrsko (Uradni list RS, št. 22/12 – uradno prečiščeno besedilo, 88/15 in 14/18) je občinski svet Občine Renče-Vogrsko na ________ seji dne _________sprejel naslednji </w:t>
      </w:r>
    </w:p>
    <w:p w14:paraId="0BD94C3E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4EAD1C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753C2B2" w14:textId="77777777" w:rsidR="00DD7EEA" w:rsidRDefault="00DD7EEA" w:rsidP="00DD7EEA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B59D5">
        <w:rPr>
          <w:rFonts w:ascii="Arial" w:eastAsia="Times New Roman" w:hAnsi="Arial" w:cs="Arial"/>
          <w:b/>
          <w:lang w:eastAsia="sl-SI"/>
        </w:rPr>
        <w:t xml:space="preserve">S K L E P </w:t>
      </w:r>
    </w:p>
    <w:p w14:paraId="5360F0FE" w14:textId="77777777" w:rsidR="00DD7EEA" w:rsidRPr="002B59D5" w:rsidRDefault="00DD7EEA" w:rsidP="00DD7EEA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90A214E" w14:textId="77777777" w:rsidR="00DD7EEA" w:rsidRPr="002B59D5" w:rsidRDefault="00DD7EEA" w:rsidP="00DD7EE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AC8FCB" w14:textId="77777777" w:rsidR="00DD7EEA" w:rsidRPr="002B59D5" w:rsidRDefault="00DD7EEA" w:rsidP="00DD7EEA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1.</w:t>
      </w:r>
    </w:p>
    <w:p w14:paraId="0B152C27" w14:textId="33B960E3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Občina Renče-Vogrsko podaja Svetu zavoda Osnovne</w:t>
      </w:r>
      <w:r w:rsidRPr="002B59D5">
        <w:rPr>
          <w:rFonts w:ascii="Arial" w:eastAsia="Times New Roman" w:hAnsi="Arial" w:cs="Arial"/>
          <w:lang w:eastAsia="sl-SI"/>
        </w:rPr>
        <w:t xml:space="preserve"> šol</w:t>
      </w:r>
      <w:r>
        <w:rPr>
          <w:rFonts w:ascii="Arial" w:eastAsia="Times New Roman" w:hAnsi="Arial" w:cs="Arial"/>
          <w:lang w:eastAsia="sl-SI"/>
        </w:rPr>
        <w:t>e</w:t>
      </w:r>
      <w:r w:rsidRPr="002B59D5">
        <w:rPr>
          <w:rFonts w:ascii="Arial" w:eastAsia="Times New Roman" w:hAnsi="Arial" w:cs="Arial"/>
          <w:lang w:eastAsia="sl-SI"/>
        </w:rPr>
        <w:t xml:space="preserve"> </w:t>
      </w:r>
      <w:r w:rsidR="00A1750A">
        <w:rPr>
          <w:rFonts w:ascii="Arial" w:eastAsia="Times New Roman" w:hAnsi="Arial" w:cs="Arial"/>
          <w:iCs/>
          <w:lang w:eastAsia="sl-SI"/>
        </w:rPr>
        <w:t>Lucijana Bratkoviča Bratuša</w:t>
      </w:r>
      <w:r w:rsidR="00A1750A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 xml:space="preserve">soglasje </w:t>
      </w:r>
      <w:r w:rsidR="00A1750A">
        <w:rPr>
          <w:rFonts w:ascii="Arial" w:eastAsia="Times New Roman" w:hAnsi="Arial" w:cs="Arial"/>
          <w:lang w:eastAsia="sl-SI"/>
        </w:rPr>
        <w:t xml:space="preserve">k redni </w:t>
      </w:r>
      <w:r>
        <w:rPr>
          <w:rFonts w:ascii="Arial" w:eastAsia="Times New Roman" w:hAnsi="Arial" w:cs="Arial"/>
          <w:lang w:eastAsia="sl-SI"/>
        </w:rPr>
        <w:t>delovn</w:t>
      </w:r>
      <w:r w:rsidR="00A1750A">
        <w:rPr>
          <w:rFonts w:ascii="Arial" w:eastAsia="Times New Roman" w:hAnsi="Arial" w:cs="Arial"/>
          <w:lang w:eastAsia="sl-SI"/>
        </w:rPr>
        <w:t>i</w:t>
      </w:r>
      <w:r>
        <w:rPr>
          <w:rFonts w:ascii="Arial" w:eastAsia="Times New Roman" w:hAnsi="Arial" w:cs="Arial"/>
          <w:lang w:eastAsia="sl-SI"/>
        </w:rPr>
        <w:t xml:space="preserve"> uspešnost</w:t>
      </w:r>
      <w:r w:rsidR="00A1750A">
        <w:rPr>
          <w:rFonts w:ascii="Arial" w:eastAsia="Times New Roman" w:hAnsi="Arial" w:cs="Arial"/>
          <w:lang w:eastAsia="sl-SI"/>
        </w:rPr>
        <w:t>i</w:t>
      </w:r>
      <w:r>
        <w:rPr>
          <w:rFonts w:ascii="Arial" w:eastAsia="Times New Roman" w:hAnsi="Arial" w:cs="Arial"/>
          <w:lang w:eastAsia="sl-SI"/>
        </w:rPr>
        <w:t xml:space="preserve"> ravnatelja za leto 2020.</w:t>
      </w:r>
    </w:p>
    <w:p w14:paraId="464B79A2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8860ECC" w14:textId="77777777" w:rsidR="00DD7EEA" w:rsidRPr="002B59D5" w:rsidRDefault="00DD7EEA" w:rsidP="00DD7EEA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2.</w:t>
      </w:r>
    </w:p>
    <w:p w14:paraId="29F284DF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Ta sklep začne veljati takoj.</w:t>
      </w:r>
    </w:p>
    <w:p w14:paraId="57E033E8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            </w:t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  <w:t xml:space="preserve"> </w:t>
      </w:r>
    </w:p>
    <w:p w14:paraId="4F341D67" w14:textId="77777777" w:rsidR="00DD7EEA" w:rsidRPr="002B59D5" w:rsidRDefault="00DD7EEA" w:rsidP="00DD7EE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Tarik Žigon</w:t>
      </w:r>
    </w:p>
    <w:p w14:paraId="1D58D542" w14:textId="77777777" w:rsidR="00DD7EEA" w:rsidRPr="002B59D5" w:rsidRDefault="00DD7EEA" w:rsidP="00DD7EE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   ŽUPAN</w:t>
      </w:r>
    </w:p>
    <w:p w14:paraId="73F9FA79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Številka: ________</w:t>
      </w:r>
    </w:p>
    <w:p w14:paraId="580AE852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Bukovica, _______</w:t>
      </w:r>
      <w:r w:rsidRPr="002B59D5">
        <w:rPr>
          <w:rFonts w:ascii="Arial" w:eastAsia="Times New Roman" w:hAnsi="Arial" w:cs="Arial"/>
          <w:lang w:eastAsia="sl-SI"/>
        </w:rPr>
        <w:tab/>
      </w:r>
    </w:p>
    <w:p w14:paraId="357F6F13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D50B35" w14:textId="77777777" w:rsidR="00DD7EEA" w:rsidRPr="002B59D5" w:rsidRDefault="00DD7EEA" w:rsidP="00DD7EEA">
      <w:pPr>
        <w:spacing w:after="200" w:line="276" w:lineRule="auto"/>
        <w:rPr>
          <w:rFonts w:ascii="Arial" w:hAnsi="Arial" w:cs="Arial"/>
        </w:rPr>
      </w:pPr>
    </w:p>
    <w:p w14:paraId="2C1BF242" w14:textId="77777777" w:rsidR="00DD7EEA" w:rsidRPr="002B59D5" w:rsidRDefault="00DD7EEA" w:rsidP="00DD7EEA">
      <w:pPr>
        <w:spacing w:after="200" w:line="276" w:lineRule="auto"/>
        <w:rPr>
          <w:rFonts w:ascii="Arial" w:hAnsi="Arial" w:cs="Arial"/>
        </w:rPr>
      </w:pPr>
    </w:p>
    <w:p w14:paraId="47298726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F3286FC" w14:textId="77777777" w:rsidR="00DD7EEA" w:rsidRPr="002B59D5" w:rsidRDefault="00DD7EEA" w:rsidP="00DD7E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7144A4" w14:textId="77777777" w:rsidR="00DD7EEA" w:rsidRPr="002B59D5" w:rsidRDefault="00DD7EEA" w:rsidP="00DD7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br w:type="page"/>
      </w:r>
    </w:p>
    <w:p w14:paraId="44633247" w14:textId="77777777" w:rsidR="00DD7EEA" w:rsidRPr="002B59D5" w:rsidRDefault="00DD7EEA" w:rsidP="00DD7EEA">
      <w:pPr>
        <w:spacing w:after="200" w:line="276" w:lineRule="auto"/>
        <w:rPr>
          <w:rFonts w:ascii="Arial" w:hAnsi="Arial" w:cs="Times New Roman"/>
          <w:szCs w:val="24"/>
        </w:rPr>
      </w:pPr>
    </w:p>
    <w:p w14:paraId="2C8C9A72" w14:textId="77777777" w:rsidR="00DD7EEA" w:rsidRPr="002B59D5" w:rsidRDefault="00DD7EEA" w:rsidP="00DD7EEA">
      <w:pPr>
        <w:spacing w:after="200" w:line="276" w:lineRule="auto"/>
        <w:rPr>
          <w:rFonts w:ascii="Arial" w:hAnsi="Arial" w:cs="Times New Roman"/>
          <w:szCs w:val="24"/>
        </w:rPr>
      </w:pPr>
    </w:p>
    <w:p w14:paraId="290DDA49" w14:textId="77777777" w:rsidR="00DD7EEA" w:rsidRDefault="00DD7EEA" w:rsidP="00DD7EEA"/>
    <w:p w14:paraId="137BF851" w14:textId="77777777" w:rsidR="00DD7EEA" w:rsidRDefault="00DD7EEA" w:rsidP="00DD7EEA"/>
    <w:p w14:paraId="2274494B" w14:textId="77777777" w:rsidR="00C5759D" w:rsidRDefault="00C5759D"/>
    <w:sectPr w:rsidR="00C5759D" w:rsidSect="00415238">
      <w:headerReference w:type="first" r:id="rId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BF1A" w14:textId="77777777" w:rsidR="004C01B4" w:rsidRDefault="00A36866">
      <w:pPr>
        <w:spacing w:after="0" w:line="240" w:lineRule="auto"/>
      </w:pPr>
      <w:r>
        <w:separator/>
      </w:r>
    </w:p>
  </w:endnote>
  <w:endnote w:type="continuationSeparator" w:id="0">
    <w:p w14:paraId="30293FFC" w14:textId="77777777" w:rsidR="004C01B4" w:rsidRDefault="00A3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3DC0" w14:textId="77777777" w:rsidR="004C01B4" w:rsidRDefault="00A36866">
      <w:pPr>
        <w:spacing w:after="0" w:line="240" w:lineRule="auto"/>
      </w:pPr>
      <w:r>
        <w:separator/>
      </w:r>
    </w:p>
  </w:footnote>
  <w:footnote w:type="continuationSeparator" w:id="0">
    <w:p w14:paraId="5F6ECB1A" w14:textId="77777777" w:rsidR="004C01B4" w:rsidRDefault="00A3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EE15" w14:textId="3A456A63" w:rsidR="00B426EB" w:rsidRPr="00B426EB" w:rsidRDefault="00962D64" w:rsidP="00B426EB">
    <w:pPr>
      <w:tabs>
        <w:tab w:val="center" w:pos="4536"/>
        <w:tab w:val="right" w:pos="9072"/>
      </w:tabs>
      <w:jc w:val="right"/>
      <w:rPr>
        <w:rFonts w:cs="Arial"/>
        <w:color w:val="999999"/>
        <w:sz w:val="40"/>
        <w:szCs w:val="40"/>
      </w:rPr>
    </w:pPr>
    <w:r>
      <w:rPr>
        <w:rFonts w:cs="Arial"/>
        <w:color w:val="999999"/>
        <w:sz w:val="40"/>
        <w:szCs w:val="40"/>
      </w:rPr>
      <w:t>19</w:t>
    </w:r>
    <w:r w:rsidR="00A36866" w:rsidRPr="00B426EB">
      <w:rPr>
        <w:rFonts w:cs="Arial"/>
        <w:color w:val="999999"/>
        <w:sz w:val="40"/>
        <w:szCs w:val="40"/>
      </w:rPr>
      <w:t>. redna seja</w:t>
    </w:r>
    <w:r w:rsidR="00A36866" w:rsidRPr="00B426EB">
      <w:rPr>
        <w:rFonts w:cs="Arial"/>
        <w:color w:val="999999"/>
        <w:sz w:val="40"/>
        <w:szCs w:val="40"/>
      </w:rPr>
      <w:tab/>
    </w:r>
    <w:r w:rsidR="00A36866" w:rsidRPr="00B426EB">
      <w:rPr>
        <w:rFonts w:cs="Arial"/>
        <w:color w:val="999999"/>
        <w:sz w:val="40"/>
        <w:szCs w:val="40"/>
      </w:rPr>
      <w:tab/>
    </w:r>
    <w:r>
      <w:rPr>
        <w:rFonts w:cs="Arial"/>
        <w:color w:val="999999"/>
        <w:sz w:val="40"/>
        <w:szCs w:val="40"/>
      </w:rPr>
      <w:t>17</w:t>
    </w:r>
    <w:r w:rsidR="00A36866" w:rsidRPr="00B426EB">
      <w:rPr>
        <w:rFonts w:cs="Arial"/>
        <w:color w:val="999999"/>
        <w:sz w:val="40"/>
        <w:szCs w:val="40"/>
      </w:rPr>
      <w:t>. točka</w:t>
    </w:r>
  </w:p>
  <w:p w14:paraId="7D474702" w14:textId="77777777" w:rsidR="00B426EB" w:rsidRDefault="00962D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EA"/>
    <w:rsid w:val="000D7A13"/>
    <w:rsid w:val="0017566C"/>
    <w:rsid w:val="004A7FBF"/>
    <w:rsid w:val="004C01B4"/>
    <w:rsid w:val="00962D64"/>
    <w:rsid w:val="00A1750A"/>
    <w:rsid w:val="00A36866"/>
    <w:rsid w:val="00C5759D"/>
    <w:rsid w:val="00DD7EEA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18FCAA4"/>
  <w15:chartTrackingRefBased/>
  <w15:docId w15:val="{5EDB84D7-29EC-4010-9840-83A33AF1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7E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D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7EEA"/>
  </w:style>
  <w:style w:type="paragraph" w:styleId="Noga">
    <w:name w:val="footer"/>
    <w:basedOn w:val="Navaden"/>
    <w:link w:val="NogaZnak"/>
    <w:uiPriority w:val="99"/>
    <w:unhideWhenUsed/>
    <w:rsid w:val="0096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Ana Vuk</cp:lastModifiedBy>
  <cp:revision>4</cp:revision>
  <dcterms:created xsi:type="dcterms:W3CDTF">2021-05-14T10:40:00Z</dcterms:created>
  <dcterms:modified xsi:type="dcterms:W3CDTF">2021-06-15T16:11:00Z</dcterms:modified>
</cp:coreProperties>
</file>