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93" w:rsidRDefault="00DD1393" w:rsidP="00DD139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OBČINA RENČE-VOGRSKO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PREDLOG</w:t>
      </w:r>
    </w:p>
    <w:p w:rsidR="00DD1393" w:rsidRDefault="00DD1393" w:rsidP="00DD139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OBČINSKI SVET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color w:val="00CCFF"/>
          <w:sz w:val="20"/>
          <w:szCs w:val="20"/>
        </w:rPr>
        <w:t xml:space="preserve">                                </w:t>
      </w:r>
    </w:p>
    <w:p w:rsidR="00DD1393" w:rsidRDefault="00DD1393" w:rsidP="00DD1393">
      <w:pPr>
        <w:ind w:left="3540" w:firstLine="708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</w:t>
      </w:r>
    </w:p>
    <w:p w:rsidR="00DD1393" w:rsidRDefault="00DD1393" w:rsidP="00DD1393">
      <w:pPr>
        <w:jc w:val="both"/>
        <w:rPr>
          <w:rFonts w:ascii="Arial" w:hAnsi="Arial" w:cs="Arial"/>
          <w:sz w:val="22"/>
          <w:szCs w:val="22"/>
        </w:rPr>
      </w:pPr>
    </w:p>
    <w:p w:rsidR="00DD1393" w:rsidRDefault="00DD1393" w:rsidP="00DD139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NASLOV:</w:t>
      </w:r>
    </w:p>
    <w:p w:rsidR="00DD1393" w:rsidRDefault="00DD1393" w:rsidP="00DD1393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D1393" w:rsidRDefault="00DD1393" w:rsidP="00DD139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SKLEP O IMENOVANJU </w:t>
      </w:r>
      <w:r>
        <w:rPr>
          <w:rFonts w:ascii="Arial" w:hAnsi="Arial" w:cs="Arial"/>
          <w:b/>
          <w:sz w:val="28"/>
          <w:szCs w:val="28"/>
        </w:rPr>
        <w:t>ČLANA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12FA4">
        <w:rPr>
          <w:rFonts w:ascii="Arial" w:hAnsi="Arial" w:cs="Arial"/>
          <w:b/>
          <w:sz w:val="28"/>
          <w:szCs w:val="28"/>
        </w:rPr>
        <w:t xml:space="preserve">NADZORNEGA </w:t>
      </w:r>
      <w:r>
        <w:rPr>
          <w:rFonts w:ascii="Arial" w:hAnsi="Arial" w:cs="Arial"/>
          <w:b/>
          <w:sz w:val="28"/>
          <w:szCs w:val="28"/>
        </w:rPr>
        <w:t>SVET</w:t>
      </w:r>
      <w:r w:rsidR="00012FA4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12FA4">
        <w:rPr>
          <w:rFonts w:ascii="Arial" w:hAnsi="Arial" w:cs="Arial"/>
          <w:b/>
          <w:sz w:val="28"/>
          <w:szCs w:val="28"/>
        </w:rPr>
        <w:t>JAVNEGA SKLADA MALEGA GOSPODARSTVA GORIŠKE</w:t>
      </w:r>
    </w:p>
    <w:p w:rsidR="00DD1393" w:rsidRDefault="00DD1393" w:rsidP="00DD1393">
      <w:pPr>
        <w:rPr>
          <w:rFonts w:ascii="Arial" w:hAnsi="Arial" w:cs="Arial"/>
          <w:i/>
          <w:sz w:val="22"/>
          <w:szCs w:val="22"/>
          <w:u w:val="single"/>
        </w:rPr>
      </w:pPr>
    </w:p>
    <w:p w:rsidR="00DD1393" w:rsidRDefault="00DD1393" w:rsidP="00DD1393">
      <w:pPr>
        <w:rPr>
          <w:rFonts w:ascii="Arial" w:hAnsi="Arial" w:cs="Arial"/>
          <w:i/>
          <w:sz w:val="22"/>
          <w:szCs w:val="22"/>
          <w:u w:val="single"/>
        </w:rPr>
      </w:pPr>
    </w:p>
    <w:p w:rsidR="00DD1393" w:rsidRDefault="00DD1393" w:rsidP="00DD139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PRAVNA PODLAGA: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D1393" w:rsidRDefault="00DD1393" w:rsidP="00DD1393">
      <w:pPr>
        <w:rPr>
          <w:rFonts w:ascii="Arial" w:hAnsi="Arial" w:cs="Arial"/>
          <w:sz w:val="22"/>
          <w:szCs w:val="22"/>
        </w:rPr>
      </w:pPr>
    </w:p>
    <w:p w:rsidR="00DD1393" w:rsidRDefault="00012FA4" w:rsidP="00DD13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Tretji odstavek 7</w:t>
      </w:r>
      <w:r w:rsidR="00DD1393">
        <w:rPr>
          <w:rFonts w:ascii="Arial" w:hAnsi="Arial" w:cs="Arial"/>
          <w:sz w:val="22"/>
          <w:szCs w:val="22"/>
          <w:lang w:eastAsia="en-US"/>
        </w:rPr>
        <w:t>. člen</w:t>
      </w:r>
      <w:r>
        <w:rPr>
          <w:rFonts w:ascii="Arial" w:hAnsi="Arial" w:cs="Arial"/>
          <w:sz w:val="22"/>
          <w:szCs w:val="22"/>
          <w:lang w:eastAsia="en-US"/>
        </w:rPr>
        <w:t>a</w:t>
      </w:r>
      <w:r w:rsidR="00DD1393">
        <w:rPr>
          <w:rFonts w:ascii="Arial" w:hAnsi="Arial" w:cs="Arial"/>
          <w:sz w:val="22"/>
          <w:szCs w:val="22"/>
          <w:lang w:eastAsia="en-US"/>
        </w:rPr>
        <w:t xml:space="preserve"> Odloka o ustanovitvi Javnega </w:t>
      </w:r>
      <w:r>
        <w:rPr>
          <w:rFonts w:ascii="Arial" w:hAnsi="Arial" w:cs="Arial"/>
          <w:sz w:val="22"/>
          <w:szCs w:val="22"/>
          <w:lang w:eastAsia="en-US"/>
        </w:rPr>
        <w:t>sklada Malega gospodarstva Goriške</w:t>
      </w:r>
      <w:r w:rsidR="00DD1393">
        <w:rPr>
          <w:rFonts w:ascii="Arial" w:hAnsi="Arial" w:cs="Arial"/>
          <w:sz w:val="22"/>
          <w:szCs w:val="22"/>
          <w:lang w:eastAsia="en-US"/>
        </w:rPr>
        <w:t xml:space="preserve"> (</w:t>
      </w:r>
      <w:r>
        <w:rPr>
          <w:rFonts w:ascii="Arial" w:hAnsi="Arial" w:cs="Arial"/>
          <w:sz w:val="22"/>
          <w:szCs w:val="22"/>
          <w:lang w:eastAsia="en-US"/>
        </w:rPr>
        <w:t>Uradne objave v časopisu OKO, št. 14/2003</w:t>
      </w:r>
      <w:r w:rsidR="00DD1393">
        <w:rPr>
          <w:rFonts w:ascii="Arial" w:hAnsi="Arial" w:cs="Arial"/>
          <w:sz w:val="22"/>
          <w:szCs w:val="22"/>
          <w:lang w:eastAsia="en-US"/>
        </w:rPr>
        <w:t>),</w:t>
      </w:r>
    </w:p>
    <w:p w:rsidR="00DD1393" w:rsidRDefault="00DD1393" w:rsidP="00DD13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 člen Statuta Občine Renče-Vogrsko (Uradni list RS, št. </w:t>
      </w:r>
      <w:r>
        <w:rPr>
          <w:rFonts w:ascii="Arial" w:hAnsi="Arial" w:cs="Arial"/>
          <w:sz w:val="22"/>
          <w:szCs w:val="22"/>
        </w:rPr>
        <w:t>2/12 – uradno prečiščeno besedilo</w:t>
      </w:r>
      <w:r>
        <w:rPr>
          <w:rFonts w:ascii="Arial" w:hAnsi="Arial" w:cs="Arial"/>
          <w:sz w:val="22"/>
          <w:szCs w:val="22"/>
        </w:rPr>
        <w:t>).</w:t>
      </w:r>
    </w:p>
    <w:p w:rsidR="00DD1393" w:rsidRDefault="00DD1393" w:rsidP="00DD1393">
      <w:pPr>
        <w:rPr>
          <w:rFonts w:ascii="Arial" w:hAnsi="Arial" w:cs="Arial"/>
          <w:sz w:val="22"/>
          <w:szCs w:val="22"/>
        </w:rPr>
      </w:pPr>
    </w:p>
    <w:p w:rsidR="00DD1393" w:rsidRDefault="00DD1393" w:rsidP="00DD1393">
      <w:pPr>
        <w:rPr>
          <w:rFonts w:ascii="Arial" w:hAnsi="Arial" w:cs="Arial"/>
          <w:i/>
          <w:sz w:val="22"/>
          <w:szCs w:val="22"/>
          <w:u w:val="single"/>
        </w:rPr>
      </w:pPr>
    </w:p>
    <w:p w:rsidR="00DD1393" w:rsidRDefault="00DD1393" w:rsidP="00DD139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PREDLAGATELJ: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D1393" w:rsidRDefault="00DD1393" w:rsidP="00DD1393">
      <w:pPr>
        <w:rPr>
          <w:rFonts w:ascii="Arial" w:hAnsi="Arial" w:cs="Arial"/>
          <w:sz w:val="22"/>
          <w:szCs w:val="22"/>
        </w:rPr>
      </w:pPr>
    </w:p>
    <w:p w:rsidR="00DD1393" w:rsidRDefault="00DD1393" w:rsidP="00DD13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KMVVI</w:t>
      </w:r>
    </w:p>
    <w:p w:rsidR="00DD1393" w:rsidRDefault="00DD1393" w:rsidP="00DD1393">
      <w:pPr>
        <w:rPr>
          <w:rFonts w:ascii="Arial" w:hAnsi="Arial" w:cs="Arial"/>
          <w:sz w:val="22"/>
          <w:szCs w:val="22"/>
        </w:rPr>
      </w:pPr>
    </w:p>
    <w:p w:rsidR="00DD1393" w:rsidRDefault="00DD1393" w:rsidP="00DD1393">
      <w:pPr>
        <w:rPr>
          <w:rFonts w:ascii="Arial" w:hAnsi="Arial" w:cs="Arial"/>
          <w:i/>
          <w:sz w:val="22"/>
          <w:szCs w:val="22"/>
          <w:u w:val="single"/>
        </w:rPr>
      </w:pPr>
    </w:p>
    <w:p w:rsidR="00DD1393" w:rsidRDefault="00DD1393" w:rsidP="00DD13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PRIPRAVLJALEC: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1393" w:rsidRDefault="00DD1393" w:rsidP="00DD1393">
      <w:pPr>
        <w:rPr>
          <w:rFonts w:ascii="Arial" w:hAnsi="Arial" w:cs="Arial"/>
          <w:sz w:val="22"/>
          <w:szCs w:val="22"/>
        </w:rPr>
      </w:pPr>
    </w:p>
    <w:p w:rsidR="00DD1393" w:rsidRDefault="00DD1393" w:rsidP="00DD13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bčinska uprava </w:t>
      </w:r>
    </w:p>
    <w:p w:rsidR="00DD1393" w:rsidRDefault="00DD1393" w:rsidP="00DD1393">
      <w:pPr>
        <w:rPr>
          <w:rFonts w:ascii="Arial" w:hAnsi="Arial" w:cs="Arial"/>
          <w:sz w:val="22"/>
          <w:szCs w:val="22"/>
        </w:rPr>
      </w:pPr>
    </w:p>
    <w:p w:rsidR="00DD1393" w:rsidRDefault="00DD1393" w:rsidP="00DD1393">
      <w:pPr>
        <w:rPr>
          <w:rFonts w:ascii="Arial" w:hAnsi="Arial" w:cs="Arial"/>
          <w:i/>
          <w:sz w:val="22"/>
          <w:szCs w:val="22"/>
          <w:u w:val="single"/>
        </w:rPr>
      </w:pPr>
    </w:p>
    <w:p w:rsidR="00DD1393" w:rsidRDefault="00DD1393" w:rsidP="00DD1393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OBRAZLOŽITEV:  </w:t>
      </w:r>
    </w:p>
    <w:p w:rsidR="00DD1393" w:rsidRDefault="00DD1393" w:rsidP="00DD1393">
      <w:pPr>
        <w:jc w:val="both"/>
        <w:rPr>
          <w:rFonts w:ascii="Arial" w:hAnsi="Arial" w:cs="Arial"/>
          <w:sz w:val="22"/>
          <w:szCs w:val="22"/>
        </w:rPr>
      </w:pPr>
    </w:p>
    <w:p w:rsidR="00DD1393" w:rsidRDefault="00012FA4" w:rsidP="00DD13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JSMGG</w:t>
      </w:r>
      <w:r w:rsidR="00DD1393">
        <w:rPr>
          <w:rFonts w:ascii="Arial" w:hAnsi="Arial" w:cs="Arial"/>
          <w:sz w:val="22"/>
          <w:szCs w:val="22"/>
        </w:rPr>
        <w:t xml:space="preserve"> je dne </w:t>
      </w:r>
      <w:r>
        <w:rPr>
          <w:rFonts w:ascii="Arial" w:hAnsi="Arial" w:cs="Arial"/>
          <w:sz w:val="22"/>
          <w:szCs w:val="22"/>
        </w:rPr>
        <w:t>19</w:t>
      </w:r>
      <w:r w:rsidR="0030143F">
        <w:rPr>
          <w:rFonts w:ascii="Arial" w:hAnsi="Arial" w:cs="Arial"/>
          <w:sz w:val="22"/>
          <w:szCs w:val="22"/>
        </w:rPr>
        <w:t>. 11. 2014</w:t>
      </w:r>
      <w:r w:rsidR="00DD1393">
        <w:rPr>
          <w:rFonts w:ascii="Arial" w:hAnsi="Arial" w:cs="Arial"/>
          <w:sz w:val="22"/>
          <w:szCs w:val="22"/>
        </w:rPr>
        <w:t xml:space="preserve"> zaprosila Občino Renče-Vogrsko, da imenuje predstavnika Občine Renče-Vogrsko v </w:t>
      </w:r>
      <w:r>
        <w:rPr>
          <w:rFonts w:ascii="Arial" w:hAnsi="Arial" w:cs="Arial"/>
          <w:sz w:val="22"/>
          <w:szCs w:val="22"/>
        </w:rPr>
        <w:t>Nadzorni svet JSMGG.</w:t>
      </w:r>
      <w:r w:rsidR="00DD1393">
        <w:rPr>
          <w:rFonts w:ascii="Arial" w:hAnsi="Arial" w:cs="Arial"/>
          <w:sz w:val="22"/>
          <w:szCs w:val="22"/>
        </w:rPr>
        <w:t xml:space="preserve"> </w:t>
      </w:r>
    </w:p>
    <w:p w:rsidR="00DD1393" w:rsidRDefault="00DD1393" w:rsidP="00DD1393">
      <w:pPr>
        <w:jc w:val="both"/>
        <w:rPr>
          <w:rFonts w:ascii="Arial" w:hAnsi="Arial" w:cs="Arial"/>
          <w:sz w:val="22"/>
          <w:szCs w:val="22"/>
        </w:rPr>
      </w:pPr>
    </w:p>
    <w:p w:rsidR="00DD1393" w:rsidRDefault="00DD1393" w:rsidP="00DD1393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D1393" w:rsidRDefault="00DD1393" w:rsidP="00DD1393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RAZLOGI ZA SPREJETJE SKLEPA:</w:t>
      </w:r>
    </w:p>
    <w:p w:rsidR="00DD1393" w:rsidRDefault="00DD1393" w:rsidP="00DD1393">
      <w:pPr>
        <w:jc w:val="both"/>
        <w:rPr>
          <w:rFonts w:ascii="Arial" w:hAnsi="Arial" w:cs="Arial"/>
          <w:sz w:val="22"/>
          <w:szCs w:val="22"/>
        </w:rPr>
      </w:pPr>
    </w:p>
    <w:p w:rsidR="00DD1393" w:rsidRDefault="00DD1393" w:rsidP="00DD1393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Občine soustanoviteljice so dolžne posredovati ime novega predstavnika ustanovitelja</w:t>
      </w:r>
      <w:r w:rsidR="003014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zaradi prenehanja</w:t>
      </w:r>
      <w:r w:rsidR="0030143F">
        <w:rPr>
          <w:rFonts w:ascii="Arial" w:hAnsi="Arial" w:cs="Arial"/>
          <w:sz w:val="22"/>
          <w:szCs w:val="22"/>
        </w:rPr>
        <w:t xml:space="preserve"> mandata sedanjega sveta zavoda.</w:t>
      </w:r>
    </w:p>
    <w:p w:rsidR="00DD1393" w:rsidRDefault="00DD1393" w:rsidP="00DD1393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D1393" w:rsidRDefault="00DD1393" w:rsidP="00DD1393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OCENA STANJA:</w:t>
      </w:r>
    </w:p>
    <w:p w:rsidR="00DD1393" w:rsidRDefault="00DD1393" w:rsidP="00DD1393">
      <w:pPr>
        <w:jc w:val="both"/>
        <w:rPr>
          <w:rFonts w:ascii="Arial" w:hAnsi="Arial" w:cs="Arial"/>
          <w:sz w:val="22"/>
          <w:szCs w:val="22"/>
        </w:rPr>
      </w:pPr>
    </w:p>
    <w:p w:rsidR="0030143F" w:rsidRPr="00AA5664" w:rsidRDefault="00AA5664" w:rsidP="00AA5664">
      <w:pPr>
        <w:spacing w:after="240"/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 xml:space="preserve">Dosedanjemu članu Nadzornega </w:t>
      </w:r>
      <w:r w:rsidR="0030143F">
        <w:rPr>
          <w:rFonts w:ascii="Arial" w:hAnsi="Arial" w:cs="Arial"/>
          <w:sz w:val="22"/>
          <w:szCs w:val="22"/>
        </w:rPr>
        <w:t xml:space="preserve">sveta </w:t>
      </w:r>
      <w:r>
        <w:rPr>
          <w:rFonts w:ascii="Arial" w:hAnsi="Arial" w:cs="Arial"/>
          <w:sz w:val="22"/>
          <w:szCs w:val="22"/>
        </w:rPr>
        <w:t>JSMGG, ki ga</w:t>
      </w:r>
      <w:r w:rsidR="0030143F">
        <w:rPr>
          <w:rFonts w:ascii="Arial" w:hAnsi="Arial" w:cs="Arial"/>
          <w:sz w:val="22"/>
          <w:szCs w:val="22"/>
        </w:rPr>
        <w:t xml:space="preserve"> je imenoval Občinski svet Občine Renče-Vogrsko, je potekel mandat. Ker je potrebno imenovati novega člana, je KMVVI </w:t>
      </w:r>
      <w:r>
        <w:rPr>
          <w:rFonts w:ascii="Arial" w:hAnsi="Arial" w:cs="Arial"/>
          <w:sz w:val="22"/>
          <w:szCs w:val="22"/>
        </w:rPr>
        <w:t xml:space="preserve">objavila </w:t>
      </w:r>
      <w:r w:rsidRPr="00AA5664">
        <w:rPr>
          <w:rFonts w:ascii="Arial" w:hAnsi="Arial" w:cs="Arial"/>
          <w:sz w:val="22"/>
          <w:szCs w:val="22"/>
        </w:rPr>
        <w:t>povabilo k posredovanju</w:t>
      </w:r>
      <w:r>
        <w:rPr>
          <w:rFonts w:ascii="Arial" w:hAnsi="Arial" w:cs="Arial"/>
          <w:sz w:val="22"/>
          <w:szCs w:val="22"/>
        </w:rPr>
        <w:t xml:space="preserve"> predloga kandidature za člana Nadzornega sveta Javnega sklada Malega gospodarstva G</w:t>
      </w:r>
      <w:r w:rsidRPr="00AA5664">
        <w:rPr>
          <w:rFonts w:ascii="Arial" w:hAnsi="Arial" w:cs="Arial"/>
          <w:sz w:val="22"/>
          <w:szCs w:val="22"/>
        </w:rPr>
        <w:t>oriške</w:t>
      </w:r>
      <w:r>
        <w:rPr>
          <w:rFonts w:ascii="Arial" w:hAnsi="Arial" w:cs="Arial"/>
          <w:sz w:val="22"/>
          <w:szCs w:val="22"/>
        </w:rPr>
        <w:t xml:space="preserve">. </w:t>
      </w:r>
      <w:r w:rsidR="0030143F">
        <w:rPr>
          <w:rFonts w:ascii="Arial" w:hAnsi="Arial" w:cs="Arial"/>
          <w:sz w:val="22"/>
          <w:szCs w:val="22"/>
        </w:rPr>
        <w:t xml:space="preserve">Poziv je bil objavljen na spletni strani Občine Renče-Vogrsko, in sicer od 21. do 28. novembra 2014. Na povabilo sta prispeli dve kandidaturi. KMVVI je ugotovila, da </w:t>
      </w:r>
      <w:r>
        <w:rPr>
          <w:rFonts w:ascii="Arial" w:hAnsi="Arial" w:cs="Arial"/>
          <w:sz w:val="22"/>
          <w:szCs w:val="22"/>
        </w:rPr>
        <w:t xml:space="preserve">ena kandidatura ni popolna in je zato obravnavala zgolj eno kandidaturo. </w:t>
      </w:r>
      <w:r w:rsidR="0030143F">
        <w:rPr>
          <w:rFonts w:ascii="Arial" w:hAnsi="Arial" w:cs="Arial"/>
          <w:sz w:val="22"/>
          <w:szCs w:val="22"/>
        </w:rPr>
        <w:t>Po obravnavi je komisija sprejela sklep, da Občinskemu svetu predlaga v potrditev sklep, kot je predlagan v nadaljevanju.</w:t>
      </w:r>
    </w:p>
    <w:p w:rsidR="00DD1393" w:rsidRDefault="00DD1393" w:rsidP="00DD1393">
      <w:pPr>
        <w:jc w:val="both"/>
        <w:rPr>
          <w:rFonts w:ascii="Arial" w:hAnsi="Arial" w:cs="Arial"/>
          <w:sz w:val="22"/>
          <w:szCs w:val="22"/>
        </w:rPr>
      </w:pPr>
    </w:p>
    <w:p w:rsidR="00DD1393" w:rsidRDefault="00DD1393" w:rsidP="00DD1393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CILJI IN NAČELA:</w:t>
      </w:r>
    </w:p>
    <w:p w:rsidR="00DD1393" w:rsidRDefault="00DD1393" w:rsidP="00DD1393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D1393" w:rsidRDefault="00DD1393" w:rsidP="00DD13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Občina Renče-Vogrsko bo imela svojega predstavnika v </w:t>
      </w:r>
      <w:r w:rsidR="00AA5664">
        <w:rPr>
          <w:rFonts w:ascii="Arial" w:hAnsi="Arial" w:cs="Arial"/>
          <w:sz w:val="22"/>
          <w:szCs w:val="22"/>
        </w:rPr>
        <w:t>Nadzornem svetu JSMGG.</w:t>
      </w:r>
    </w:p>
    <w:p w:rsidR="00DD1393" w:rsidRDefault="00DD1393" w:rsidP="00DD1393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D1393" w:rsidRDefault="00DD1393" w:rsidP="00DD1393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D1393" w:rsidRDefault="00DD1393" w:rsidP="00DD1393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FINANČNE IN DRUGE POSLEDICE:</w:t>
      </w:r>
    </w:p>
    <w:p w:rsidR="00DD1393" w:rsidRDefault="00DD1393" w:rsidP="00DD1393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D1393" w:rsidRDefault="00DD1393" w:rsidP="00DD13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Finančnih posledic ni.</w:t>
      </w:r>
    </w:p>
    <w:p w:rsidR="00DD1393" w:rsidRDefault="00DD1393" w:rsidP="00DD1393">
      <w:pPr>
        <w:jc w:val="both"/>
        <w:rPr>
          <w:rFonts w:ascii="Arial" w:hAnsi="Arial" w:cs="Arial"/>
          <w:sz w:val="22"/>
          <w:szCs w:val="22"/>
        </w:rPr>
      </w:pPr>
    </w:p>
    <w:p w:rsidR="00DD1393" w:rsidRDefault="00DD1393" w:rsidP="00DD1393">
      <w:pPr>
        <w:jc w:val="both"/>
        <w:rPr>
          <w:rFonts w:ascii="Arial" w:hAnsi="Arial" w:cs="Arial"/>
          <w:sz w:val="22"/>
          <w:szCs w:val="22"/>
        </w:rPr>
      </w:pPr>
    </w:p>
    <w:p w:rsidR="00DD1393" w:rsidRDefault="00DD1393" w:rsidP="00DD13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Pripravil:</w:t>
      </w:r>
    </w:p>
    <w:p w:rsidR="00DD1393" w:rsidRDefault="0030143F" w:rsidP="00DD13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KMVVI Občinska uprava</w:t>
      </w:r>
    </w:p>
    <w:p w:rsidR="00DD1393" w:rsidRDefault="00DD1393" w:rsidP="00DD13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453.6pt;height:1.5pt" o:hralign="center" o:hrstd="t" o:hr="t" fillcolor="#a0a0a0" stroked="f"/>
        </w:pict>
      </w:r>
    </w:p>
    <w:p w:rsidR="00DD1393" w:rsidRDefault="00DD1393" w:rsidP="00DD13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Predlog sklepa:</w:t>
      </w:r>
    </w:p>
    <w:p w:rsidR="00DD1393" w:rsidRDefault="00DD1393" w:rsidP="00DD1393">
      <w:pPr>
        <w:jc w:val="both"/>
        <w:rPr>
          <w:rFonts w:ascii="Arial" w:hAnsi="Arial" w:cs="Arial"/>
          <w:sz w:val="22"/>
          <w:szCs w:val="22"/>
        </w:rPr>
      </w:pPr>
    </w:p>
    <w:p w:rsidR="00DD1393" w:rsidRDefault="00DD1393" w:rsidP="00DD1393">
      <w:pPr>
        <w:jc w:val="both"/>
        <w:rPr>
          <w:rFonts w:ascii="Arial" w:hAnsi="Arial" w:cs="Arial"/>
          <w:sz w:val="22"/>
          <w:szCs w:val="22"/>
        </w:rPr>
      </w:pPr>
    </w:p>
    <w:p w:rsidR="00DD1393" w:rsidRDefault="00AA5664" w:rsidP="00DD1393">
      <w:pPr>
        <w:jc w:val="both"/>
        <w:rPr>
          <w:rFonts w:ascii="Arial" w:hAnsi="Arial" w:cs="Arial"/>
          <w:sz w:val="22"/>
          <w:szCs w:val="22"/>
        </w:rPr>
      </w:pPr>
      <w:r w:rsidRPr="00AA5664">
        <w:rPr>
          <w:rFonts w:ascii="Arial" w:hAnsi="Arial" w:cs="Arial"/>
          <w:sz w:val="22"/>
          <w:szCs w:val="22"/>
        </w:rPr>
        <w:t xml:space="preserve">Na podlagi 7. člena Odloka o ustanovitvi Javnega sklada malega gospodarstva Goriške (Uradne objave, št. 14/03) </w:t>
      </w:r>
      <w:r w:rsidR="00DD1393">
        <w:rPr>
          <w:rFonts w:ascii="Arial" w:hAnsi="Arial" w:cs="Arial"/>
          <w:sz w:val="22"/>
          <w:szCs w:val="22"/>
        </w:rPr>
        <w:t>in 18. člena Statuta Občine Renč</w:t>
      </w:r>
      <w:r w:rsidR="0030143F">
        <w:rPr>
          <w:rFonts w:ascii="Arial" w:hAnsi="Arial" w:cs="Arial"/>
          <w:sz w:val="22"/>
          <w:szCs w:val="22"/>
        </w:rPr>
        <w:t>e-Vogrsko (Uradni list RS, št. 22/12 – uradno prečiščeno besedilo</w:t>
      </w:r>
      <w:r w:rsidR="00DD1393">
        <w:rPr>
          <w:rFonts w:ascii="Arial" w:hAnsi="Arial" w:cs="Arial"/>
          <w:sz w:val="22"/>
          <w:szCs w:val="22"/>
        </w:rPr>
        <w:t>) je občinski svet Občine Renče-Vogrsko na _______ seji dne _____ sprejel</w:t>
      </w:r>
    </w:p>
    <w:p w:rsidR="00DD1393" w:rsidRDefault="00DD1393" w:rsidP="00DD1393">
      <w:pPr>
        <w:jc w:val="both"/>
        <w:rPr>
          <w:rFonts w:ascii="Arial" w:hAnsi="Arial" w:cs="Arial"/>
          <w:sz w:val="22"/>
          <w:szCs w:val="22"/>
        </w:rPr>
      </w:pPr>
    </w:p>
    <w:p w:rsidR="00DD1393" w:rsidRDefault="00DD1393" w:rsidP="00DD1393">
      <w:pPr>
        <w:rPr>
          <w:rFonts w:ascii="Arial" w:hAnsi="Arial" w:cs="Arial"/>
          <w:sz w:val="22"/>
          <w:szCs w:val="22"/>
        </w:rPr>
      </w:pPr>
    </w:p>
    <w:p w:rsidR="00DD1393" w:rsidRDefault="00DD1393" w:rsidP="00DD1393">
      <w:pPr>
        <w:jc w:val="center"/>
        <w:rPr>
          <w:rFonts w:ascii="Arial" w:hAnsi="Arial" w:cs="Arial"/>
          <w:sz w:val="22"/>
          <w:szCs w:val="22"/>
        </w:rPr>
      </w:pPr>
    </w:p>
    <w:p w:rsidR="00AA5664" w:rsidRPr="007F2ADB" w:rsidRDefault="00AA5664" w:rsidP="00AA5664">
      <w:pPr>
        <w:jc w:val="center"/>
        <w:rPr>
          <w:rFonts w:ascii="Arial" w:hAnsi="Arial" w:cs="Arial"/>
          <w:b/>
          <w:sz w:val="22"/>
          <w:szCs w:val="22"/>
        </w:rPr>
      </w:pPr>
      <w:r w:rsidRPr="007F2ADB">
        <w:rPr>
          <w:rFonts w:ascii="Arial" w:hAnsi="Arial" w:cs="Arial"/>
          <w:b/>
          <w:sz w:val="22"/>
          <w:szCs w:val="22"/>
        </w:rPr>
        <w:t>SKLEP</w:t>
      </w:r>
    </w:p>
    <w:p w:rsidR="00AA5664" w:rsidRDefault="00AA5664" w:rsidP="00AA5664">
      <w:pPr>
        <w:jc w:val="center"/>
        <w:rPr>
          <w:rFonts w:ascii="Arial" w:hAnsi="Arial" w:cs="Arial"/>
          <w:b/>
          <w:sz w:val="22"/>
          <w:szCs w:val="22"/>
        </w:rPr>
      </w:pPr>
      <w:r w:rsidRPr="007F2ADB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imenovanju predstavnika Občine Renče-Vogrsko </w:t>
      </w:r>
    </w:p>
    <w:p w:rsidR="00AA5664" w:rsidRPr="007F2ADB" w:rsidRDefault="00AA5664" w:rsidP="00AA56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 nadzorni svet Javnega sklada </w:t>
      </w:r>
      <w:r w:rsidR="00AD7A71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alega gospodarstva Goriške</w:t>
      </w:r>
    </w:p>
    <w:p w:rsidR="00AA5664" w:rsidRDefault="00AA5664" w:rsidP="00AA5664">
      <w:pPr>
        <w:jc w:val="center"/>
        <w:rPr>
          <w:rFonts w:ascii="Arial" w:hAnsi="Arial" w:cs="Arial"/>
          <w:b/>
          <w:sz w:val="22"/>
          <w:szCs w:val="22"/>
        </w:rPr>
      </w:pPr>
    </w:p>
    <w:p w:rsidR="00AA5664" w:rsidRDefault="00AA5664" w:rsidP="00AA5664">
      <w:pPr>
        <w:jc w:val="center"/>
        <w:rPr>
          <w:rFonts w:ascii="Arial" w:hAnsi="Arial" w:cs="Arial"/>
          <w:b/>
          <w:sz w:val="22"/>
          <w:szCs w:val="22"/>
        </w:rPr>
      </w:pPr>
    </w:p>
    <w:p w:rsidR="00AA5664" w:rsidRDefault="00AA5664" w:rsidP="00AA5664">
      <w:pPr>
        <w:jc w:val="center"/>
        <w:rPr>
          <w:rFonts w:ascii="Arial" w:hAnsi="Arial" w:cs="Arial"/>
          <w:b/>
          <w:sz w:val="22"/>
          <w:szCs w:val="22"/>
        </w:rPr>
      </w:pPr>
    </w:p>
    <w:p w:rsidR="00AA5664" w:rsidRDefault="00AA5664" w:rsidP="00AA5664">
      <w:pPr>
        <w:jc w:val="center"/>
        <w:rPr>
          <w:rFonts w:ascii="Arial" w:hAnsi="Arial" w:cs="Arial"/>
          <w:b/>
          <w:sz w:val="22"/>
          <w:szCs w:val="22"/>
        </w:rPr>
      </w:pPr>
    </w:p>
    <w:p w:rsidR="00AA5664" w:rsidRPr="007F2ADB" w:rsidRDefault="00AA5664" w:rsidP="00AA5664">
      <w:pPr>
        <w:jc w:val="center"/>
        <w:rPr>
          <w:rFonts w:ascii="Arial" w:hAnsi="Arial" w:cs="Arial"/>
          <w:b/>
          <w:sz w:val="22"/>
          <w:szCs w:val="22"/>
        </w:rPr>
      </w:pPr>
    </w:p>
    <w:p w:rsidR="00AA5664" w:rsidRDefault="00AA5664" w:rsidP="00AA5664">
      <w:pPr>
        <w:numPr>
          <w:ilvl w:val="0"/>
          <w:numId w:val="3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</w:t>
      </w:r>
    </w:p>
    <w:p w:rsidR="00AA5664" w:rsidRDefault="00AA5664" w:rsidP="00AA5664">
      <w:pPr>
        <w:jc w:val="both"/>
        <w:rPr>
          <w:rFonts w:ascii="Arial" w:hAnsi="Arial" w:cs="Arial"/>
          <w:sz w:val="22"/>
          <w:szCs w:val="22"/>
        </w:rPr>
      </w:pPr>
    </w:p>
    <w:p w:rsidR="00AA5664" w:rsidRDefault="00AA5664" w:rsidP="00AA56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nadzorni svet</w:t>
      </w:r>
      <w:r w:rsidRPr="00D436AB">
        <w:rPr>
          <w:rFonts w:ascii="Arial" w:hAnsi="Arial" w:cs="Arial"/>
          <w:sz w:val="22"/>
          <w:szCs w:val="22"/>
        </w:rPr>
        <w:t xml:space="preserve"> </w:t>
      </w:r>
      <w:r w:rsidR="00AD7A71">
        <w:rPr>
          <w:rFonts w:ascii="Arial" w:hAnsi="Arial" w:cs="Arial"/>
          <w:sz w:val="22"/>
          <w:szCs w:val="22"/>
        </w:rPr>
        <w:t>Javnega sklada M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alega gospodarstva Goriške se kot predstavnika Občine Renče-Vogrsko imenuje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Viktor </w:t>
        </w:r>
        <w:proofErr w:type="spellStart"/>
        <w:r>
          <w:rPr>
            <w:rFonts w:ascii="Arial" w:hAnsi="Arial" w:cs="Arial"/>
            <w:sz w:val="22"/>
            <w:szCs w:val="22"/>
          </w:rPr>
          <w:t>Trojer</w:t>
        </w:r>
      </w:smartTag>
      <w:proofErr w:type="spellEnd"/>
      <w:r>
        <w:rPr>
          <w:rFonts w:ascii="Arial" w:hAnsi="Arial" w:cs="Arial"/>
          <w:sz w:val="22"/>
          <w:szCs w:val="22"/>
        </w:rPr>
        <w:t>, Arčoni 8A</w:t>
      </w:r>
      <w:r>
        <w:rPr>
          <w:rFonts w:ascii="Arial" w:hAnsi="Arial" w:cs="Arial"/>
          <w:sz w:val="22"/>
          <w:szCs w:val="22"/>
        </w:rPr>
        <w:t>, 5292 Renče.</w:t>
      </w:r>
    </w:p>
    <w:p w:rsidR="00DD1393" w:rsidRDefault="00DD1393" w:rsidP="00DD1393">
      <w:pPr>
        <w:jc w:val="both"/>
        <w:rPr>
          <w:rFonts w:ascii="Arial" w:hAnsi="Arial" w:cs="Arial"/>
          <w:sz w:val="22"/>
          <w:szCs w:val="22"/>
        </w:rPr>
      </w:pPr>
    </w:p>
    <w:p w:rsidR="00AA5664" w:rsidRDefault="00AA5664" w:rsidP="00DD1393">
      <w:pPr>
        <w:jc w:val="both"/>
        <w:rPr>
          <w:rFonts w:ascii="Arial" w:hAnsi="Arial" w:cs="Arial"/>
          <w:sz w:val="22"/>
          <w:szCs w:val="22"/>
        </w:rPr>
      </w:pPr>
    </w:p>
    <w:p w:rsidR="00AA5664" w:rsidRDefault="00AA5664" w:rsidP="00DD1393">
      <w:pPr>
        <w:jc w:val="both"/>
        <w:rPr>
          <w:rFonts w:ascii="Arial" w:hAnsi="Arial" w:cs="Arial"/>
          <w:sz w:val="22"/>
          <w:szCs w:val="22"/>
        </w:rPr>
      </w:pPr>
    </w:p>
    <w:p w:rsidR="00DD1393" w:rsidRDefault="00DD1393" w:rsidP="00AA5664">
      <w:pPr>
        <w:numPr>
          <w:ilvl w:val="0"/>
          <w:numId w:val="3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</w:t>
      </w:r>
    </w:p>
    <w:p w:rsidR="00AA5664" w:rsidRDefault="00AA5664" w:rsidP="00DD1393">
      <w:pPr>
        <w:rPr>
          <w:rFonts w:ascii="Arial" w:hAnsi="Arial" w:cs="Arial"/>
          <w:sz w:val="22"/>
          <w:szCs w:val="22"/>
        </w:rPr>
      </w:pPr>
    </w:p>
    <w:p w:rsidR="00DD1393" w:rsidRDefault="00DD1393" w:rsidP="00DD13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sklep prične veljati takoj.</w:t>
      </w:r>
    </w:p>
    <w:p w:rsidR="00DD1393" w:rsidRDefault="00DD1393" w:rsidP="00DD1393">
      <w:pPr>
        <w:jc w:val="both"/>
        <w:rPr>
          <w:rFonts w:ascii="Arial" w:hAnsi="Arial" w:cs="Arial"/>
          <w:sz w:val="22"/>
          <w:szCs w:val="22"/>
        </w:rPr>
      </w:pPr>
    </w:p>
    <w:p w:rsidR="00DD1393" w:rsidRDefault="00DD1393" w:rsidP="00DD1393">
      <w:pPr>
        <w:jc w:val="both"/>
        <w:rPr>
          <w:rFonts w:ascii="Arial" w:hAnsi="Arial" w:cs="Arial"/>
          <w:sz w:val="22"/>
          <w:szCs w:val="22"/>
        </w:rPr>
      </w:pPr>
    </w:p>
    <w:p w:rsidR="00DD1393" w:rsidRDefault="00DD1393" w:rsidP="00DD1393">
      <w:pPr>
        <w:jc w:val="both"/>
        <w:rPr>
          <w:rFonts w:ascii="Arial" w:hAnsi="Arial" w:cs="Arial"/>
          <w:sz w:val="22"/>
          <w:szCs w:val="22"/>
        </w:rPr>
      </w:pPr>
    </w:p>
    <w:p w:rsidR="00DD1393" w:rsidRDefault="00DD1393" w:rsidP="00DD13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Št. </w:t>
      </w:r>
    </w:p>
    <w:p w:rsidR="00DD1393" w:rsidRDefault="00DD1393" w:rsidP="00DD13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Bukovica: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Aleš Bucik</w:t>
        </w:r>
      </w:smartTag>
    </w:p>
    <w:p w:rsidR="00DD1393" w:rsidRDefault="00DD1393" w:rsidP="00DD13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Župan</w:t>
      </w:r>
    </w:p>
    <w:p w:rsidR="00DD1393" w:rsidRDefault="00DD1393" w:rsidP="00DD1393">
      <w:pPr>
        <w:jc w:val="both"/>
        <w:rPr>
          <w:rFonts w:ascii="Arial" w:hAnsi="Arial" w:cs="Arial"/>
          <w:sz w:val="20"/>
          <w:szCs w:val="20"/>
        </w:rPr>
      </w:pPr>
    </w:p>
    <w:p w:rsidR="00DD1393" w:rsidRDefault="00DD1393" w:rsidP="00DD1393">
      <w:pPr>
        <w:jc w:val="both"/>
        <w:rPr>
          <w:rFonts w:ascii="Arial" w:hAnsi="Arial" w:cs="Arial"/>
          <w:sz w:val="20"/>
          <w:szCs w:val="20"/>
        </w:rPr>
      </w:pPr>
    </w:p>
    <w:p w:rsidR="00DD1393" w:rsidRDefault="00DD1393" w:rsidP="00DD1393"/>
    <w:p w:rsidR="00940A3E" w:rsidRDefault="00940A3E"/>
    <w:sectPr w:rsidR="00940A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93" w:rsidRDefault="00DD1393" w:rsidP="00DD1393">
      <w:r>
        <w:separator/>
      </w:r>
    </w:p>
  </w:endnote>
  <w:endnote w:type="continuationSeparator" w:id="0">
    <w:p w:rsidR="00DD1393" w:rsidRDefault="00DD1393" w:rsidP="00DD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93" w:rsidRDefault="00DD1393" w:rsidP="00DD1393">
      <w:r>
        <w:separator/>
      </w:r>
    </w:p>
  </w:footnote>
  <w:footnote w:type="continuationSeparator" w:id="0">
    <w:p w:rsidR="00DD1393" w:rsidRDefault="00DD1393" w:rsidP="00DD1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93" w:rsidRPr="009D2CAD" w:rsidRDefault="00DD1393" w:rsidP="00DD1393">
    <w:pPr>
      <w:pStyle w:val="Glava"/>
      <w:jc w:val="right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3.</w:t>
    </w:r>
    <w:r w:rsidRPr="009D2CAD">
      <w:rPr>
        <w:rFonts w:ascii="Arial" w:hAnsi="Arial" w:cs="Arial"/>
        <w:color w:val="999999"/>
        <w:sz w:val="40"/>
        <w:szCs w:val="40"/>
      </w:rPr>
      <w:t xml:space="preserve"> redna seja</w:t>
    </w:r>
    <w:r>
      <w:rPr>
        <w:rFonts w:ascii="Arial" w:hAnsi="Arial" w:cs="Arial"/>
        <w:color w:val="999999"/>
        <w:sz w:val="40"/>
        <w:szCs w:val="40"/>
      </w:rPr>
      <w:tab/>
    </w:r>
    <w:r>
      <w:rPr>
        <w:rFonts w:ascii="Arial" w:hAnsi="Arial" w:cs="Arial"/>
        <w:color w:val="999999"/>
        <w:sz w:val="40"/>
        <w:szCs w:val="40"/>
      </w:rPr>
      <w:tab/>
    </w:r>
    <w:r w:rsidR="006446A1">
      <w:rPr>
        <w:rFonts w:ascii="Arial" w:hAnsi="Arial" w:cs="Arial"/>
        <w:color w:val="999999"/>
        <w:sz w:val="40"/>
        <w:szCs w:val="40"/>
      </w:rPr>
      <w:t xml:space="preserve"> 5.b</w:t>
    </w:r>
    <w:r>
      <w:rPr>
        <w:rFonts w:ascii="Arial" w:hAnsi="Arial" w:cs="Arial"/>
        <w:color w:val="999999"/>
        <w:sz w:val="40"/>
        <w:szCs w:val="40"/>
      </w:rPr>
      <w:t xml:space="preserve"> točka</w:t>
    </w:r>
  </w:p>
  <w:p w:rsidR="00DD1393" w:rsidRPr="00DD1393" w:rsidRDefault="00DD1393" w:rsidP="00DD139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26F40"/>
    <w:multiLevelType w:val="hybridMultilevel"/>
    <w:tmpl w:val="779626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DA4E7D"/>
    <w:multiLevelType w:val="hybridMultilevel"/>
    <w:tmpl w:val="5F2483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EBF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5D"/>
    <w:rsid w:val="00012FA4"/>
    <w:rsid w:val="00206E06"/>
    <w:rsid w:val="0030143F"/>
    <w:rsid w:val="0062705D"/>
    <w:rsid w:val="006446A1"/>
    <w:rsid w:val="00940A3E"/>
    <w:rsid w:val="00AA5664"/>
    <w:rsid w:val="00AD7A71"/>
    <w:rsid w:val="00D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DF57-E423-4A6F-9F13-AF691831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D13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139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D13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139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ZnakZnak">
    <w:name w:val=" Znak Znak Znak"/>
    <w:basedOn w:val="Navaden"/>
    <w:rsid w:val="00DD1393"/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Gorkič Barle</dc:creator>
  <cp:keywords/>
  <dc:description/>
  <cp:lastModifiedBy>Nataša Gorkič Barle</cp:lastModifiedBy>
  <cp:revision>4</cp:revision>
  <dcterms:created xsi:type="dcterms:W3CDTF">2014-12-09T13:37:00Z</dcterms:created>
  <dcterms:modified xsi:type="dcterms:W3CDTF">2014-12-09T13:53:00Z</dcterms:modified>
</cp:coreProperties>
</file>