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3A12" w14:textId="77777777" w:rsidR="00FD660A" w:rsidRPr="00831753" w:rsidRDefault="00FD660A" w:rsidP="00FD660A">
      <w:pPr>
        <w:spacing w:after="0"/>
        <w:jc w:val="both"/>
        <w:rPr>
          <w:rFonts w:ascii="Arial" w:hAnsi="Arial" w:cs="Arial"/>
          <w:b/>
          <w:sz w:val="20"/>
          <w:szCs w:val="20"/>
        </w:rPr>
      </w:pPr>
      <w:r>
        <w:rPr>
          <w:rFonts w:ascii="Arial" w:hAnsi="Arial" w:cs="Arial"/>
          <w:b/>
          <w:sz w:val="20"/>
          <w:szCs w:val="20"/>
        </w:rPr>
        <w:t>OBČINA RENČE-VOGRSKO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831753">
        <w:rPr>
          <w:rFonts w:ascii="Arial" w:hAnsi="Arial" w:cs="Arial"/>
          <w:b/>
          <w:sz w:val="20"/>
          <w:szCs w:val="20"/>
        </w:rPr>
        <w:t xml:space="preserve">                  PREDLOG</w:t>
      </w:r>
    </w:p>
    <w:p w14:paraId="2DE492C4" w14:textId="23CC960C" w:rsidR="00FD660A" w:rsidRPr="00F759C2" w:rsidRDefault="00FD660A" w:rsidP="00FD660A">
      <w:pPr>
        <w:spacing w:after="0"/>
        <w:jc w:val="both"/>
        <w:rPr>
          <w:rFonts w:ascii="Arial" w:hAnsi="Arial" w:cs="Arial"/>
          <w:b/>
          <w:color w:val="000000"/>
          <w:sz w:val="20"/>
          <w:szCs w:val="20"/>
        </w:rPr>
      </w:pPr>
      <w:r w:rsidRPr="00831753">
        <w:rPr>
          <w:rFonts w:ascii="Arial" w:hAnsi="Arial" w:cs="Arial"/>
          <w:b/>
          <w:sz w:val="20"/>
          <w:szCs w:val="20"/>
        </w:rPr>
        <w:t>OBČINSKI SVET</w:t>
      </w:r>
      <w:r w:rsidRPr="00831753">
        <w:rPr>
          <w:rFonts w:ascii="Arial" w:hAnsi="Arial" w:cs="Arial"/>
          <w:b/>
          <w:sz w:val="20"/>
          <w:szCs w:val="20"/>
        </w:rPr>
        <w:tab/>
      </w:r>
      <w:r w:rsidRPr="00831753">
        <w:rPr>
          <w:rFonts w:ascii="Arial" w:hAnsi="Arial" w:cs="Arial"/>
          <w:b/>
          <w:sz w:val="20"/>
          <w:szCs w:val="20"/>
        </w:rPr>
        <w:tab/>
      </w:r>
      <w:r w:rsidRPr="00831753">
        <w:rPr>
          <w:rFonts w:ascii="Arial" w:hAnsi="Arial" w:cs="Arial"/>
          <w:b/>
          <w:sz w:val="20"/>
          <w:szCs w:val="20"/>
        </w:rPr>
        <w:tab/>
      </w:r>
      <w:r w:rsidRPr="00831753">
        <w:rPr>
          <w:rFonts w:ascii="Arial" w:hAnsi="Arial" w:cs="Arial"/>
          <w:b/>
          <w:sz w:val="20"/>
          <w:szCs w:val="20"/>
        </w:rPr>
        <w:tab/>
      </w:r>
      <w:r w:rsidRPr="00831753">
        <w:rPr>
          <w:rFonts w:ascii="Arial" w:hAnsi="Arial" w:cs="Arial"/>
          <w:b/>
          <w:sz w:val="20"/>
          <w:szCs w:val="20"/>
        </w:rPr>
        <w:tab/>
      </w:r>
      <w:r w:rsidRPr="00831753">
        <w:rPr>
          <w:rFonts w:ascii="Arial" w:hAnsi="Arial" w:cs="Arial"/>
          <w:b/>
          <w:sz w:val="20"/>
          <w:szCs w:val="20"/>
        </w:rPr>
        <w:tab/>
      </w:r>
      <w:r>
        <w:rPr>
          <w:rFonts w:ascii="Arial" w:hAnsi="Arial" w:cs="Arial"/>
          <w:b/>
          <w:sz w:val="20"/>
          <w:szCs w:val="20"/>
        </w:rPr>
        <w:t xml:space="preserve">                 </w:t>
      </w:r>
      <w:r w:rsidR="00F12486">
        <w:rPr>
          <w:rFonts w:ascii="Arial" w:hAnsi="Arial" w:cs="Arial"/>
          <w:b/>
          <w:sz w:val="20"/>
          <w:szCs w:val="20"/>
        </w:rPr>
        <w:t xml:space="preserve">   </w:t>
      </w:r>
      <w:r>
        <w:rPr>
          <w:rFonts w:ascii="Arial" w:hAnsi="Arial" w:cs="Arial"/>
          <w:b/>
          <w:sz w:val="20"/>
          <w:szCs w:val="20"/>
        </w:rPr>
        <w:t xml:space="preserve">       </w:t>
      </w:r>
      <w:r w:rsidR="00F12486">
        <w:rPr>
          <w:rFonts w:ascii="Arial" w:hAnsi="Arial" w:cs="Arial"/>
          <w:b/>
          <w:sz w:val="20"/>
          <w:szCs w:val="20"/>
        </w:rPr>
        <w:t>PRVA</w:t>
      </w:r>
      <w:r w:rsidRPr="00831753">
        <w:rPr>
          <w:rFonts w:ascii="Arial" w:hAnsi="Arial" w:cs="Arial"/>
          <w:b/>
          <w:sz w:val="20"/>
          <w:szCs w:val="20"/>
        </w:rPr>
        <w:t xml:space="preserve"> </w:t>
      </w:r>
      <w:r w:rsidRPr="00F759C2">
        <w:rPr>
          <w:rFonts w:ascii="Arial" w:hAnsi="Arial" w:cs="Arial"/>
          <w:b/>
          <w:color w:val="000000"/>
          <w:sz w:val="20"/>
          <w:szCs w:val="20"/>
        </w:rPr>
        <w:t>OBRAVNAVA</w:t>
      </w:r>
    </w:p>
    <w:p w14:paraId="34DF34F5" w14:textId="77777777" w:rsidR="00FD660A" w:rsidRDefault="00FD660A" w:rsidP="00FD660A">
      <w:pPr>
        <w:jc w:val="both"/>
        <w:rPr>
          <w:rFonts w:ascii="Arial" w:hAnsi="Arial" w:cs="Arial"/>
          <w:b/>
          <w:sz w:val="20"/>
          <w:szCs w:val="20"/>
        </w:rPr>
      </w:pPr>
    </w:p>
    <w:p w14:paraId="71FF66FA" w14:textId="77777777" w:rsidR="00FD660A" w:rsidRPr="000003A3" w:rsidRDefault="00FD660A" w:rsidP="00FD660A">
      <w:pPr>
        <w:jc w:val="both"/>
        <w:rPr>
          <w:rFonts w:ascii="Arial" w:hAnsi="Arial" w:cs="Arial"/>
          <w:color w:val="FF0000"/>
        </w:rPr>
      </w:pPr>
      <w:r>
        <w:rPr>
          <w:rFonts w:ascii="Arial" w:hAnsi="Arial" w:cs="Arial"/>
          <w:i/>
          <w:u w:val="single"/>
        </w:rPr>
        <w:t>NASLOV</w:t>
      </w:r>
      <w:r w:rsidRPr="00F97330">
        <w:rPr>
          <w:rFonts w:ascii="Arial" w:hAnsi="Arial" w:cs="Arial"/>
          <w:i/>
          <w:u w:val="single"/>
        </w:rPr>
        <w:t>:</w:t>
      </w:r>
    </w:p>
    <w:p w14:paraId="24F03CC6" w14:textId="1B7626F0" w:rsidR="00FD660A" w:rsidRPr="008B316D" w:rsidRDefault="00FD660A" w:rsidP="00FD660A">
      <w:pPr>
        <w:jc w:val="both"/>
        <w:rPr>
          <w:rFonts w:ascii="Arial" w:hAnsi="Arial" w:cs="Arial"/>
          <w:b/>
          <w:color w:val="000000"/>
          <w:sz w:val="28"/>
          <w:szCs w:val="28"/>
        </w:rPr>
      </w:pPr>
      <w:r w:rsidRPr="005044FD">
        <w:rPr>
          <w:rFonts w:ascii="Arial" w:hAnsi="Arial" w:cs="Arial"/>
          <w:b/>
          <w:sz w:val="28"/>
          <w:szCs w:val="28"/>
        </w:rPr>
        <w:t>POSLOVNIK O SPREMEMBAH IN DOPOLNITVAH POSLOVNIKA OBČINSKEGA SVETA OBČINE RENČE-VOGRSKO</w:t>
      </w:r>
    </w:p>
    <w:p w14:paraId="2F582E41" w14:textId="77777777" w:rsidR="00FD660A" w:rsidRPr="00F55312" w:rsidRDefault="00FD660A" w:rsidP="00FD660A">
      <w:pPr>
        <w:jc w:val="both"/>
        <w:rPr>
          <w:rFonts w:ascii="Arial" w:hAnsi="Arial" w:cs="Arial"/>
          <w:color w:val="FF0000"/>
          <w:sz w:val="20"/>
          <w:szCs w:val="20"/>
        </w:rPr>
      </w:pPr>
      <w:r w:rsidRPr="00F55312">
        <w:rPr>
          <w:rFonts w:ascii="Arial" w:hAnsi="Arial" w:cs="Arial"/>
          <w:i/>
          <w:sz w:val="20"/>
          <w:szCs w:val="20"/>
          <w:u w:val="single"/>
        </w:rPr>
        <w:t>PRAVNA PODLAGA:</w:t>
      </w:r>
      <w:r w:rsidRPr="00F55312">
        <w:rPr>
          <w:rFonts w:ascii="Arial" w:hAnsi="Arial" w:cs="Arial"/>
          <w:sz w:val="20"/>
          <w:szCs w:val="20"/>
        </w:rPr>
        <w:t xml:space="preserve">  </w:t>
      </w:r>
    </w:p>
    <w:p w14:paraId="64F34189" w14:textId="35ABE755" w:rsidR="00FD660A" w:rsidRPr="00F55312" w:rsidRDefault="00FD660A" w:rsidP="00FD660A">
      <w:pPr>
        <w:pStyle w:val="Odstavekseznama"/>
        <w:numPr>
          <w:ilvl w:val="0"/>
          <w:numId w:val="2"/>
        </w:numPr>
        <w:jc w:val="both"/>
        <w:rPr>
          <w:rFonts w:ascii="Arial" w:hAnsi="Arial" w:cs="Arial"/>
          <w:i/>
          <w:sz w:val="20"/>
          <w:szCs w:val="20"/>
          <w:u w:val="single"/>
        </w:rPr>
      </w:pPr>
      <w:r w:rsidRPr="00F55312">
        <w:rPr>
          <w:rFonts w:ascii="Arial" w:hAnsi="Arial" w:cs="Arial"/>
          <w:sz w:val="20"/>
          <w:szCs w:val="20"/>
        </w:rPr>
        <w:t>18. člen Statuta Občine Renče-Vogrsko (Uradni list RS, št. 22/12 – uradno prečiščeno besedilo, 88/15 in 14/18)</w:t>
      </w:r>
      <w:r w:rsidR="00FC38E2" w:rsidRPr="00F55312">
        <w:rPr>
          <w:rFonts w:ascii="Arial" w:hAnsi="Arial" w:cs="Arial"/>
          <w:sz w:val="20"/>
          <w:szCs w:val="20"/>
        </w:rPr>
        <w:t>,</w:t>
      </w:r>
    </w:p>
    <w:p w14:paraId="67AE2E19" w14:textId="77777777" w:rsidR="00AE361F" w:rsidRPr="00AE361F" w:rsidRDefault="00FD660A" w:rsidP="00B953D0">
      <w:pPr>
        <w:pStyle w:val="Odstavekseznama"/>
        <w:numPr>
          <w:ilvl w:val="0"/>
          <w:numId w:val="2"/>
        </w:numPr>
        <w:jc w:val="both"/>
        <w:rPr>
          <w:rFonts w:ascii="Arial" w:hAnsi="Arial" w:cs="Arial"/>
          <w:sz w:val="20"/>
          <w:szCs w:val="20"/>
        </w:rPr>
      </w:pPr>
      <w:r w:rsidRPr="00AE361F">
        <w:rPr>
          <w:rFonts w:ascii="Arial" w:hAnsi="Arial" w:cs="Arial"/>
          <w:sz w:val="20"/>
          <w:szCs w:val="20"/>
        </w:rPr>
        <w:t>Poslovnik Občinskega sveta Občine Renče-</w:t>
      </w:r>
      <w:r w:rsidR="00AE361F" w:rsidRPr="00AE361F">
        <w:rPr>
          <w:rFonts w:ascii="Arial" w:hAnsi="Arial" w:cs="Arial"/>
          <w:sz w:val="20"/>
          <w:szCs w:val="20"/>
        </w:rPr>
        <w:t>(Uradne objave v občinskem glasilu, št. 3/12,</w:t>
      </w:r>
      <w:r w:rsidR="00AE361F" w:rsidRPr="00AE361F">
        <w:rPr>
          <w:rFonts w:ascii="Arial" w:eastAsia="Calibri" w:hAnsi="Arial" w:cs="Arial"/>
          <w:sz w:val="20"/>
          <w:szCs w:val="20"/>
        </w:rPr>
        <w:t xml:space="preserve"> 1/18, 3/22 in 9/24) </w:t>
      </w:r>
    </w:p>
    <w:p w14:paraId="65403D93" w14:textId="1C5799A6" w:rsidR="00B953D0" w:rsidRPr="00AE361F" w:rsidRDefault="00B953D0" w:rsidP="00B953D0">
      <w:pPr>
        <w:pStyle w:val="Odstavekseznama"/>
        <w:numPr>
          <w:ilvl w:val="0"/>
          <w:numId w:val="2"/>
        </w:numPr>
        <w:jc w:val="both"/>
        <w:rPr>
          <w:rFonts w:ascii="Arial" w:hAnsi="Arial" w:cs="Arial"/>
          <w:sz w:val="20"/>
          <w:szCs w:val="20"/>
        </w:rPr>
      </w:pPr>
      <w:r w:rsidRPr="00AE361F">
        <w:rPr>
          <w:rFonts w:ascii="Arial" w:hAnsi="Arial" w:cs="Arial"/>
          <w:sz w:val="20"/>
          <w:szCs w:val="20"/>
        </w:rPr>
        <w:t xml:space="preserve">30. člen Zakona o spremembah in dopolnitvah Zakona o lokalnih volitvah (ZLV-K) (Uradni list RS, št. 102/24), ki določa, da občine uskladijo splošne akte s spremenjenim in dopolnjenim zakonom o lokalnih volitvah v šestih mesecih po njegovi uveljavitvi, to je do 18. 6. 2025, </w:t>
      </w:r>
    </w:p>
    <w:p w14:paraId="19355DEC" w14:textId="77777777" w:rsidR="00B953D0" w:rsidRDefault="00B953D0" w:rsidP="00B953D0">
      <w:pPr>
        <w:pStyle w:val="Odstavekseznama"/>
        <w:numPr>
          <w:ilvl w:val="0"/>
          <w:numId w:val="2"/>
        </w:numPr>
        <w:jc w:val="both"/>
        <w:rPr>
          <w:rFonts w:ascii="Arial" w:hAnsi="Arial" w:cs="Arial"/>
          <w:sz w:val="20"/>
          <w:szCs w:val="20"/>
        </w:rPr>
      </w:pPr>
      <w:r w:rsidRPr="00F55312">
        <w:rPr>
          <w:rFonts w:ascii="Arial" w:hAnsi="Arial" w:cs="Arial"/>
          <w:sz w:val="20"/>
          <w:szCs w:val="20"/>
        </w:rPr>
        <w:t xml:space="preserve">36. člen Zakona o lokalni samoupravi (Uradni list RS, št. 94/07 – uradno prečiščeno besedilo, 76/08, 79/09, 51/10, 40/12 – ZUJF, 11/14 – popr., 14/15 – ZUUJFO, 11/18 – ZSPDSLS-1, 30/18, 61/20 – ZIUZEOP-A, 80/20 – ZIUOOPE, 62/24 – odl. US in 102/24 – ZLV-K), ki določa, da občinski svet ureja svoje delo s poslovnikom. </w:t>
      </w:r>
    </w:p>
    <w:p w14:paraId="48DB3C56" w14:textId="77777777" w:rsidR="00FD660A" w:rsidRPr="00F55312" w:rsidRDefault="00FD660A" w:rsidP="00FD660A">
      <w:pPr>
        <w:jc w:val="both"/>
        <w:rPr>
          <w:rFonts w:ascii="Arial" w:hAnsi="Arial" w:cs="Arial"/>
          <w:color w:val="FF0000"/>
          <w:sz w:val="20"/>
          <w:szCs w:val="20"/>
        </w:rPr>
      </w:pPr>
      <w:r w:rsidRPr="00F55312">
        <w:rPr>
          <w:rFonts w:ascii="Arial" w:hAnsi="Arial" w:cs="Arial"/>
          <w:i/>
          <w:sz w:val="20"/>
          <w:szCs w:val="20"/>
          <w:u w:val="single"/>
        </w:rPr>
        <w:t>PREDLAGATELJ:</w:t>
      </w:r>
      <w:r w:rsidRPr="00F55312">
        <w:rPr>
          <w:rFonts w:ascii="Arial" w:hAnsi="Arial" w:cs="Arial"/>
          <w:sz w:val="20"/>
          <w:szCs w:val="20"/>
        </w:rPr>
        <w:t xml:space="preserve">  </w:t>
      </w:r>
    </w:p>
    <w:p w14:paraId="1DA68EA1" w14:textId="77777777" w:rsidR="00FD660A" w:rsidRPr="00F55312" w:rsidRDefault="00FD660A" w:rsidP="00FD660A">
      <w:pPr>
        <w:rPr>
          <w:rFonts w:ascii="Arial" w:hAnsi="Arial" w:cs="Arial"/>
          <w:sz w:val="20"/>
          <w:szCs w:val="20"/>
        </w:rPr>
      </w:pPr>
      <w:r w:rsidRPr="00F55312">
        <w:rPr>
          <w:rFonts w:ascii="Arial" w:hAnsi="Arial" w:cs="Arial"/>
          <w:sz w:val="20"/>
          <w:szCs w:val="20"/>
        </w:rPr>
        <w:t xml:space="preserve">Statutarno pravna komisija </w:t>
      </w:r>
    </w:p>
    <w:p w14:paraId="19BA72BC" w14:textId="77777777" w:rsidR="00FD660A" w:rsidRPr="00F55312" w:rsidRDefault="00FD660A" w:rsidP="00FD660A">
      <w:pPr>
        <w:rPr>
          <w:rFonts w:ascii="Arial" w:hAnsi="Arial" w:cs="Arial"/>
          <w:sz w:val="20"/>
          <w:szCs w:val="20"/>
        </w:rPr>
      </w:pPr>
      <w:r w:rsidRPr="00F55312">
        <w:rPr>
          <w:rFonts w:ascii="Arial" w:hAnsi="Arial" w:cs="Arial"/>
          <w:i/>
          <w:sz w:val="20"/>
          <w:szCs w:val="20"/>
          <w:u w:val="single"/>
        </w:rPr>
        <w:t>PRIPRAVLJALEC:</w:t>
      </w:r>
      <w:r w:rsidRPr="00F55312">
        <w:rPr>
          <w:rFonts w:ascii="Arial" w:hAnsi="Arial" w:cs="Arial"/>
          <w:sz w:val="20"/>
          <w:szCs w:val="20"/>
        </w:rPr>
        <w:t xml:space="preserve"> </w:t>
      </w:r>
    </w:p>
    <w:p w14:paraId="20D04B46" w14:textId="77777777" w:rsidR="00FD660A" w:rsidRPr="00F55312" w:rsidRDefault="00FD660A" w:rsidP="00FD660A">
      <w:pPr>
        <w:rPr>
          <w:rFonts w:ascii="Arial" w:hAnsi="Arial" w:cs="Arial"/>
          <w:sz w:val="20"/>
          <w:szCs w:val="20"/>
        </w:rPr>
      </w:pPr>
      <w:r w:rsidRPr="00F55312">
        <w:rPr>
          <w:rFonts w:ascii="Arial" w:hAnsi="Arial" w:cs="Arial"/>
          <w:sz w:val="20"/>
          <w:szCs w:val="20"/>
        </w:rPr>
        <w:t xml:space="preserve">Statutarno pravna komisija, občinska uprava </w:t>
      </w:r>
    </w:p>
    <w:p w14:paraId="71E48003" w14:textId="77777777" w:rsidR="00FD660A" w:rsidRPr="00F55312" w:rsidRDefault="00FD660A" w:rsidP="00FD660A">
      <w:pPr>
        <w:rPr>
          <w:rFonts w:ascii="Arial" w:hAnsi="Arial" w:cs="Arial"/>
          <w:i/>
          <w:sz w:val="20"/>
          <w:szCs w:val="20"/>
          <w:u w:val="single"/>
        </w:rPr>
      </w:pPr>
      <w:r w:rsidRPr="00F55312">
        <w:rPr>
          <w:rFonts w:ascii="Arial" w:hAnsi="Arial" w:cs="Arial"/>
          <w:i/>
          <w:sz w:val="20"/>
          <w:szCs w:val="20"/>
          <w:u w:val="single"/>
        </w:rPr>
        <w:t xml:space="preserve">OBRAZLOŽITEV:  </w:t>
      </w:r>
    </w:p>
    <w:p w14:paraId="491E55C0" w14:textId="5D76E928" w:rsidR="00312431" w:rsidRPr="00312431" w:rsidRDefault="00312431" w:rsidP="00B953D0">
      <w:pPr>
        <w:jc w:val="both"/>
        <w:rPr>
          <w:rFonts w:ascii="Arial" w:hAnsi="Arial" w:cs="Arial"/>
          <w:iCs/>
          <w:sz w:val="20"/>
          <w:szCs w:val="20"/>
        </w:rPr>
      </w:pPr>
      <w:r w:rsidRPr="008B1E1C">
        <w:rPr>
          <w:rFonts w:ascii="Arial" w:hAnsi="Arial" w:cs="Arial"/>
          <w:iCs/>
          <w:sz w:val="20"/>
          <w:szCs w:val="20"/>
        </w:rPr>
        <w:t xml:space="preserve">Konstitutivna seja se mora opraviti najpozneje v 14 dneh po objavi akta o izidu volitev, če je iz tega akta razvidno, da je nesporna več kot polovica mandatov članov občinskega sveta. Na tej seji se občinski svet seznani z izidom volitev, kar pomeni, da občinski svet ne bo več potrjeval mandatov, niti ne bo več odločal o morebitnih pritožbah na rezultate volitev. </w:t>
      </w:r>
    </w:p>
    <w:p w14:paraId="2DC50274" w14:textId="10AC9D61" w:rsidR="00B953D0" w:rsidRDefault="00B953D0" w:rsidP="00B953D0">
      <w:pPr>
        <w:jc w:val="both"/>
        <w:rPr>
          <w:rFonts w:ascii="Arial" w:hAnsi="Arial" w:cs="Arial"/>
          <w:sz w:val="20"/>
          <w:szCs w:val="20"/>
        </w:rPr>
      </w:pPr>
      <w:r>
        <w:rPr>
          <w:rFonts w:ascii="Arial" w:hAnsi="Arial" w:cs="Arial"/>
          <w:sz w:val="20"/>
          <w:szCs w:val="20"/>
        </w:rPr>
        <w:t>Pregled sprememb</w:t>
      </w:r>
      <w:r w:rsidR="002E558C">
        <w:rPr>
          <w:rFonts w:ascii="Arial" w:hAnsi="Arial" w:cs="Arial"/>
          <w:sz w:val="20"/>
          <w:szCs w:val="20"/>
        </w:rPr>
        <w:t xml:space="preserve"> členov </w:t>
      </w:r>
      <w:r w:rsidR="00B805DD">
        <w:rPr>
          <w:rFonts w:ascii="Arial" w:hAnsi="Arial" w:cs="Arial"/>
          <w:sz w:val="20"/>
          <w:szCs w:val="20"/>
        </w:rPr>
        <w:t xml:space="preserve">Poslovnika OS </w:t>
      </w:r>
      <w:r w:rsidR="002E558C">
        <w:rPr>
          <w:rFonts w:ascii="Arial" w:hAnsi="Arial" w:cs="Arial"/>
          <w:sz w:val="20"/>
          <w:szCs w:val="20"/>
        </w:rPr>
        <w:t>(NPB):</w:t>
      </w:r>
    </w:p>
    <w:p w14:paraId="5FE9B3B5" w14:textId="77777777" w:rsidR="00B953D0" w:rsidRDefault="00B953D0" w:rsidP="00B953D0">
      <w:pPr>
        <w:pStyle w:val="len-normativnidel"/>
      </w:pPr>
      <w:r w:rsidRPr="008C20BE">
        <w:t>8. člen</w:t>
      </w:r>
    </w:p>
    <w:p w14:paraId="23A01B7F" w14:textId="77777777" w:rsidR="00B953D0" w:rsidRPr="00392C53" w:rsidRDefault="00B953D0" w:rsidP="00B953D0">
      <w:pPr>
        <w:pStyle w:val="Odstavek"/>
        <w:rPr>
          <w:u w:val="single"/>
        </w:rPr>
      </w:pPr>
      <w:r w:rsidRPr="00392C53">
        <w:rPr>
          <w:u w:val="single"/>
        </w:rPr>
        <w:t>»Občinski svet se konstituira na prvi seji po volitvah, na kateri se seznani z izidom volitev v občini, pod pogojem, da je v aktu o izidu volitev iz zakona, ki ureja lokalne volitve, ugotovljena izvolitev več kot polovice članov občinskega sveta.</w:t>
      </w:r>
    </w:p>
    <w:p w14:paraId="504B8A76" w14:textId="77777777" w:rsidR="00B953D0" w:rsidRPr="00392C53" w:rsidRDefault="00B953D0" w:rsidP="00B953D0">
      <w:pPr>
        <w:pStyle w:val="Odstavek"/>
        <w:rPr>
          <w:u w:val="single"/>
        </w:rPr>
      </w:pPr>
      <w:r w:rsidRPr="00392C53">
        <w:rPr>
          <w:u w:val="single"/>
        </w:rPr>
        <w:t>Prvo sejo občinskega sveta skliče prejšnji župan. Prva seja se opravi najpozneje v 14 dneh po objavi akta o izidu volitev iz zakona, ki ureja lokalne volitve, vodi pa jo najstarejši član občinskega sveta.«.</w:t>
      </w:r>
    </w:p>
    <w:p w14:paraId="7D0BBAF6" w14:textId="77777777" w:rsidR="00B953D0" w:rsidRPr="00A97D44" w:rsidRDefault="00B953D0" w:rsidP="00B953D0">
      <w:pPr>
        <w:pStyle w:val="Odstavek"/>
        <w:rPr>
          <w:strike/>
        </w:rPr>
      </w:pPr>
      <w:r w:rsidRPr="00A97D44">
        <w:rPr>
          <w:strike/>
        </w:rPr>
        <w:t xml:space="preserve">Svet se konstituira na prvi seji, na kateri je potrjenih več kot polovica mandatov članov sveta.   </w:t>
      </w:r>
    </w:p>
    <w:p w14:paraId="4610775D" w14:textId="77777777" w:rsidR="00B953D0" w:rsidRPr="00A97D44" w:rsidRDefault="00B953D0" w:rsidP="00B953D0">
      <w:pPr>
        <w:pStyle w:val="Odstavek"/>
        <w:rPr>
          <w:strike/>
        </w:rPr>
      </w:pPr>
      <w:r w:rsidRPr="00A97D44">
        <w:rPr>
          <w:strike/>
        </w:rPr>
        <w:t xml:space="preserve">Prvo sejo novoizvoljenega sveta skliče župan, ki ima mandat na dan volitev v občinski svet, najkasneje 20 dni po izvolitvi članov. Če seja ni sklicana v navedenem roku, jo skliče predsednik občinske volilne komisije. </w:t>
      </w:r>
    </w:p>
    <w:p w14:paraId="00BFF857" w14:textId="77777777" w:rsidR="00B953D0" w:rsidRPr="00B953D0" w:rsidRDefault="00B953D0" w:rsidP="00B953D0">
      <w:pPr>
        <w:pStyle w:val="Odstavek"/>
        <w:rPr>
          <w:strike/>
        </w:rPr>
      </w:pPr>
      <w:r w:rsidRPr="00B953D0">
        <w:rPr>
          <w:strike/>
        </w:rPr>
        <w:t xml:space="preserve">Zaradi priprave na prvo sejo skliče župan nosilce kandidatnih list, s katerih so bili izvoljeni svetniki. </w:t>
      </w:r>
    </w:p>
    <w:p w14:paraId="5FA6D501" w14:textId="77777777" w:rsidR="00B953D0" w:rsidRPr="00E4074C" w:rsidRDefault="00B953D0" w:rsidP="00B953D0">
      <w:pPr>
        <w:pStyle w:val="len-normativnidel"/>
      </w:pPr>
      <w:r w:rsidRPr="008C20BE">
        <w:lastRenderedPageBreak/>
        <w:t>9. člen</w:t>
      </w:r>
    </w:p>
    <w:p w14:paraId="1E46786F" w14:textId="77777777" w:rsidR="00B953D0" w:rsidRDefault="00B953D0" w:rsidP="00B953D0">
      <w:pPr>
        <w:pStyle w:val="Odstavek"/>
      </w:pPr>
    </w:p>
    <w:p w14:paraId="1086FCF0" w14:textId="77777777" w:rsidR="00B953D0" w:rsidRPr="00392C53" w:rsidRDefault="00B953D0" w:rsidP="00B953D0">
      <w:pPr>
        <w:pStyle w:val="Odstavek"/>
        <w:rPr>
          <w:u w:val="single"/>
        </w:rPr>
      </w:pPr>
      <w:r w:rsidRPr="00392C53">
        <w:rPr>
          <w:u w:val="single"/>
        </w:rPr>
        <w:t>»Dnevni red konstitutivne seje vsebuje:</w:t>
      </w:r>
    </w:p>
    <w:p w14:paraId="25A24906" w14:textId="77777777" w:rsidR="00B953D0" w:rsidRPr="00392C53" w:rsidRDefault="00B953D0" w:rsidP="00B953D0">
      <w:pPr>
        <w:pStyle w:val="tevilnatoka"/>
        <w:numPr>
          <w:ilvl w:val="0"/>
          <w:numId w:val="8"/>
        </w:numPr>
        <w:ind w:left="425" w:hanging="425"/>
        <w:rPr>
          <w:u w:val="single"/>
          <w14:ligatures w14:val="none"/>
        </w:rPr>
      </w:pPr>
      <w:r w:rsidRPr="00392C53">
        <w:rPr>
          <w:u w:val="single"/>
          <w14:ligatures w14:val="none"/>
        </w:rPr>
        <w:t>seznanitev z izidom volitev v občini,</w:t>
      </w:r>
    </w:p>
    <w:p w14:paraId="5DD829BE" w14:textId="77777777" w:rsidR="00B953D0" w:rsidRPr="00392C53" w:rsidRDefault="00B953D0" w:rsidP="00B953D0">
      <w:pPr>
        <w:pStyle w:val="tevilnatoka"/>
        <w:numPr>
          <w:ilvl w:val="0"/>
          <w:numId w:val="8"/>
        </w:numPr>
        <w:ind w:left="425" w:hanging="425"/>
        <w:rPr>
          <w:u w:val="single"/>
          <w14:ligatures w14:val="none"/>
        </w:rPr>
      </w:pPr>
      <w:r w:rsidRPr="00392C53">
        <w:rPr>
          <w:u w:val="single"/>
          <w14:ligatures w14:val="none"/>
        </w:rPr>
        <w:t>ugotovitev osebne istovetnosti in števila novoizvoljenih občinskih svetnikov z aktom o izidu volitev,</w:t>
      </w:r>
    </w:p>
    <w:p w14:paraId="48C65190" w14:textId="77777777" w:rsidR="00B953D0" w:rsidRPr="00392C53" w:rsidRDefault="00B953D0" w:rsidP="00B953D0">
      <w:pPr>
        <w:pStyle w:val="tevilnatoka"/>
        <w:numPr>
          <w:ilvl w:val="0"/>
          <w:numId w:val="8"/>
        </w:numPr>
        <w:ind w:left="425" w:hanging="425"/>
        <w:rPr>
          <w:u w:val="single"/>
          <w14:ligatures w14:val="none"/>
        </w:rPr>
      </w:pPr>
      <w:r w:rsidRPr="00392C53">
        <w:rPr>
          <w:u w:val="single"/>
          <w14:ligatures w14:val="none"/>
        </w:rPr>
        <w:t>slovesna prisega župana in članov občinskega sveta ter županov pozdravni nagovor,</w:t>
      </w:r>
    </w:p>
    <w:p w14:paraId="7B33DE98" w14:textId="77777777" w:rsidR="00B953D0" w:rsidRPr="00392C53" w:rsidRDefault="00B953D0" w:rsidP="00B953D0">
      <w:pPr>
        <w:pStyle w:val="tevilnatoka"/>
        <w:numPr>
          <w:ilvl w:val="0"/>
          <w:numId w:val="8"/>
        </w:numPr>
        <w:ind w:left="425" w:hanging="425"/>
        <w:rPr>
          <w:u w:val="single"/>
          <w14:ligatures w14:val="none"/>
        </w:rPr>
      </w:pPr>
      <w:r w:rsidRPr="00392C53">
        <w:rPr>
          <w:u w:val="single"/>
          <w14:ligatures w14:val="none"/>
        </w:rPr>
        <w:t>imenovanje komisije za mandatna vprašanja, volitve in imenovanja.</w:t>
      </w:r>
    </w:p>
    <w:p w14:paraId="0FEF72E5" w14:textId="77777777" w:rsidR="00B953D0" w:rsidRPr="00392C53" w:rsidRDefault="00B953D0" w:rsidP="00B953D0">
      <w:pPr>
        <w:pStyle w:val="Odstavek"/>
        <w:rPr>
          <w:u w:val="single"/>
        </w:rPr>
      </w:pPr>
      <w:r w:rsidRPr="00392C53">
        <w:rPr>
          <w:u w:val="single"/>
        </w:rPr>
        <w:t>Slovesna prisega, ki jo izreče župan, se glasi: »Slovesno prisegam, da bom dolžnosti župana opravljal vestno in odgovorno, spoštoval pravni red Republike Slovenije in Občine Renče-Vogrsko ter z vsemi močmi deloval za čast, blaginjo in razvoj Občine Renče-Vogrsko in njenih občank in občanov.«.</w:t>
      </w:r>
    </w:p>
    <w:p w14:paraId="70177076" w14:textId="77777777" w:rsidR="00B953D0" w:rsidRPr="00392C53" w:rsidRDefault="00B953D0" w:rsidP="00B953D0">
      <w:pPr>
        <w:pStyle w:val="Odstavek"/>
        <w:rPr>
          <w:u w:val="single"/>
        </w:rPr>
      </w:pPr>
      <w:r w:rsidRPr="00392C53">
        <w:rPr>
          <w:u w:val="single"/>
        </w:rPr>
        <w:t>Slovesna prisega članov sveta se glasi: »Slovesno prisegam, da bom dolžnosti občinskega svetnika opravljal vestno in odgovorno, spoštoval pravni red Republike Slovenije in Občine Renče-Vogrsko ter z vsemi močmi deloval za čast, blaginjo in razvoj Občine Renče-Vogrsko in njenih občank in občanov.«.</w:t>
      </w:r>
    </w:p>
    <w:p w14:paraId="4E4264B0" w14:textId="77777777" w:rsidR="00B953D0" w:rsidRPr="00392C53" w:rsidRDefault="00B953D0" w:rsidP="00B953D0">
      <w:pPr>
        <w:pStyle w:val="Odstavek"/>
        <w:rPr>
          <w:u w:val="single"/>
        </w:rPr>
      </w:pPr>
      <w:r w:rsidRPr="00392C53">
        <w:rPr>
          <w:u w:val="single"/>
        </w:rPr>
        <w:t>O dnevnem redu konstitutivne seje občinski svet ne razpravlja in ne odloča.«.</w:t>
      </w:r>
    </w:p>
    <w:p w14:paraId="641D9DA9" w14:textId="77777777" w:rsidR="00B953D0" w:rsidRPr="00A97D44" w:rsidRDefault="00B953D0" w:rsidP="00B953D0">
      <w:pPr>
        <w:pStyle w:val="Odstavek"/>
        <w:rPr>
          <w:strike/>
        </w:rPr>
      </w:pPr>
      <w:r w:rsidRPr="00A97D44">
        <w:rPr>
          <w:strike/>
        </w:rPr>
        <w:t>Obvezni dnevni red konstitutivne seje je:</w:t>
      </w:r>
    </w:p>
    <w:p w14:paraId="5F36418C" w14:textId="77777777" w:rsidR="00B953D0" w:rsidRPr="00A97D44" w:rsidRDefault="00B953D0" w:rsidP="00B953D0">
      <w:pPr>
        <w:pStyle w:val="tevilnatoka"/>
        <w:rPr>
          <w:strike/>
        </w:rPr>
      </w:pPr>
      <w:r w:rsidRPr="00A97D44">
        <w:rPr>
          <w:strike/>
        </w:rPr>
        <w:t>1. ugotovitev števila navzočih novoizvoljenih članov sveta,</w:t>
      </w:r>
    </w:p>
    <w:p w14:paraId="3F7D79F1" w14:textId="77777777" w:rsidR="00B953D0" w:rsidRPr="00A97D44" w:rsidRDefault="00B953D0" w:rsidP="00B953D0">
      <w:pPr>
        <w:pStyle w:val="tevilnatoka"/>
        <w:rPr>
          <w:strike/>
        </w:rPr>
      </w:pPr>
      <w:r w:rsidRPr="00A97D44">
        <w:rPr>
          <w:strike/>
        </w:rPr>
        <w:t>2. poročilo občinske volilne komisije o izidu volitev v svet in volitev župana,</w:t>
      </w:r>
    </w:p>
    <w:p w14:paraId="4BBBE379" w14:textId="77777777" w:rsidR="00B953D0" w:rsidRPr="00A97D44" w:rsidRDefault="00B953D0" w:rsidP="00B953D0">
      <w:pPr>
        <w:pStyle w:val="tevilnatoka"/>
        <w:rPr>
          <w:strike/>
        </w:rPr>
      </w:pPr>
      <w:r w:rsidRPr="00A97D44">
        <w:rPr>
          <w:strike/>
        </w:rPr>
        <w:t>3. imenovanje mandatne komisije za pregled prispelih pritožb in pripravo predloga potrditve mandatov</w:t>
      </w:r>
    </w:p>
    <w:p w14:paraId="02127965" w14:textId="77777777" w:rsidR="00B953D0" w:rsidRPr="00A97D44" w:rsidRDefault="00B953D0" w:rsidP="00B953D0">
      <w:pPr>
        <w:pStyle w:val="tevilnatoka"/>
        <w:rPr>
          <w:strike/>
        </w:rPr>
      </w:pPr>
      <w:r w:rsidRPr="00A97D44">
        <w:rPr>
          <w:strike/>
        </w:rPr>
        <w:t xml:space="preserve">    članov sveta in ugotovitve izvolitve župana,</w:t>
      </w:r>
    </w:p>
    <w:p w14:paraId="19C7C267" w14:textId="77777777" w:rsidR="00B953D0" w:rsidRPr="00A97D44" w:rsidRDefault="00B953D0" w:rsidP="00B953D0">
      <w:pPr>
        <w:pStyle w:val="tevilnatoka"/>
        <w:rPr>
          <w:strike/>
        </w:rPr>
      </w:pPr>
      <w:r w:rsidRPr="00A97D44">
        <w:rPr>
          <w:strike/>
        </w:rPr>
        <w:t>4. poročilo mandatne komisije in potrditev mandatov članov sveta,</w:t>
      </w:r>
    </w:p>
    <w:p w14:paraId="1F79B16E" w14:textId="77777777" w:rsidR="00B953D0" w:rsidRPr="00A97D44" w:rsidRDefault="00B953D0" w:rsidP="00B953D0">
      <w:pPr>
        <w:pStyle w:val="tevilnatoka"/>
        <w:rPr>
          <w:strike/>
        </w:rPr>
      </w:pPr>
      <w:r w:rsidRPr="00A97D44">
        <w:rPr>
          <w:strike/>
        </w:rPr>
        <w:t>5. poročilo mandatne komisije in ugotovitev izvolitve župana,</w:t>
      </w:r>
    </w:p>
    <w:p w14:paraId="1A98826F" w14:textId="77777777" w:rsidR="00B953D0" w:rsidRPr="00A97D44" w:rsidRDefault="00B953D0" w:rsidP="00B953D0">
      <w:pPr>
        <w:pStyle w:val="tevilnatoka"/>
        <w:rPr>
          <w:strike/>
        </w:rPr>
      </w:pPr>
      <w:r w:rsidRPr="00A97D44">
        <w:rPr>
          <w:strike/>
        </w:rPr>
        <w:t>6. imenovanje komisije za mandatna vprašanja, volitve in imenovanja.</w:t>
      </w:r>
    </w:p>
    <w:p w14:paraId="67D09C03" w14:textId="77777777" w:rsidR="00B953D0" w:rsidRPr="00A97D44" w:rsidRDefault="00B953D0" w:rsidP="00B953D0">
      <w:pPr>
        <w:pStyle w:val="Odstavek"/>
        <w:rPr>
          <w:strike/>
        </w:rPr>
      </w:pPr>
      <w:r w:rsidRPr="00A97D44">
        <w:rPr>
          <w:strike/>
        </w:rPr>
        <w:t xml:space="preserve">Dnevni red konstitutivne seje lahko vsebuje tudi slovesno prisego župana in članov sveta in županov pozdravni nagovor. </w:t>
      </w:r>
    </w:p>
    <w:p w14:paraId="48FE0810" w14:textId="77777777" w:rsidR="00B953D0" w:rsidRPr="00A97D44" w:rsidRDefault="00B953D0" w:rsidP="00B953D0">
      <w:pPr>
        <w:pStyle w:val="Odstavek"/>
        <w:rPr>
          <w:strike/>
        </w:rPr>
      </w:pPr>
      <w:r w:rsidRPr="00A97D44">
        <w:rPr>
          <w:strike/>
        </w:rPr>
        <w:t>Slovesna prisega, ki jo izreče župan, se glasi: »Slovesno prisegam, da bom dolžnosti župana opravljal vestno in odgovorno, spoštoval pravni red Republike Slovenije in Občine Renče-Vogrsko ter z vsemi močmi deloval za čast, blaginjo in razvoj Občine Renče-Vogrsko in njenih občank in občanov.«</w:t>
      </w:r>
    </w:p>
    <w:p w14:paraId="54883A02" w14:textId="77777777" w:rsidR="00B953D0" w:rsidRPr="00A97D44" w:rsidRDefault="00B953D0" w:rsidP="00B953D0">
      <w:pPr>
        <w:pStyle w:val="Odstavek"/>
        <w:rPr>
          <w:strike/>
        </w:rPr>
      </w:pPr>
      <w:r w:rsidRPr="00A97D44">
        <w:rPr>
          <w:strike/>
        </w:rPr>
        <w:t>Slovesna prisega članov sveta se glasi: »Slovesno prisegam, da bom dolžnosti občinskega svetnika opravljal vestno in odgovorno, spoštoval pravni red Republike Slovenije in Občine Renče-Vogrsko ter z vsemi močmi deloval za čast, blaginjo in razvoj Občine Renče-Vogrsko in njenih občank in občanov.«</w:t>
      </w:r>
    </w:p>
    <w:p w14:paraId="092643A9" w14:textId="77777777" w:rsidR="00B953D0" w:rsidRPr="00A97D44" w:rsidRDefault="00B953D0" w:rsidP="00B953D0">
      <w:pPr>
        <w:pStyle w:val="Odstavek"/>
        <w:rPr>
          <w:strike/>
        </w:rPr>
      </w:pPr>
      <w:r w:rsidRPr="00A97D44">
        <w:rPr>
          <w:strike/>
        </w:rPr>
        <w:t>O dnevnem redu konstitutivne seje svet ne razpravlja in ne odloča.</w:t>
      </w:r>
    </w:p>
    <w:p w14:paraId="1BFE5136" w14:textId="77777777" w:rsidR="00B953D0" w:rsidRPr="00A97D44" w:rsidRDefault="00B953D0" w:rsidP="00B953D0">
      <w:pPr>
        <w:pStyle w:val="Odstavek"/>
        <w:rPr>
          <w:strike/>
        </w:rPr>
      </w:pPr>
      <w:r w:rsidRPr="00A97D44">
        <w:rPr>
          <w:strike/>
        </w:rPr>
        <w:t xml:space="preserve">Prvo sejo novoizvoljenega sveta vodi najstarejši član sveta oziroma član sveta, ki ga na predlog najstarejšega člana sveta določi svet. </w:t>
      </w:r>
    </w:p>
    <w:p w14:paraId="067E3B8B" w14:textId="77777777" w:rsidR="00B953D0" w:rsidRPr="00A97D44" w:rsidRDefault="00B953D0" w:rsidP="00B953D0">
      <w:pPr>
        <w:pStyle w:val="Odstavek"/>
        <w:rPr>
          <w:strike/>
        </w:rPr>
      </w:pPr>
      <w:r w:rsidRPr="00A97D44">
        <w:rPr>
          <w:strike/>
        </w:rPr>
        <w:t xml:space="preserve">Na prvi seji svet izmed navzočih članov sveta najprej imenuje tričlansko mandatno komisijo. Člane komisije predlaga župan, lahko pa tudi vsak član sveta. Svet glasuje najprej o županovem predlogu, če ta ni izglasovan pa o predlogih članov sveta po vrstnem redu, kot so bili vloženi, dokler niso imenovani trije člani komisije. Z imenovanjem treh članov komisije o preostalih predlogih svet ne odloča. </w:t>
      </w:r>
    </w:p>
    <w:p w14:paraId="33BEFC71" w14:textId="77777777" w:rsidR="00B953D0" w:rsidRPr="00A97D44" w:rsidRDefault="00B953D0" w:rsidP="00B953D0">
      <w:pPr>
        <w:pStyle w:val="Odstavek"/>
        <w:rPr>
          <w:strike/>
        </w:rPr>
      </w:pPr>
      <w:r w:rsidRPr="00A97D44">
        <w:rPr>
          <w:strike/>
        </w:rPr>
        <w:t xml:space="preserve">Mandatna komisija na podlagi poročila in potrdil o izvolitvi, ki jih predloži volilna komisija, pregleda, kateri kandidati so bili izvoljeni za člane sveta, predlaga svetu odločitve o morebitnih pritožbah kandidatov za člane sveta ali predstavnikov kandidatnih list in predlaga potrditev mandatov za člane sveta. </w:t>
      </w:r>
    </w:p>
    <w:p w14:paraId="40E756B0" w14:textId="77777777" w:rsidR="00B953D0" w:rsidRPr="00392C53" w:rsidRDefault="00B953D0" w:rsidP="00B953D0">
      <w:pPr>
        <w:pStyle w:val="Odstavek"/>
        <w:rPr>
          <w:strike/>
        </w:rPr>
      </w:pPr>
      <w:r w:rsidRPr="00392C53">
        <w:rPr>
          <w:strike/>
        </w:rPr>
        <w:lastRenderedPageBreak/>
        <w:t>Mandatna komisija na podlagi poročila volilne komisije in potrdila o izvolitvi župana predlaga svetu tudi odločitve o morebitnih pritožbah drugih kandidatov za župana ali predstavnikov kandidatur. Delo komisije je končano, ko so potrjeni vsi mandati članov sveta oziroma o sporni zadevi odloči sodišče.</w:t>
      </w:r>
    </w:p>
    <w:p w14:paraId="05F57D66" w14:textId="77777777" w:rsidR="00B953D0" w:rsidRPr="003B3314" w:rsidRDefault="00B953D0" w:rsidP="00B953D0">
      <w:pPr>
        <w:pStyle w:val="len-normativnidel"/>
      </w:pPr>
      <w:r w:rsidRPr="008C20BE">
        <w:t>10. člen</w:t>
      </w:r>
    </w:p>
    <w:p w14:paraId="35D87544" w14:textId="77777777" w:rsidR="00B953D0" w:rsidRPr="00A97D44" w:rsidRDefault="00B953D0" w:rsidP="00B953D0">
      <w:pPr>
        <w:pStyle w:val="Odstavek"/>
        <w:rPr>
          <w:strike/>
        </w:rPr>
      </w:pPr>
      <w:r w:rsidRPr="00A97D44">
        <w:rPr>
          <w:strike/>
        </w:rPr>
        <w:t xml:space="preserve">Mandate članov sveta potrdi svet na predlog mandatne komisije potem, ko dobi njeno poročilo o pregledu potrdil o izvolitvi ter vsebini in upravičenosti morebitnih pritožb kandidatov, predstavnikov kandidatur oziroma kandidatnih list. </w:t>
      </w:r>
    </w:p>
    <w:p w14:paraId="4C1788EB" w14:textId="77777777" w:rsidR="00B953D0" w:rsidRPr="00A97D44" w:rsidRDefault="00B953D0" w:rsidP="00B953D0">
      <w:pPr>
        <w:pStyle w:val="Odstavek"/>
        <w:rPr>
          <w:strike/>
        </w:rPr>
      </w:pPr>
      <w:r w:rsidRPr="00A97D44">
        <w:rPr>
          <w:strike/>
        </w:rPr>
        <w:t xml:space="preserve">Svet odloči skupaj o potrditvi mandatov, ki niso sporni, o vsakem spornem mandatu pa odloča posebej na podlagi predhodno obravnavane pritožbe. </w:t>
      </w:r>
    </w:p>
    <w:p w14:paraId="3DEC89B2" w14:textId="77777777" w:rsidR="00B953D0" w:rsidRPr="00A97D44" w:rsidRDefault="00B953D0" w:rsidP="00B953D0">
      <w:pPr>
        <w:pStyle w:val="Odstavek"/>
        <w:rPr>
          <w:strike/>
        </w:rPr>
      </w:pPr>
      <w:r w:rsidRPr="00A97D44">
        <w:rPr>
          <w:strike/>
        </w:rPr>
        <w:t xml:space="preserve">Član sveta, katerega mandat je sporen, ne sme glasovati o potrditvi svojega mandata. Šteje se, da je svet z odločitvijo o spornem mandatu odločil tudi o pritožbi kandidata ali predstavnika kandidature oziroma kandidatne liste. </w:t>
      </w:r>
    </w:p>
    <w:p w14:paraId="366B41D7" w14:textId="77777777" w:rsidR="00B953D0" w:rsidRPr="00A97D44" w:rsidRDefault="00B953D0" w:rsidP="00B953D0">
      <w:pPr>
        <w:pStyle w:val="Odstavek"/>
        <w:rPr>
          <w:strike/>
        </w:rPr>
      </w:pPr>
      <w:r w:rsidRPr="00A97D44">
        <w:rPr>
          <w:strike/>
        </w:rPr>
        <w:t>Svet na podlagi poročila mandatne komisije o pregledu poročila in potrdila o izvolitvi župana, ki ju predloži volilna komisija, posebej odloči o morebitnih pritožbah kandidatov za župana, predstavnikov kandidatur oziroma kandidatnih list. Če je za župana izvoljen kandidat, ki je bil hkrati izvoljen tudi za člana sveta, pa je zoper njegov mandat župana vložena pritožba, o odločanju o pritožbi ne sme glasovati. Glasovati ne sme niti vlagatelj pritožbe – kandidat za župana, če je bil izvoljen tudi za člana sveta.</w:t>
      </w:r>
    </w:p>
    <w:p w14:paraId="572112F6" w14:textId="6EBAD9D8" w:rsidR="00B953D0" w:rsidRDefault="00B953D0" w:rsidP="00F51D53">
      <w:pPr>
        <w:pStyle w:val="len-normativnidel"/>
      </w:pPr>
      <w:r w:rsidRPr="008C20BE">
        <w:t>11. člen</w:t>
      </w:r>
    </w:p>
    <w:p w14:paraId="2AE1536A" w14:textId="77777777" w:rsidR="00B953D0" w:rsidRPr="00080768" w:rsidRDefault="00B953D0" w:rsidP="00B953D0">
      <w:pPr>
        <w:pStyle w:val="Odstavek"/>
        <w:rPr>
          <w:u w:val="single"/>
        </w:rPr>
      </w:pPr>
      <w:r w:rsidRPr="00080768">
        <w:rPr>
          <w:u w:val="single"/>
        </w:rPr>
        <w:t>»Izvoljeni kandidat za člana občinskega sveta pridobi mandat z dnem izvolitve, izvrševati pa ga začne, ko se novi občinski svet seznani z aktom o izidu volitev iz zakona, ki ureja lokalne volitve, s katerim je ugotovljena njegova izvolitev. Izvoljeni kandidat za župana pridobi mandat z dnem izvolitve, izvrševati pa ga začne, ko se novi občinski svet seznani z aktom o izidu volitev iz zakona, ki ureja lokalne volitve, s katerim je ugotovljena njegova izvolitev.</w:t>
      </w:r>
    </w:p>
    <w:p w14:paraId="2149E080" w14:textId="77777777" w:rsidR="00B953D0" w:rsidRPr="00080768" w:rsidRDefault="00B953D0" w:rsidP="00B953D0">
      <w:pPr>
        <w:pStyle w:val="Odstavek"/>
        <w:rPr>
          <w:u w:val="single"/>
        </w:rPr>
      </w:pPr>
      <w:r w:rsidRPr="00080768">
        <w:rPr>
          <w:u w:val="single"/>
        </w:rPr>
        <w:t>S prenehanjem mandata občinskih svetnikov preneha tudi mandat članom nadzornega odbora in članov stalnih ter občasnih delovnih teles občinskega sveta.</w:t>
      </w:r>
    </w:p>
    <w:p w14:paraId="47434CA2" w14:textId="21EF2713" w:rsidR="00B953D0" w:rsidRPr="00080768" w:rsidRDefault="00B953D0" w:rsidP="00F51D53">
      <w:pPr>
        <w:pStyle w:val="Odstavek"/>
        <w:rPr>
          <w:u w:val="single"/>
        </w:rPr>
      </w:pPr>
      <w:r w:rsidRPr="00080768">
        <w:rPr>
          <w:u w:val="single"/>
        </w:rPr>
        <w:t>Članom občinskega sveta, ki jim je prenehal mandat, preneha članstvo v vseh občinskih organih in organih javnih zavodov, javnih podjetij ter skladov, v katera so bili imenovani kot predstavniki občine, z imenovanjem novih članov.«.</w:t>
      </w:r>
    </w:p>
    <w:p w14:paraId="7BDFC155" w14:textId="77777777" w:rsidR="00B953D0" w:rsidRPr="00A97D44" w:rsidRDefault="00B953D0" w:rsidP="00B953D0">
      <w:pPr>
        <w:pStyle w:val="Odstavek"/>
        <w:rPr>
          <w:strike/>
        </w:rPr>
      </w:pPr>
      <w:r w:rsidRPr="00A97D44">
        <w:rPr>
          <w:strike/>
        </w:rPr>
        <w:t xml:space="preserve">Ko se svet konstituira nastopijo mandat novoizvoljeni člani sveta, mandat dotedanjim članom  sveta pa preneha. </w:t>
      </w:r>
    </w:p>
    <w:p w14:paraId="5208DBF4" w14:textId="77777777" w:rsidR="00B953D0" w:rsidRPr="00A97D44" w:rsidRDefault="00B953D0" w:rsidP="00B953D0">
      <w:pPr>
        <w:pStyle w:val="Odstavek"/>
        <w:rPr>
          <w:strike/>
        </w:rPr>
      </w:pPr>
      <w:r w:rsidRPr="00A97D44">
        <w:rPr>
          <w:strike/>
        </w:rPr>
        <w:t xml:space="preserve">S prenehanjem mandata članov sveta preneha tudi mandat vsem članom v nadzornem odboru občine ter v stalnih in občasnih delovnih telesih sveta.   </w:t>
      </w:r>
    </w:p>
    <w:p w14:paraId="38EB0611" w14:textId="77777777" w:rsidR="00B953D0" w:rsidRPr="00A97D44" w:rsidRDefault="00B953D0" w:rsidP="00B953D0">
      <w:pPr>
        <w:pStyle w:val="Odstavek"/>
        <w:rPr>
          <w:strike/>
        </w:rPr>
      </w:pPr>
      <w:r w:rsidRPr="00A97D44">
        <w:rPr>
          <w:strike/>
        </w:rPr>
        <w:t xml:space="preserve">Članom sveta, ki jim je prenehal mandat, preneha članstvo v vseh občinskih organih in organih javnih zavodov, javnih podjetij ter skladov, v katera so bili imenovani kot predstavniki občine, z imenovanjem novih članov.  </w:t>
      </w:r>
    </w:p>
    <w:p w14:paraId="2B549FA1" w14:textId="77777777" w:rsidR="00B953D0" w:rsidRPr="00A97D44" w:rsidRDefault="00B953D0" w:rsidP="00B953D0">
      <w:pPr>
        <w:pStyle w:val="Odstavek"/>
        <w:rPr>
          <w:strike/>
        </w:rPr>
      </w:pPr>
      <w:r w:rsidRPr="00A97D44">
        <w:rPr>
          <w:strike/>
        </w:rPr>
        <w:t>V kolikor svet ni sprejel pritožbe zoper mandat župana iz četrtega odstavka 9. člena, prične novoizvoljenemu županu teči mandat, mandat dotedanjemu županu pa preneha.</w:t>
      </w:r>
    </w:p>
    <w:p w14:paraId="1421D512" w14:textId="11441A6C" w:rsidR="00B953D0" w:rsidRDefault="00B953D0" w:rsidP="00F51D53">
      <w:pPr>
        <w:pStyle w:val="len-normativnidel"/>
      </w:pPr>
      <w:r w:rsidRPr="008C20BE">
        <w:t>12. člen</w:t>
      </w:r>
    </w:p>
    <w:p w14:paraId="70F7CF1B" w14:textId="77777777" w:rsidR="00B953D0" w:rsidRPr="009F1CC3" w:rsidRDefault="00B953D0" w:rsidP="00B953D0">
      <w:pPr>
        <w:pStyle w:val="Odstavek"/>
        <w:rPr>
          <w:u w:val="single"/>
        </w:rPr>
      </w:pPr>
      <w:r w:rsidRPr="009F1CC3">
        <w:rPr>
          <w:u w:val="single"/>
        </w:rPr>
        <w:t>»Ko je občinski svet konstituiran, se imenuje komisije za mandatna vprašanja, volitve in imenovanja. Komisija za mandatna vprašanja, volitve in imenovanja do prve naslednje seje občinskega sveta pregleda članstvo v občinskih organih in delovnih telesih ter organih javnih zavodov, javnih podjetij</w:t>
      </w:r>
      <w:r w:rsidRPr="00DE7AE4">
        <w:t xml:space="preserve"> </w:t>
      </w:r>
      <w:r w:rsidRPr="009F1CC3">
        <w:rPr>
          <w:u w:val="single"/>
        </w:rPr>
        <w:lastRenderedPageBreak/>
        <w:t>in skladov, katerih ustanoviteljica ali soustanoviteljica je občina, ter pripraviti poročilo in predloge za imenovanje novih članov.«.</w:t>
      </w:r>
    </w:p>
    <w:p w14:paraId="6DD12828" w14:textId="77777777" w:rsidR="00B953D0" w:rsidRPr="009F1CC3" w:rsidRDefault="00B953D0" w:rsidP="00B953D0">
      <w:pPr>
        <w:rPr>
          <w:u w:val="single"/>
        </w:rPr>
      </w:pPr>
    </w:p>
    <w:p w14:paraId="0BFE6F5C" w14:textId="77777777" w:rsidR="00B953D0" w:rsidRPr="00034A3F" w:rsidRDefault="00B953D0" w:rsidP="00B953D0">
      <w:pPr>
        <w:pStyle w:val="Odstavek"/>
      </w:pPr>
      <w:r w:rsidRPr="00A97D44">
        <w:rPr>
          <w:strike/>
        </w:rPr>
        <w:t>Ko so potrjeni vsi mandati članov sveta, svet imenuje izmed svojih članov komisijo za mandatna vprašanja, volitve in imenovanja kot svoje stalno delovno telo. Komisija mora do prve naslednje seje sveta pregledati članstvo v občinskih organih in delovnih telesih ter organih javnih zavodov, javnih podjetij in skladov, katerih ustanoviteljica ali soustanoviteljica je občina, ter pripraviti poročilo in predloge za imenovanje novih članov</w:t>
      </w:r>
      <w:r w:rsidRPr="008C20BE">
        <w:t xml:space="preserve">. </w:t>
      </w:r>
    </w:p>
    <w:p w14:paraId="75F15D6B" w14:textId="77777777" w:rsidR="00B953D0" w:rsidRPr="00B953D0" w:rsidRDefault="00B953D0" w:rsidP="00B953D0">
      <w:pPr>
        <w:jc w:val="both"/>
        <w:rPr>
          <w:rFonts w:ascii="Arial" w:hAnsi="Arial" w:cs="Arial"/>
          <w:sz w:val="20"/>
          <w:szCs w:val="20"/>
        </w:rPr>
      </w:pPr>
    </w:p>
    <w:p w14:paraId="63B0AE9B" w14:textId="06AF3E3B" w:rsidR="00FD660A" w:rsidRPr="00F55312" w:rsidRDefault="00FD660A" w:rsidP="00FD660A">
      <w:pPr>
        <w:jc w:val="both"/>
        <w:rPr>
          <w:rFonts w:ascii="Arial" w:hAnsi="Arial" w:cs="Arial"/>
          <w:i/>
          <w:sz w:val="20"/>
          <w:szCs w:val="20"/>
          <w:u w:val="single"/>
        </w:rPr>
      </w:pPr>
      <w:r w:rsidRPr="00F55312">
        <w:rPr>
          <w:rFonts w:ascii="Arial" w:hAnsi="Arial" w:cs="Arial"/>
          <w:i/>
          <w:sz w:val="20"/>
          <w:szCs w:val="20"/>
          <w:u w:val="single"/>
        </w:rPr>
        <w:t>RAZLOGI ZA SPREJETJE</w:t>
      </w:r>
    </w:p>
    <w:p w14:paraId="4DB7CED9" w14:textId="4799A852" w:rsidR="00723524" w:rsidRPr="00F55312" w:rsidRDefault="00891A37" w:rsidP="00FD660A">
      <w:pPr>
        <w:jc w:val="both"/>
        <w:rPr>
          <w:rFonts w:ascii="Arial" w:hAnsi="Arial" w:cs="Arial"/>
          <w:iCs/>
          <w:sz w:val="20"/>
          <w:szCs w:val="20"/>
        </w:rPr>
      </w:pPr>
      <w:r w:rsidRPr="00F55312">
        <w:rPr>
          <w:rFonts w:ascii="Arial" w:hAnsi="Arial" w:cs="Arial"/>
          <w:iCs/>
          <w:sz w:val="20"/>
          <w:szCs w:val="20"/>
        </w:rPr>
        <w:t>ZLV-K je, poleg sprememb zakona o lokalnih volitvah, posegel tudi v zakon o lokalni samoupravi. Tako je na novo uredil konstitutivno sejo občinskega sveta in način pridobitve in trajanje mandatov članov občinskega sveta.</w:t>
      </w:r>
    </w:p>
    <w:p w14:paraId="2E01DC0C" w14:textId="18BAF838" w:rsidR="005F31E4" w:rsidRPr="00F55312" w:rsidRDefault="00FD660A" w:rsidP="00FD660A">
      <w:pPr>
        <w:jc w:val="both"/>
        <w:rPr>
          <w:rFonts w:ascii="Arial" w:hAnsi="Arial" w:cs="Arial"/>
          <w:i/>
          <w:sz w:val="20"/>
          <w:szCs w:val="20"/>
          <w:u w:val="single"/>
        </w:rPr>
      </w:pPr>
      <w:r w:rsidRPr="00F55312">
        <w:rPr>
          <w:rFonts w:ascii="Arial" w:hAnsi="Arial" w:cs="Arial"/>
          <w:i/>
          <w:sz w:val="20"/>
          <w:szCs w:val="20"/>
          <w:u w:val="single"/>
        </w:rPr>
        <w:t>OCENA STANJA:</w:t>
      </w:r>
    </w:p>
    <w:p w14:paraId="50160769" w14:textId="7FA0CED1" w:rsidR="00312431" w:rsidRDefault="00312431" w:rsidP="00FD660A">
      <w:pPr>
        <w:jc w:val="both"/>
        <w:rPr>
          <w:rFonts w:ascii="Arial" w:hAnsi="Arial" w:cs="Arial"/>
          <w:iCs/>
          <w:sz w:val="20"/>
          <w:szCs w:val="20"/>
        </w:rPr>
      </w:pPr>
      <w:r w:rsidRPr="00312431">
        <w:rPr>
          <w:rFonts w:ascii="Arial" w:hAnsi="Arial" w:cs="Arial"/>
          <w:iCs/>
          <w:sz w:val="20"/>
          <w:szCs w:val="20"/>
        </w:rPr>
        <w:t>Glede na uveljavitveni določbi ZLV-K se začnejo spremenjene določbe glede lokalnih volitev uporabljati za prve redne lokalne volitve, razpisane po uveljavitvi ZLV-K, torej za redne lokalne volitve v letu 2026. Vse morebitne nadomestne volitve do razpisa rednih lokalnih volitev v letu 2026 se izvajajo na podlagi prej veljavne ureditve, to pomeni na podlagi ZLV veljavnega pred uveljavitvijo ZLV-K in poslovnika iz leta 202</w:t>
      </w:r>
      <w:r>
        <w:rPr>
          <w:rFonts w:ascii="Arial" w:hAnsi="Arial" w:cs="Arial"/>
          <w:iCs/>
          <w:sz w:val="20"/>
          <w:szCs w:val="20"/>
        </w:rPr>
        <w:t>4</w:t>
      </w:r>
      <w:r w:rsidRPr="00312431">
        <w:rPr>
          <w:rFonts w:ascii="Arial" w:hAnsi="Arial" w:cs="Arial"/>
          <w:iCs/>
          <w:sz w:val="20"/>
          <w:szCs w:val="20"/>
        </w:rPr>
        <w:t>.</w:t>
      </w:r>
    </w:p>
    <w:p w14:paraId="29CC2674" w14:textId="18BBCF0D" w:rsidR="00FD660A" w:rsidRPr="00F55312" w:rsidRDefault="00FD660A" w:rsidP="00FD660A">
      <w:pPr>
        <w:jc w:val="both"/>
        <w:rPr>
          <w:rFonts w:ascii="Arial" w:hAnsi="Arial" w:cs="Arial"/>
          <w:i/>
          <w:sz w:val="20"/>
          <w:szCs w:val="20"/>
          <w:u w:val="single"/>
        </w:rPr>
      </w:pPr>
      <w:r w:rsidRPr="00F55312">
        <w:rPr>
          <w:rFonts w:ascii="Arial" w:hAnsi="Arial" w:cs="Arial"/>
          <w:i/>
          <w:sz w:val="20"/>
          <w:szCs w:val="20"/>
          <w:u w:val="single"/>
        </w:rPr>
        <w:t>CILJI IN NAČELA:</w:t>
      </w:r>
    </w:p>
    <w:p w14:paraId="516DC037" w14:textId="627D7BCE" w:rsidR="00FD660A" w:rsidRPr="00F55312" w:rsidRDefault="002E3B9A" w:rsidP="00FD660A">
      <w:pPr>
        <w:widowControl w:val="0"/>
        <w:suppressAutoHyphens/>
        <w:spacing w:after="0" w:line="240" w:lineRule="auto"/>
        <w:jc w:val="both"/>
        <w:rPr>
          <w:rFonts w:ascii="Arial" w:hAnsi="Arial" w:cs="Arial"/>
          <w:sz w:val="20"/>
          <w:szCs w:val="20"/>
          <w:highlight w:val="yellow"/>
        </w:rPr>
      </w:pPr>
      <w:r w:rsidRPr="002E3B9A">
        <w:rPr>
          <w:rFonts w:ascii="Arial" w:hAnsi="Arial" w:cs="Arial"/>
          <w:sz w:val="20"/>
          <w:szCs w:val="20"/>
        </w:rPr>
        <w:t>S sprejemom predlaganih sprememb in dopolnitev se zagotavlja vsebinska uskladitev določb poslovnika z določbami Zakona o lokalnih volitvah in Zakona o lokalni samoupravi.</w:t>
      </w:r>
    </w:p>
    <w:p w14:paraId="75B3CD80" w14:textId="77777777" w:rsidR="002E3B9A" w:rsidRDefault="002E3B9A" w:rsidP="00FD660A">
      <w:pPr>
        <w:jc w:val="both"/>
        <w:rPr>
          <w:rFonts w:ascii="Arial" w:hAnsi="Arial" w:cs="Arial"/>
          <w:i/>
          <w:sz w:val="20"/>
          <w:szCs w:val="20"/>
          <w:u w:val="single"/>
        </w:rPr>
      </w:pPr>
    </w:p>
    <w:p w14:paraId="7A73D173" w14:textId="21668973" w:rsidR="00FD660A" w:rsidRPr="00F55312" w:rsidRDefault="00FD660A" w:rsidP="00FD660A">
      <w:pPr>
        <w:jc w:val="both"/>
        <w:rPr>
          <w:rFonts w:ascii="Arial" w:hAnsi="Arial" w:cs="Arial"/>
          <w:sz w:val="20"/>
          <w:szCs w:val="20"/>
        </w:rPr>
      </w:pPr>
      <w:r w:rsidRPr="00F55312">
        <w:rPr>
          <w:rFonts w:ascii="Arial" w:hAnsi="Arial" w:cs="Arial"/>
          <w:i/>
          <w:sz w:val="20"/>
          <w:szCs w:val="20"/>
          <w:u w:val="single"/>
        </w:rPr>
        <w:t>FINANČNE IN DRUGE POSLEDICE:</w:t>
      </w:r>
    </w:p>
    <w:p w14:paraId="48370FF4" w14:textId="77777777" w:rsidR="00FD660A" w:rsidRPr="00F55312" w:rsidRDefault="00FD660A" w:rsidP="00FD660A">
      <w:pPr>
        <w:jc w:val="both"/>
        <w:rPr>
          <w:rFonts w:ascii="Arial" w:hAnsi="Arial" w:cs="Arial"/>
          <w:sz w:val="20"/>
          <w:szCs w:val="20"/>
        </w:rPr>
      </w:pPr>
      <w:r w:rsidRPr="00F55312">
        <w:rPr>
          <w:rFonts w:ascii="Arial" w:hAnsi="Arial" w:cs="Arial"/>
          <w:sz w:val="20"/>
          <w:szCs w:val="20"/>
        </w:rPr>
        <w:t>Predlog Poslovnika nima finančnih posledic.</w:t>
      </w:r>
    </w:p>
    <w:p w14:paraId="036BE221" w14:textId="77777777" w:rsidR="00FD660A" w:rsidRPr="00F55312" w:rsidRDefault="00FD660A" w:rsidP="00FD660A">
      <w:pPr>
        <w:spacing w:after="0"/>
        <w:jc w:val="both"/>
        <w:rPr>
          <w:rFonts w:ascii="Arial" w:hAnsi="Arial" w:cs="Arial"/>
          <w:sz w:val="20"/>
          <w:szCs w:val="20"/>
        </w:rPr>
      </w:pPr>
      <w:r w:rsidRPr="00F55312">
        <w:rPr>
          <w:rFonts w:ascii="Arial" w:hAnsi="Arial" w:cs="Arial"/>
          <w:sz w:val="20"/>
          <w:szCs w:val="20"/>
        </w:rPr>
        <w:t>Pripravila:</w:t>
      </w:r>
    </w:p>
    <w:p w14:paraId="2C12F376" w14:textId="1EC088C6" w:rsidR="003108B1" w:rsidRPr="008B316D" w:rsidRDefault="00723524" w:rsidP="008B316D">
      <w:pPr>
        <w:spacing w:after="0"/>
        <w:jc w:val="both"/>
        <w:rPr>
          <w:rFonts w:ascii="Arial" w:hAnsi="Arial" w:cs="Arial"/>
          <w:sz w:val="20"/>
          <w:szCs w:val="20"/>
        </w:rPr>
      </w:pPr>
      <w:r w:rsidRPr="00F55312">
        <w:rPr>
          <w:rFonts w:ascii="Arial" w:hAnsi="Arial" w:cs="Arial"/>
          <w:sz w:val="20"/>
          <w:szCs w:val="20"/>
        </w:rPr>
        <w:t>Beti Čufer, direktorica OU</w:t>
      </w:r>
    </w:p>
    <w:p w14:paraId="492D1393" w14:textId="77777777" w:rsidR="00FD660A" w:rsidRPr="009617DD" w:rsidRDefault="00FD660A" w:rsidP="00FD660A">
      <w:pPr>
        <w:jc w:val="both"/>
        <w:rPr>
          <w:rFonts w:ascii="Arial" w:hAnsi="Arial" w:cs="Arial"/>
        </w:rPr>
      </w:pPr>
      <w:r w:rsidRPr="009617DD">
        <w:rPr>
          <w:rFonts w:ascii="Arial" w:hAnsi="Arial" w:cs="Arial"/>
        </w:rPr>
        <w:t>________________________________________________________________________</w:t>
      </w:r>
    </w:p>
    <w:p w14:paraId="6154C5FF" w14:textId="77777777" w:rsidR="00FD660A" w:rsidRPr="009617DD" w:rsidRDefault="00FD660A" w:rsidP="00FD660A">
      <w:pPr>
        <w:jc w:val="both"/>
        <w:rPr>
          <w:rFonts w:ascii="Arial" w:hAnsi="Arial" w:cs="Arial"/>
          <w:sz w:val="20"/>
          <w:szCs w:val="20"/>
        </w:rPr>
      </w:pPr>
      <w:r w:rsidRPr="009617DD">
        <w:rPr>
          <w:rFonts w:ascii="Arial" w:hAnsi="Arial" w:cs="Arial"/>
          <w:sz w:val="20"/>
          <w:szCs w:val="20"/>
        </w:rPr>
        <w:t>Predlog:</w:t>
      </w:r>
    </w:p>
    <w:p w14:paraId="21D59139" w14:textId="77777777" w:rsidR="009D4A99" w:rsidRPr="00F23579" w:rsidRDefault="009D4A99" w:rsidP="009D4A99">
      <w:pPr>
        <w:pStyle w:val="Pravnapodlaga"/>
      </w:pPr>
      <w:r w:rsidRPr="00F23579">
        <w:t xml:space="preserve">Na podlagi 18. člena Statuta Občine Renče-Vogrsko (Uradni list RS, št. 22/12 – uradno prečiščeno besedilo, 88/15 in 14/18) je Občinski svet Občine Renče-Vogrsko na  </w:t>
      </w:r>
      <w:r>
        <w:t>___</w:t>
      </w:r>
      <w:r w:rsidRPr="00F23579">
        <w:t xml:space="preserve">. </w:t>
      </w:r>
      <w:r>
        <w:t xml:space="preserve">redni </w:t>
      </w:r>
      <w:r w:rsidRPr="00F23579">
        <w:t xml:space="preserve">seji dne </w:t>
      </w:r>
      <w:r>
        <w:t xml:space="preserve">_______ </w:t>
      </w:r>
      <w:r w:rsidRPr="00F23579">
        <w:t xml:space="preserve">sprejel </w:t>
      </w:r>
    </w:p>
    <w:p w14:paraId="1930FF31" w14:textId="77777777" w:rsidR="009D4A99" w:rsidRPr="009845AB" w:rsidRDefault="009D4A99" w:rsidP="009D4A99">
      <w:pPr>
        <w:pStyle w:val="Naslovpravnegaakta"/>
      </w:pPr>
      <w:r w:rsidRPr="009845AB">
        <w:t>POSLOVNIK</w:t>
      </w:r>
      <w:r w:rsidRPr="009845AB">
        <w:br/>
        <w:t xml:space="preserve"> </w:t>
      </w:r>
      <w:r w:rsidRPr="00A81145">
        <w:t>o spremembah in dopolnitvah Poslovnika Občinskega sveta Občine Renče-Vogrsko</w:t>
      </w:r>
    </w:p>
    <w:p w14:paraId="07BAB938" w14:textId="77777777" w:rsidR="009D4A99" w:rsidRPr="009845AB" w:rsidRDefault="009D4A99" w:rsidP="009D4A99">
      <w:pPr>
        <w:pStyle w:val="len"/>
        <w:rPr>
          <w:sz w:val="20"/>
        </w:rPr>
      </w:pPr>
      <w:r w:rsidRPr="009845AB">
        <w:rPr>
          <w:sz w:val="20"/>
        </w:rPr>
        <w:t>1.  člen</w:t>
      </w:r>
    </w:p>
    <w:p w14:paraId="21605896" w14:textId="77777777" w:rsidR="009D4A99" w:rsidRDefault="009D4A99" w:rsidP="009D4A99">
      <w:pPr>
        <w:pStyle w:val="Odstavek"/>
      </w:pPr>
      <w:r w:rsidRPr="00D948A4">
        <w:t>V Poslovniku Občinskega sveta Občine Renče-Vogrsko (Uradno glasilo Občine Renče-Vogrsko, št. 3/12, 1/18</w:t>
      </w:r>
      <w:r>
        <w:t xml:space="preserve">, </w:t>
      </w:r>
      <w:r w:rsidRPr="00D948A4">
        <w:t>3/22</w:t>
      </w:r>
      <w:r>
        <w:t xml:space="preserve"> in 9/2024</w:t>
      </w:r>
      <w:r w:rsidRPr="00D948A4">
        <w:t xml:space="preserve">) se </w:t>
      </w:r>
      <w:r>
        <w:t>8. člen spremeni tako, da se glasi:</w:t>
      </w:r>
    </w:p>
    <w:p w14:paraId="083331A9" w14:textId="77777777" w:rsidR="009D4A99" w:rsidRDefault="009D4A99" w:rsidP="009D4A99">
      <w:pPr>
        <w:pStyle w:val="Odstavek"/>
      </w:pPr>
      <w:r>
        <w:t>»Občinski svet se konstituira na prvi seji po volitvah, na kateri se seznani z izidom volitev v občini, pod pogojem, da je v aktu o izidu volitev iz zakona, ki ureja lokalne volitve, ugotovljena izvolitev več kot polovice članov občinskega sveta.</w:t>
      </w:r>
    </w:p>
    <w:p w14:paraId="2F04D898" w14:textId="77777777" w:rsidR="009D4A99" w:rsidRDefault="009D4A99" w:rsidP="009D4A99">
      <w:pPr>
        <w:pStyle w:val="Odstavek"/>
      </w:pPr>
      <w:r>
        <w:lastRenderedPageBreak/>
        <w:t>Prvo sejo občinskega sveta skliče prejšnji župan. Prva seja se opravi najpozneje v 14 dneh po objavi akta o izidu volitev iz zakona, ki ureja lokalne volitve, vodi pa jo najstarejši član občinskega sveta.«.</w:t>
      </w:r>
    </w:p>
    <w:p w14:paraId="67F5FB89" w14:textId="77777777" w:rsidR="009D4A99" w:rsidRPr="009845AB" w:rsidRDefault="009D4A99" w:rsidP="009D4A99">
      <w:pPr>
        <w:pStyle w:val="len"/>
        <w:rPr>
          <w:sz w:val="20"/>
        </w:rPr>
      </w:pPr>
      <w:r w:rsidRPr="009845AB">
        <w:rPr>
          <w:sz w:val="20"/>
        </w:rPr>
        <w:t>2. člen</w:t>
      </w:r>
    </w:p>
    <w:p w14:paraId="62BF9913" w14:textId="77777777" w:rsidR="009D4A99" w:rsidRPr="005E1A0E" w:rsidRDefault="009D4A99" w:rsidP="009D4A99">
      <w:pPr>
        <w:pStyle w:val="Odstavek"/>
        <w:rPr>
          <w:szCs w:val="20"/>
        </w:rPr>
      </w:pPr>
      <w:r>
        <w:rPr>
          <w:szCs w:val="20"/>
        </w:rPr>
        <w:t>9. člen</w:t>
      </w:r>
      <w:r w:rsidRPr="005E1A0E">
        <w:rPr>
          <w:szCs w:val="20"/>
        </w:rPr>
        <w:t xml:space="preserve"> se spremeni tako, da se glasi:</w:t>
      </w:r>
    </w:p>
    <w:p w14:paraId="6B6053BA" w14:textId="77777777" w:rsidR="009D4A99" w:rsidRDefault="009D4A99" w:rsidP="009D4A99">
      <w:pPr>
        <w:pStyle w:val="Odstavek"/>
      </w:pPr>
      <w:r>
        <w:t>»Dnevni red konstitutivne seje vsebuje:</w:t>
      </w:r>
    </w:p>
    <w:p w14:paraId="69790100" w14:textId="77777777" w:rsidR="009D4A99" w:rsidRPr="00320C3A" w:rsidRDefault="009D4A99" w:rsidP="009D4A99">
      <w:pPr>
        <w:pStyle w:val="tevilnatoka"/>
        <w:numPr>
          <w:ilvl w:val="0"/>
          <w:numId w:val="8"/>
        </w:numPr>
        <w:ind w:left="425" w:hanging="425"/>
        <w:rPr>
          <w14:ligatures w14:val="none"/>
        </w:rPr>
      </w:pPr>
      <w:r w:rsidRPr="00320C3A">
        <w:rPr>
          <w14:ligatures w14:val="none"/>
        </w:rPr>
        <w:t>seznanitev z izidom volitev v občini,</w:t>
      </w:r>
    </w:p>
    <w:p w14:paraId="622855B5" w14:textId="77777777" w:rsidR="009D4A99" w:rsidRPr="00320C3A" w:rsidRDefault="009D4A99" w:rsidP="009D4A99">
      <w:pPr>
        <w:pStyle w:val="tevilnatoka"/>
        <w:numPr>
          <w:ilvl w:val="0"/>
          <w:numId w:val="8"/>
        </w:numPr>
        <w:ind w:left="425" w:hanging="425"/>
        <w:rPr>
          <w14:ligatures w14:val="none"/>
        </w:rPr>
      </w:pPr>
      <w:r w:rsidRPr="00320C3A">
        <w:rPr>
          <w14:ligatures w14:val="none"/>
        </w:rPr>
        <w:t>ugotovitev osebne istovetnosti in števila novoizvoljenih občinskih svetnikov z aktom o izidu volitev,</w:t>
      </w:r>
    </w:p>
    <w:p w14:paraId="406CF27F" w14:textId="77777777" w:rsidR="009D4A99" w:rsidRPr="00320C3A" w:rsidRDefault="009D4A99" w:rsidP="009D4A99">
      <w:pPr>
        <w:pStyle w:val="tevilnatoka"/>
        <w:numPr>
          <w:ilvl w:val="0"/>
          <w:numId w:val="8"/>
        </w:numPr>
        <w:ind w:left="425" w:hanging="425"/>
        <w:rPr>
          <w14:ligatures w14:val="none"/>
        </w:rPr>
      </w:pPr>
      <w:r w:rsidRPr="00320C3A">
        <w:rPr>
          <w14:ligatures w14:val="none"/>
        </w:rPr>
        <w:t xml:space="preserve">slovesna prisega župana in članov občinskega sveta </w:t>
      </w:r>
      <w:r>
        <w:rPr>
          <w14:ligatures w14:val="none"/>
        </w:rPr>
        <w:t>ter</w:t>
      </w:r>
      <w:r w:rsidRPr="00320C3A">
        <w:rPr>
          <w14:ligatures w14:val="none"/>
        </w:rPr>
        <w:t xml:space="preserve"> županov pozdravni nagovor,</w:t>
      </w:r>
    </w:p>
    <w:p w14:paraId="2E9FC1A3" w14:textId="77777777" w:rsidR="009D4A99" w:rsidRPr="00320C3A" w:rsidRDefault="009D4A99" w:rsidP="009D4A99">
      <w:pPr>
        <w:pStyle w:val="tevilnatoka"/>
        <w:numPr>
          <w:ilvl w:val="0"/>
          <w:numId w:val="8"/>
        </w:numPr>
        <w:ind w:left="425" w:hanging="425"/>
        <w:rPr>
          <w14:ligatures w14:val="none"/>
        </w:rPr>
      </w:pPr>
      <w:r w:rsidRPr="00320C3A">
        <w:rPr>
          <w14:ligatures w14:val="none"/>
        </w:rPr>
        <w:t>imenovanje komisije za mandatna vprašanja, volitve in imenovanja</w:t>
      </w:r>
      <w:r>
        <w:rPr>
          <w14:ligatures w14:val="none"/>
        </w:rPr>
        <w:t>.</w:t>
      </w:r>
    </w:p>
    <w:p w14:paraId="41D45957" w14:textId="77777777" w:rsidR="009D4A99" w:rsidRDefault="009D4A99" w:rsidP="009D4A99">
      <w:pPr>
        <w:pStyle w:val="Odstavek"/>
      </w:pPr>
      <w:r>
        <w:t>Slovesna prisega, ki jo izreče župan, se glasi: »Slovesno prisegam, da bom dolžnosti župana opravljal vestno in odgovorno, spoštoval pravni red Republike Slovenije in Občine Renče-Vogrsko ter z vsemi močmi deloval za čast, blaginjo in razvoj Občine Renče-Vogrsko in njenih občank in občanov.«.</w:t>
      </w:r>
    </w:p>
    <w:p w14:paraId="0A743141" w14:textId="77777777" w:rsidR="009D4A99" w:rsidRDefault="009D4A99" w:rsidP="009D4A99">
      <w:pPr>
        <w:pStyle w:val="Odstavek"/>
      </w:pPr>
      <w:r>
        <w:t>Slovesna prisega članov sveta se glasi: »Slovesno prisegam, da bom dolžnosti občinskega svetnika opravljal vestno in odgovorno, spoštoval pravni red Republike Slovenije in Občine Renče-Vogrsko ter z vsemi močmi deloval za čast, blaginjo in razvoj Občine Renče-Vogrsko in njenih občank in občanov.«.</w:t>
      </w:r>
    </w:p>
    <w:p w14:paraId="26924B81" w14:textId="77777777" w:rsidR="009D4A99" w:rsidRDefault="009D4A99" w:rsidP="009D4A99">
      <w:pPr>
        <w:pStyle w:val="Odstavek"/>
      </w:pPr>
      <w:r>
        <w:t>O dnevnem redu konstitutivne seje občinski svet ne razpravlja in ne odloča.«.</w:t>
      </w:r>
    </w:p>
    <w:p w14:paraId="556752E1" w14:textId="77777777" w:rsidR="009D4A99" w:rsidRPr="009845AB" w:rsidRDefault="009D4A99" w:rsidP="009D4A99">
      <w:pPr>
        <w:pStyle w:val="len"/>
        <w:rPr>
          <w:sz w:val="20"/>
        </w:rPr>
      </w:pPr>
      <w:r>
        <w:rPr>
          <w:sz w:val="20"/>
        </w:rPr>
        <w:t>3</w:t>
      </w:r>
      <w:r w:rsidRPr="009845AB">
        <w:rPr>
          <w:sz w:val="20"/>
        </w:rPr>
        <w:t>. člen</w:t>
      </w:r>
    </w:p>
    <w:p w14:paraId="77E3525C" w14:textId="77777777" w:rsidR="009D4A99" w:rsidRPr="00D948A4" w:rsidRDefault="009D4A99" w:rsidP="009D4A99">
      <w:pPr>
        <w:pStyle w:val="Odstavek"/>
      </w:pPr>
      <w:r>
        <w:t>10. člen se črta.</w:t>
      </w:r>
    </w:p>
    <w:p w14:paraId="66DB7E58" w14:textId="77777777" w:rsidR="009D4A99" w:rsidRPr="009845AB" w:rsidRDefault="009D4A99" w:rsidP="009D4A99">
      <w:pPr>
        <w:pStyle w:val="len"/>
        <w:rPr>
          <w:sz w:val="20"/>
        </w:rPr>
      </w:pPr>
      <w:r>
        <w:rPr>
          <w:sz w:val="20"/>
        </w:rPr>
        <w:t>4</w:t>
      </w:r>
      <w:r w:rsidRPr="009845AB">
        <w:rPr>
          <w:sz w:val="20"/>
        </w:rPr>
        <w:t>. člen</w:t>
      </w:r>
    </w:p>
    <w:p w14:paraId="0D8AD79B" w14:textId="77777777" w:rsidR="009D4A99" w:rsidRPr="00D948A4" w:rsidRDefault="009D4A99" w:rsidP="009D4A99">
      <w:pPr>
        <w:pStyle w:val="Odstavek"/>
      </w:pPr>
      <w:r>
        <w:t>11. člen se spremeni tako, da se glasi:</w:t>
      </w:r>
    </w:p>
    <w:p w14:paraId="227DFC6C" w14:textId="77777777" w:rsidR="009D4A99" w:rsidRDefault="009D4A99" w:rsidP="009D4A99">
      <w:pPr>
        <w:pStyle w:val="Odstavek"/>
      </w:pPr>
      <w:r w:rsidRPr="00D948A4">
        <w:t>»</w:t>
      </w:r>
      <w:r w:rsidRPr="005C3FE1">
        <w:t>Izvoljeni kandidat za člana občinskega sveta pridobi mandat z dnem izvolitve, izvrševati pa ga začne, ko se novi občinski svet seznani z aktom o izidu volitev iz zakona, ki ureja lokalne volitve, s katerim je ugotovljena njegova izvolitev. Izvoljeni kandidat za župana pridobi mandat z dnem izvolitve, izvrševati pa ga začne, ko se novi občinski svet seznani z aktom o izidu volitev iz zakona, ki ureja lokalne volitve, s katerim je ugotovljena njegova izvolitev.</w:t>
      </w:r>
    </w:p>
    <w:p w14:paraId="56498E07" w14:textId="77777777" w:rsidR="009D4A99" w:rsidRDefault="009D4A99" w:rsidP="009D4A99">
      <w:pPr>
        <w:pStyle w:val="Odstavek"/>
      </w:pPr>
      <w:r w:rsidRPr="005C3FE1">
        <w:t xml:space="preserve">S prenehanjem mandata </w:t>
      </w:r>
      <w:r>
        <w:t xml:space="preserve">občinskih </w:t>
      </w:r>
      <w:r w:rsidRPr="005C3FE1">
        <w:t xml:space="preserve">svetnikov preneha tudi mandat </w:t>
      </w:r>
      <w:r>
        <w:t xml:space="preserve">članom nadzornega odbora in </w:t>
      </w:r>
      <w:r w:rsidRPr="005C3FE1">
        <w:t xml:space="preserve">članov stalnih </w:t>
      </w:r>
      <w:r>
        <w:t>ter</w:t>
      </w:r>
      <w:r w:rsidRPr="005C3FE1">
        <w:t xml:space="preserve"> </w:t>
      </w:r>
      <w:r>
        <w:t xml:space="preserve">občasnih </w:t>
      </w:r>
      <w:r w:rsidRPr="005C3FE1">
        <w:t xml:space="preserve">delovnih teles </w:t>
      </w:r>
      <w:r>
        <w:t xml:space="preserve">občinskega </w:t>
      </w:r>
      <w:r w:rsidRPr="005C3FE1">
        <w:t>sveta.</w:t>
      </w:r>
    </w:p>
    <w:p w14:paraId="5EDA97BB" w14:textId="77777777" w:rsidR="009D4A99" w:rsidRPr="00D948A4" w:rsidRDefault="009D4A99" w:rsidP="009D4A99">
      <w:pPr>
        <w:pStyle w:val="Odstavek"/>
      </w:pPr>
      <w:r w:rsidRPr="00DE7AE4">
        <w:t xml:space="preserve">Članom </w:t>
      </w:r>
      <w:r>
        <w:t xml:space="preserve">občinskega </w:t>
      </w:r>
      <w:r w:rsidRPr="00DE7AE4">
        <w:t>sveta, ki jim je prenehal mandat, preneha članstvo v vseh občinskih organih in organih javnih zavodov, javnih podjetij ter skladov, v katera so bili imenovani kot predstavniki občine, z imenovanjem novih članov</w:t>
      </w:r>
      <w:r>
        <w:t>.«.</w:t>
      </w:r>
    </w:p>
    <w:p w14:paraId="02FBBE13" w14:textId="77777777" w:rsidR="009D4A99" w:rsidRDefault="009D4A99" w:rsidP="009D4A99">
      <w:pPr>
        <w:pStyle w:val="len"/>
        <w:rPr>
          <w:bCs/>
          <w:sz w:val="20"/>
        </w:rPr>
      </w:pPr>
      <w:r w:rsidRPr="00DE7AE4">
        <w:rPr>
          <w:bCs/>
          <w:sz w:val="20"/>
        </w:rPr>
        <w:t>5. člen</w:t>
      </w:r>
    </w:p>
    <w:p w14:paraId="0EB789EA" w14:textId="77777777" w:rsidR="009D4A99" w:rsidRDefault="009D4A99" w:rsidP="009D4A99">
      <w:pPr>
        <w:pStyle w:val="Odstavek"/>
      </w:pPr>
      <w:r w:rsidRPr="00DE7AE4">
        <w:t>12. člen</w:t>
      </w:r>
      <w:r>
        <w:t xml:space="preserve"> se spremeni tako, da se glasi:</w:t>
      </w:r>
    </w:p>
    <w:p w14:paraId="32329387" w14:textId="77777777" w:rsidR="009D4A99" w:rsidRPr="00DE7AE4" w:rsidRDefault="009D4A99" w:rsidP="009D4A99">
      <w:pPr>
        <w:pStyle w:val="Odstavek"/>
      </w:pPr>
      <w:r>
        <w:t xml:space="preserve">»Ko je občinski svet konstituiran, se imenuje </w:t>
      </w:r>
      <w:r w:rsidRPr="00DE7AE4">
        <w:t>komisije za mandatna vprašanja, volitve in imenovanja</w:t>
      </w:r>
      <w:r>
        <w:t xml:space="preserve">. </w:t>
      </w:r>
      <w:r w:rsidRPr="00DE7AE4">
        <w:t xml:space="preserve">Komisija </w:t>
      </w:r>
      <w:r w:rsidRPr="00993406">
        <w:t xml:space="preserve">za mandatna vprašanja, volitve in imenovanja </w:t>
      </w:r>
      <w:r w:rsidRPr="00DE7AE4">
        <w:t xml:space="preserve">do prve naslednje seje </w:t>
      </w:r>
      <w:r>
        <w:t xml:space="preserve">občinskega </w:t>
      </w:r>
      <w:r w:rsidRPr="00DE7AE4">
        <w:t xml:space="preserve">sveta pregleda članstvo v občinskih organih in delovnih telesih ter organih javnih zavodov, javnih podjetij </w:t>
      </w:r>
      <w:r w:rsidRPr="00DE7AE4">
        <w:lastRenderedPageBreak/>
        <w:t>in skladov, katerih ustanoviteljica ali soustanoviteljica je občin</w:t>
      </w:r>
      <w:r>
        <w:t>a</w:t>
      </w:r>
      <w:r w:rsidRPr="00DE7AE4">
        <w:t>, ter pripraviti poročilo in predloge za imenovanje novih članov.</w:t>
      </w:r>
      <w:r>
        <w:t>«.</w:t>
      </w:r>
    </w:p>
    <w:p w14:paraId="59527164" w14:textId="77777777" w:rsidR="009D4A99" w:rsidRPr="00320C3A" w:rsidRDefault="009D4A99" w:rsidP="009D4A99">
      <w:pPr>
        <w:suppressAutoHyphens/>
        <w:overflowPunct w:val="0"/>
        <w:autoSpaceDE w:val="0"/>
        <w:autoSpaceDN w:val="0"/>
        <w:adjustRightInd w:val="0"/>
        <w:spacing w:before="480" w:after="0" w:line="240" w:lineRule="auto"/>
        <w:jc w:val="center"/>
        <w:textAlignment w:val="baseline"/>
        <w:rPr>
          <w:rFonts w:ascii="Arial" w:eastAsia="Times New Roman" w:hAnsi="Arial" w:cs="Arial"/>
          <w:sz w:val="20"/>
          <w:szCs w:val="20"/>
          <w:lang w:eastAsia="sl-SI"/>
        </w:rPr>
      </w:pPr>
      <w:r w:rsidRPr="00320C3A">
        <w:rPr>
          <w:rFonts w:ascii="Arial" w:eastAsia="Times New Roman" w:hAnsi="Arial" w:cs="Arial"/>
          <w:sz w:val="20"/>
          <w:szCs w:val="20"/>
          <w:lang w:eastAsia="sl-SI"/>
        </w:rPr>
        <w:t>KONČNA DOLOČBA</w:t>
      </w:r>
    </w:p>
    <w:p w14:paraId="4AD4F0E1" w14:textId="77777777" w:rsidR="009D4A99" w:rsidRPr="00320C3A" w:rsidRDefault="009D4A99" w:rsidP="009D4A99">
      <w:pPr>
        <w:pStyle w:val="len"/>
        <w:rPr>
          <w:bCs/>
          <w:sz w:val="20"/>
        </w:rPr>
      </w:pPr>
      <w:r>
        <w:rPr>
          <w:bCs/>
          <w:sz w:val="20"/>
        </w:rPr>
        <w:t>6</w:t>
      </w:r>
      <w:r w:rsidRPr="00320C3A">
        <w:rPr>
          <w:bCs/>
          <w:sz w:val="20"/>
        </w:rPr>
        <w:t>. člen</w:t>
      </w:r>
    </w:p>
    <w:p w14:paraId="6629C2A0" w14:textId="77777777" w:rsidR="009D4A99" w:rsidRPr="00320C3A" w:rsidRDefault="009D4A99" w:rsidP="009D4A99">
      <w:pPr>
        <w:pStyle w:val="len"/>
        <w:spacing w:before="0"/>
        <w:rPr>
          <w:bCs/>
          <w:sz w:val="20"/>
        </w:rPr>
      </w:pPr>
      <w:r w:rsidRPr="00320C3A">
        <w:rPr>
          <w:bCs/>
          <w:sz w:val="20"/>
        </w:rPr>
        <w:t>(začetek veljavnosti)</w:t>
      </w:r>
    </w:p>
    <w:p w14:paraId="6B1C5AA0" w14:textId="77777777" w:rsidR="009D4A99" w:rsidRPr="00320C3A" w:rsidRDefault="009D4A99" w:rsidP="009D4A99">
      <w:pPr>
        <w:spacing w:after="0" w:line="240" w:lineRule="auto"/>
        <w:jc w:val="both"/>
        <w:rPr>
          <w:rFonts w:ascii="Arial" w:eastAsia="Times New Roman" w:hAnsi="Arial" w:cs="Arial"/>
          <w:sz w:val="20"/>
          <w:szCs w:val="20"/>
          <w:lang w:eastAsia="sl-SI"/>
        </w:rPr>
      </w:pPr>
    </w:p>
    <w:p w14:paraId="39CD988C" w14:textId="77777777" w:rsidR="009D4A99" w:rsidRPr="00320C3A" w:rsidRDefault="009D4A99" w:rsidP="009D4A99">
      <w:pPr>
        <w:overflowPunct w:val="0"/>
        <w:autoSpaceDE w:val="0"/>
        <w:autoSpaceDN w:val="0"/>
        <w:adjustRightInd w:val="0"/>
        <w:spacing w:before="240" w:after="0" w:line="240" w:lineRule="auto"/>
        <w:ind w:firstLine="1021"/>
        <w:jc w:val="both"/>
        <w:textAlignment w:val="baseline"/>
        <w:rPr>
          <w:rFonts w:ascii="Arial" w:eastAsia="Times New Roman" w:hAnsi="Arial" w:cs="Arial"/>
          <w:sz w:val="20"/>
          <w:szCs w:val="20"/>
          <w:lang w:eastAsia="sl-SI"/>
        </w:rPr>
      </w:pPr>
      <w:r w:rsidRPr="00320C3A">
        <w:rPr>
          <w:rFonts w:ascii="Arial" w:eastAsia="Times New Roman" w:hAnsi="Arial" w:cs="Arial"/>
          <w:sz w:val="20"/>
          <w:szCs w:val="20"/>
          <w:lang w:eastAsia="sl-SI"/>
        </w:rPr>
        <w:t xml:space="preserve">Ta </w:t>
      </w:r>
      <w:r>
        <w:rPr>
          <w:rFonts w:ascii="Arial" w:eastAsia="Times New Roman" w:hAnsi="Arial" w:cs="Arial"/>
          <w:sz w:val="20"/>
          <w:szCs w:val="20"/>
          <w:lang w:eastAsia="sl-SI"/>
        </w:rPr>
        <w:t>poslovnik</w:t>
      </w:r>
      <w:r w:rsidRPr="00320C3A">
        <w:rPr>
          <w:rFonts w:ascii="Arial" w:eastAsia="Times New Roman" w:hAnsi="Arial" w:cs="Arial"/>
          <w:sz w:val="20"/>
          <w:szCs w:val="20"/>
          <w:lang w:eastAsia="sl-SI"/>
        </w:rPr>
        <w:t xml:space="preserve"> začne veljati petnajsti dan po objavi v Uradnih objavah v občinskem glasilu, uporabljati pa se začne za prve redne lokalne volitve, razpisane po uveljavitvi tega </w:t>
      </w:r>
      <w:r>
        <w:rPr>
          <w:rFonts w:ascii="Arial" w:eastAsia="Times New Roman" w:hAnsi="Arial" w:cs="Arial"/>
          <w:sz w:val="20"/>
          <w:szCs w:val="20"/>
          <w:lang w:eastAsia="sl-SI"/>
        </w:rPr>
        <w:t>poslovnika.</w:t>
      </w:r>
    </w:p>
    <w:p w14:paraId="1F620668" w14:textId="77777777" w:rsidR="009D4A99" w:rsidRPr="008E0553" w:rsidRDefault="009D4A99" w:rsidP="009D4A99">
      <w:pPr>
        <w:pStyle w:val="tevilkanakoncupredpisa"/>
        <w:rPr>
          <w:szCs w:val="20"/>
        </w:rPr>
      </w:pPr>
      <w:r w:rsidRPr="008E0553">
        <w:rPr>
          <w:szCs w:val="20"/>
        </w:rPr>
        <w:t xml:space="preserve">Št. </w:t>
      </w:r>
    </w:p>
    <w:p w14:paraId="0E9C8B91" w14:textId="77777777" w:rsidR="009D4A99" w:rsidRPr="008E0553" w:rsidRDefault="009D4A99" w:rsidP="009D4A99">
      <w:pPr>
        <w:pStyle w:val="Datumsprejetja"/>
        <w:rPr>
          <w:szCs w:val="20"/>
        </w:rPr>
      </w:pPr>
      <w:r>
        <w:rPr>
          <w:szCs w:val="20"/>
        </w:rPr>
        <w:t>Bukovica</w:t>
      </w:r>
      <w:r w:rsidRPr="008E0553">
        <w:rPr>
          <w:szCs w:val="20"/>
        </w:rPr>
        <w:t xml:space="preserve">, dne </w:t>
      </w:r>
    </w:p>
    <w:p w14:paraId="26A2ED9A" w14:textId="77777777" w:rsidR="009D4A99" w:rsidRPr="008E0553" w:rsidRDefault="009D4A99" w:rsidP="009D4A99">
      <w:pPr>
        <w:pStyle w:val="Nazivpodpisnika"/>
        <w:rPr>
          <w:szCs w:val="20"/>
        </w:rPr>
      </w:pPr>
      <w:r w:rsidRPr="008E0553">
        <w:rPr>
          <w:szCs w:val="20"/>
        </w:rPr>
        <w:t xml:space="preserve">Župan </w:t>
      </w:r>
    </w:p>
    <w:p w14:paraId="53820210" w14:textId="77777777" w:rsidR="009D4A99" w:rsidRPr="008E0553" w:rsidRDefault="009D4A99" w:rsidP="009D4A99">
      <w:pPr>
        <w:pStyle w:val="ObinaOrgan"/>
        <w:rPr>
          <w:szCs w:val="20"/>
        </w:rPr>
      </w:pPr>
      <w:r w:rsidRPr="00C42453">
        <w:rPr>
          <w:szCs w:val="20"/>
        </w:rPr>
        <w:t>Občine Renče–Vogrsko</w:t>
      </w:r>
    </w:p>
    <w:p w14:paraId="3D9606D7" w14:textId="77777777" w:rsidR="009D4A99" w:rsidRPr="008E0553" w:rsidRDefault="009D4A99" w:rsidP="009D4A99">
      <w:pPr>
        <w:pStyle w:val="Podpisnik"/>
        <w:rPr>
          <w:szCs w:val="20"/>
        </w:rPr>
      </w:pPr>
      <w:r>
        <w:rPr>
          <w:szCs w:val="20"/>
        </w:rPr>
        <w:t>Tarik Žigon</w:t>
      </w:r>
    </w:p>
    <w:p w14:paraId="3F913694" w14:textId="77777777" w:rsidR="009D4A99" w:rsidRPr="003F6868" w:rsidRDefault="009D4A99" w:rsidP="009D4A99"/>
    <w:p w14:paraId="40E7A8C0" w14:textId="77777777" w:rsidR="009D4A99" w:rsidRDefault="009D4A99" w:rsidP="009D4A99"/>
    <w:p w14:paraId="1241B78D" w14:textId="77777777" w:rsidR="009D4A99" w:rsidRDefault="009D4A99" w:rsidP="009D4A99"/>
    <w:p w14:paraId="1FE7BEEA" w14:textId="77777777" w:rsidR="001505C3" w:rsidRDefault="001505C3" w:rsidP="009D4A99">
      <w:pPr>
        <w:jc w:val="both"/>
      </w:pPr>
    </w:p>
    <w:sectPr w:rsidR="001505C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E706" w14:textId="77777777" w:rsidR="006D4D3E" w:rsidRDefault="006D4D3E" w:rsidP="00FD660A">
      <w:pPr>
        <w:spacing w:after="0" w:line="240" w:lineRule="auto"/>
      </w:pPr>
      <w:r>
        <w:separator/>
      </w:r>
    </w:p>
  </w:endnote>
  <w:endnote w:type="continuationSeparator" w:id="0">
    <w:p w14:paraId="4288C0FC" w14:textId="77777777" w:rsidR="006D4D3E" w:rsidRDefault="006D4D3E" w:rsidP="00FD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0EE0" w14:textId="77777777" w:rsidR="006D4D3E" w:rsidRDefault="006D4D3E" w:rsidP="00FD660A">
      <w:pPr>
        <w:spacing w:after="0" w:line="240" w:lineRule="auto"/>
      </w:pPr>
      <w:r>
        <w:separator/>
      </w:r>
    </w:p>
  </w:footnote>
  <w:footnote w:type="continuationSeparator" w:id="0">
    <w:p w14:paraId="7388216A" w14:textId="77777777" w:rsidR="006D4D3E" w:rsidRDefault="006D4D3E" w:rsidP="00FD6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C6C0" w14:textId="162CD981" w:rsidR="00D9015B" w:rsidRDefault="00F12486">
    <w:pPr>
      <w:pStyle w:val="Glava"/>
    </w:pPr>
    <w:r>
      <w:rPr>
        <w:rFonts w:ascii="Arial" w:hAnsi="Arial" w:cs="Arial"/>
        <w:color w:val="999999"/>
        <w:sz w:val="40"/>
        <w:szCs w:val="40"/>
      </w:rPr>
      <w:t>17</w:t>
    </w:r>
    <w:r w:rsidR="00E2442F">
      <w:rPr>
        <w:rFonts w:ascii="Arial" w:hAnsi="Arial" w:cs="Arial"/>
        <w:color w:val="999999"/>
        <w:sz w:val="40"/>
        <w:szCs w:val="40"/>
      </w:rPr>
      <w:t>. redna seja</w:t>
    </w:r>
    <w:r w:rsidR="00E2442F">
      <w:rPr>
        <w:rFonts w:ascii="Arial" w:hAnsi="Arial" w:cs="Arial"/>
        <w:color w:val="999999"/>
        <w:sz w:val="40"/>
        <w:szCs w:val="40"/>
      </w:rPr>
      <w:tab/>
    </w:r>
    <w:r w:rsidR="00E2442F">
      <w:rPr>
        <w:rFonts w:ascii="Arial" w:hAnsi="Arial" w:cs="Arial"/>
        <w:color w:val="999999"/>
        <w:sz w:val="40"/>
        <w:szCs w:val="40"/>
      </w:rPr>
      <w:tab/>
      <w:t xml:space="preserve">                          </w:t>
    </w:r>
    <w:r w:rsidR="002160F9">
      <w:rPr>
        <w:rFonts w:ascii="Arial" w:hAnsi="Arial" w:cs="Arial"/>
        <w:color w:val="999999"/>
        <w:sz w:val="40"/>
        <w:szCs w:val="40"/>
      </w:rPr>
      <w:t>9</w:t>
    </w:r>
    <w:r w:rsidR="00E2442F">
      <w:rPr>
        <w:rFonts w:ascii="Arial" w:hAnsi="Arial" w:cs="Arial"/>
        <w:color w:val="999999"/>
        <w:sz w:val="40"/>
        <w:szCs w:val="40"/>
      </w:rPr>
      <w:t>. točka</w:t>
    </w:r>
  </w:p>
  <w:p w14:paraId="497DAE08" w14:textId="77777777" w:rsidR="00D9015B" w:rsidRDefault="00D9015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62E7"/>
    <w:multiLevelType w:val="hybridMultilevel"/>
    <w:tmpl w:val="7C9853A2"/>
    <w:lvl w:ilvl="0" w:tplc="CDBC436E">
      <w:numFmt w:val="bullet"/>
      <w:lvlText w:val="-"/>
      <w:lvlJc w:val="left"/>
      <w:pPr>
        <w:ind w:left="720" w:hanging="360"/>
      </w:pPr>
      <w:rPr>
        <w:rFonts w:ascii="Arial" w:eastAsia="Lucida Sans Unicode"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203044"/>
    <w:multiLevelType w:val="hybridMultilevel"/>
    <w:tmpl w:val="EAF0A0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286DC4"/>
    <w:multiLevelType w:val="hybridMultilevel"/>
    <w:tmpl w:val="4CB07B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8C6D6D"/>
    <w:multiLevelType w:val="hybridMultilevel"/>
    <w:tmpl w:val="EEDC37E2"/>
    <w:lvl w:ilvl="0" w:tplc="A3349D4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4" w15:restartNumberingAfterBreak="0">
    <w:nsid w:val="3CC507DC"/>
    <w:multiLevelType w:val="hybridMultilevel"/>
    <w:tmpl w:val="EAF0A0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252D96"/>
    <w:multiLevelType w:val="hybridMultilevel"/>
    <w:tmpl w:val="4C0A9BF2"/>
    <w:lvl w:ilvl="0" w:tplc="51A211AC">
      <w:start w:val="19"/>
      <w:numFmt w:val="bullet"/>
      <w:lvlText w:val="-"/>
      <w:lvlJc w:val="left"/>
      <w:pPr>
        <w:ind w:left="720" w:hanging="360"/>
      </w:pPr>
      <w:rPr>
        <w:rFonts w:ascii="Arial" w:eastAsiaTheme="minorHAnsi" w:hAnsi="Arial" w:cs="Arial" w:hint="default"/>
        <w:i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E006B3"/>
    <w:multiLevelType w:val="hybridMultilevel"/>
    <w:tmpl w:val="3B88296E"/>
    <w:lvl w:ilvl="0" w:tplc="CDBC436E">
      <w:numFmt w:val="bullet"/>
      <w:lvlText w:val="-"/>
      <w:lvlJc w:val="left"/>
      <w:pPr>
        <w:ind w:left="720" w:hanging="360"/>
      </w:pPr>
      <w:rPr>
        <w:rFonts w:ascii="Arial" w:eastAsia="Lucida Sans Unicode"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66C63D5"/>
    <w:multiLevelType w:val="hybridMultilevel"/>
    <w:tmpl w:val="3C12D706"/>
    <w:lvl w:ilvl="0" w:tplc="CDBC436E">
      <w:numFmt w:val="bullet"/>
      <w:lvlText w:val="-"/>
      <w:lvlJc w:val="left"/>
      <w:pPr>
        <w:ind w:left="720" w:hanging="360"/>
      </w:pPr>
      <w:rPr>
        <w:rFonts w:ascii="Arial" w:eastAsia="Lucida Sans Unicode"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25736804">
    <w:abstractNumId w:val="1"/>
  </w:num>
  <w:num w:numId="2" w16cid:durableId="1773436007">
    <w:abstractNumId w:val="5"/>
  </w:num>
  <w:num w:numId="3" w16cid:durableId="2073234045">
    <w:abstractNumId w:val="6"/>
  </w:num>
  <w:num w:numId="4" w16cid:durableId="607470983">
    <w:abstractNumId w:val="7"/>
  </w:num>
  <w:num w:numId="5" w16cid:durableId="919632655">
    <w:abstractNumId w:val="0"/>
  </w:num>
  <w:num w:numId="6" w16cid:durableId="926621598">
    <w:abstractNumId w:val="4"/>
  </w:num>
  <w:num w:numId="7" w16cid:durableId="1917855586">
    <w:abstractNumId w:val="2"/>
  </w:num>
  <w:num w:numId="8" w16cid:durableId="744689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0A"/>
    <w:rsid w:val="00030043"/>
    <w:rsid w:val="00034E52"/>
    <w:rsid w:val="00080768"/>
    <w:rsid w:val="000915E4"/>
    <w:rsid w:val="000A6115"/>
    <w:rsid w:val="000F7564"/>
    <w:rsid w:val="001467EF"/>
    <w:rsid w:val="001505C3"/>
    <w:rsid w:val="00193B82"/>
    <w:rsid w:val="002160F9"/>
    <w:rsid w:val="002713A5"/>
    <w:rsid w:val="002D3A97"/>
    <w:rsid w:val="002E3B9A"/>
    <w:rsid w:val="002E558C"/>
    <w:rsid w:val="002E68FA"/>
    <w:rsid w:val="002F4844"/>
    <w:rsid w:val="003108B1"/>
    <w:rsid w:val="00312431"/>
    <w:rsid w:val="00346321"/>
    <w:rsid w:val="0036455D"/>
    <w:rsid w:val="00392C53"/>
    <w:rsid w:val="003B5B32"/>
    <w:rsid w:val="003F5D14"/>
    <w:rsid w:val="00420B5A"/>
    <w:rsid w:val="004D5487"/>
    <w:rsid w:val="00553A06"/>
    <w:rsid w:val="005F31E4"/>
    <w:rsid w:val="006960E2"/>
    <w:rsid w:val="006A3EA7"/>
    <w:rsid w:val="006D4122"/>
    <w:rsid w:val="006D4D3E"/>
    <w:rsid w:val="00723524"/>
    <w:rsid w:val="00750BAB"/>
    <w:rsid w:val="00783D70"/>
    <w:rsid w:val="0079377E"/>
    <w:rsid w:val="007A5ADA"/>
    <w:rsid w:val="008653D6"/>
    <w:rsid w:val="00890E4F"/>
    <w:rsid w:val="00891A37"/>
    <w:rsid w:val="008B1E1C"/>
    <w:rsid w:val="008B316D"/>
    <w:rsid w:val="008D51C1"/>
    <w:rsid w:val="00913A87"/>
    <w:rsid w:val="00921A5E"/>
    <w:rsid w:val="009617DD"/>
    <w:rsid w:val="00975B39"/>
    <w:rsid w:val="009D4A99"/>
    <w:rsid w:val="009F1CC3"/>
    <w:rsid w:val="00A17461"/>
    <w:rsid w:val="00A33181"/>
    <w:rsid w:val="00A65DCD"/>
    <w:rsid w:val="00AA48F7"/>
    <w:rsid w:val="00AE361F"/>
    <w:rsid w:val="00B132C6"/>
    <w:rsid w:val="00B545A6"/>
    <w:rsid w:val="00B61675"/>
    <w:rsid w:val="00B66961"/>
    <w:rsid w:val="00B805DD"/>
    <w:rsid w:val="00B93F3D"/>
    <w:rsid w:val="00B953D0"/>
    <w:rsid w:val="00BB28F3"/>
    <w:rsid w:val="00C153EB"/>
    <w:rsid w:val="00C36BC0"/>
    <w:rsid w:val="00C3792D"/>
    <w:rsid w:val="00C537DA"/>
    <w:rsid w:val="00C61FFE"/>
    <w:rsid w:val="00C93D2F"/>
    <w:rsid w:val="00C94772"/>
    <w:rsid w:val="00CC2551"/>
    <w:rsid w:val="00D16305"/>
    <w:rsid w:val="00D9015B"/>
    <w:rsid w:val="00DC2E38"/>
    <w:rsid w:val="00E2442F"/>
    <w:rsid w:val="00E342FF"/>
    <w:rsid w:val="00E41204"/>
    <w:rsid w:val="00E560D7"/>
    <w:rsid w:val="00E8245C"/>
    <w:rsid w:val="00F12486"/>
    <w:rsid w:val="00F26ECC"/>
    <w:rsid w:val="00F335AA"/>
    <w:rsid w:val="00F429AA"/>
    <w:rsid w:val="00F51D53"/>
    <w:rsid w:val="00F51FF4"/>
    <w:rsid w:val="00F55312"/>
    <w:rsid w:val="00F75CC0"/>
    <w:rsid w:val="00F8447D"/>
    <w:rsid w:val="00F9384B"/>
    <w:rsid w:val="00FC38E2"/>
    <w:rsid w:val="00FD66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5D01"/>
  <w15:chartTrackingRefBased/>
  <w15:docId w15:val="{2CB977F4-3A13-4960-A73F-DB2CD0CE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660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D660A"/>
    <w:pPr>
      <w:ind w:left="720"/>
      <w:contextualSpacing/>
    </w:pPr>
  </w:style>
  <w:style w:type="paragraph" w:styleId="Navadensplet">
    <w:name w:val="Normal (Web)"/>
    <w:basedOn w:val="Navaden"/>
    <w:rsid w:val="00FD660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FD660A"/>
    <w:pPr>
      <w:tabs>
        <w:tab w:val="center" w:pos="4536"/>
        <w:tab w:val="right" w:pos="9072"/>
      </w:tabs>
      <w:spacing w:after="0" w:line="240" w:lineRule="auto"/>
    </w:pPr>
  </w:style>
  <w:style w:type="character" w:customStyle="1" w:styleId="GlavaZnak">
    <w:name w:val="Glava Znak"/>
    <w:basedOn w:val="Privzetapisavaodstavka"/>
    <w:link w:val="Glava"/>
    <w:uiPriority w:val="99"/>
    <w:rsid w:val="00FD660A"/>
  </w:style>
  <w:style w:type="paragraph" w:styleId="Noga">
    <w:name w:val="footer"/>
    <w:basedOn w:val="Navaden"/>
    <w:link w:val="NogaZnak"/>
    <w:uiPriority w:val="99"/>
    <w:unhideWhenUsed/>
    <w:rsid w:val="00FD660A"/>
    <w:pPr>
      <w:tabs>
        <w:tab w:val="center" w:pos="4536"/>
        <w:tab w:val="right" w:pos="9072"/>
      </w:tabs>
      <w:spacing w:after="0" w:line="240" w:lineRule="auto"/>
    </w:pPr>
  </w:style>
  <w:style w:type="character" w:customStyle="1" w:styleId="NogaZnak">
    <w:name w:val="Noga Znak"/>
    <w:basedOn w:val="Privzetapisavaodstavka"/>
    <w:link w:val="Noga"/>
    <w:uiPriority w:val="99"/>
    <w:rsid w:val="00FD660A"/>
  </w:style>
  <w:style w:type="paragraph" w:customStyle="1" w:styleId="Default">
    <w:name w:val="Default"/>
    <w:rsid w:val="00CC2551"/>
    <w:pPr>
      <w:autoSpaceDE w:val="0"/>
      <w:autoSpaceDN w:val="0"/>
      <w:adjustRightInd w:val="0"/>
      <w:spacing w:after="0" w:line="240" w:lineRule="auto"/>
    </w:pPr>
    <w:rPr>
      <w:rFonts w:ascii="Calibri" w:hAnsi="Calibri" w:cs="Calibri"/>
      <w:color w:val="000000"/>
      <w:sz w:val="24"/>
      <w:szCs w:val="24"/>
    </w:rPr>
  </w:style>
  <w:style w:type="paragraph" w:customStyle="1" w:styleId="Odstavek">
    <w:name w:val="Odstavek"/>
    <w:basedOn w:val="Navaden"/>
    <w:link w:val="OdstavekZnak"/>
    <w:qFormat/>
    <w:rsid w:val="009D4A99"/>
    <w:pPr>
      <w:overflowPunct w:val="0"/>
      <w:autoSpaceDE w:val="0"/>
      <w:autoSpaceDN w:val="0"/>
      <w:adjustRightInd w:val="0"/>
      <w:spacing w:before="240" w:after="0" w:line="240" w:lineRule="auto"/>
      <w:ind w:firstLine="1021"/>
      <w:jc w:val="both"/>
      <w:textAlignment w:val="baseline"/>
    </w:pPr>
    <w:rPr>
      <w:rFonts w:ascii="Arial" w:eastAsia="Times New Roman" w:hAnsi="Arial" w:cs="Arial"/>
      <w:sz w:val="20"/>
      <w:lang w:eastAsia="sl-SI"/>
      <w14:ligatures w14:val="standardContextual"/>
    </w:rPr>
  </w:style>
  <w:style w:type="character" w:customStyle="1" w:styleId="OdstavekZnak">
    <w:name w:val="Odstavek Znak"/>
    <w:basedOn w:val="Privzetapisavaodstavka"/>
    <w:link w:val="Odstavek"/>
    <w:rsid w:val="009D4A99"/>
    <w:rPr>
      <w:rFonts w:ascii="Arial" w:eastAsia="Times New Roman" w:hAnsi="Arial" w:cs="Arial"/>
      <w:sz w:val="20"/>
      <w:lang w:eastAsia="sl-SI"/>
      <w14:ligatures w14:val="standardContextual"/>
    </w:rPr>
  </w:style>
  <w:style w:type="paragraph" w:customStyle="1" w:styleId="len">
    <w:name w:val="Člen"/>
    <w:basedOn w:val="Navaden"/>
    <w:link w:val="lenZnak"/>
    <w:qFormat/>
    <w:rsid w:val="009D4A99"/>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14:ligatures w14:val="standardContextual"/>
    </w:rPr>
  </w:style>
  <w:style w:type="character" w:customStyle="1" w:styleId="lenZnak">
    <w:name w:val="Člen Znak"/>
    <w:link w:val="len"/>
    <w:rsid w:val="009D4A99"/>
    <w:rPr>
      <w:rFonts w:ascii="Arial" w:eastAsia="Times New Roman" w:hAnsi="Arial" w:cs="Arial"/>
      <w:b/>
      <w:lang w:eastAsia="sl-SI"/>
      <w14:ligatures w14:val="standardContextual"/>
    </w:rPr>
  </w:style>
  <w:style w:type="paragraph" w:customStyle="1" w:styleId="Pravnapodlaga">
    <w:name w:val="Pravna podlaga"/>
    <w:basedOn w:val="Navaden"/>
    <w:link w:val="PravnapodlagaZnak"/>
    <w:qFormat/>
    <w:rsid w:val="009D4A99"/>
    <w:pPr>
      <w:overflowPunct w:val="0"/>
      <w:autoSpaceDE w:val="0"/>
      <w:autoSpaceDN w:val="0"/>
      <w:adjustRightInd w:val="0"/>
      <w:spacing w:before="480" w:after="480" w:line="240" w:lineRule="auto"/>
      <w:ind w:left="425"/>
      <w:jc w:val="both"/>
      <w:textAlignment w:val="baseline"/>
    </w:pPr>
    <w:rPr>
      <w:rFonts w:ascii="Arial" w:eastAsia="Times New Roman" w:hAnsi="Arial" w:cs="Times New Roman"/>
      <w:sz w:val="20"/>
      <w:szCs w:val="16"/>
      <w:lang w:eastAsia="sl-SI"/>
      <w14:ligatures w14:val="standardContextual"/>
    </w:rPr>
  </w:style>
  <w:style w:type="character" w:customStyle="1" w:styleId="PravnapodlagaZnak">
    <w:name w:val="Pravna podlaga Znak"/>
    <w:basedOn w:val="Privzetapisavaodstavka"/>
    <w:link w:val="Pravnapodlaga"/>
    <w:rsid w:val="009D4A99"/>
    <w:rPr>
      <w:rFonts w:ascii="Arial" w:eastAsia="Times New Roman" w:hAnsi="Arial" w:cs="Times New Roman"/>
      <w:sz w:val="20"/>
      <w:szCs w:val="16"/>
      <w:lang w:eastAsia="sl-SI"/>
      <w14:ligatures w14:val="standardContextual"/>
    </w:rPr>
  </w:style>
  <w:style w:type="paragraph" w:customStyle="1" w:styleId="tevilkanakoncupredpisa">
    <w:name w:val="Številka na koncu predpisa"/>
    <w:basedOn w:val="Navaden"/>
    <w:qFormat/>
    <w:rsid w:val="009D4A99"/>
    <w:pPr>
      <w:overflowPunct w:val="0"/>
      <w:autoSpaceDE w:val="0"/>
      <w:autoSpaceDN w:val="0"/>
      <w:adjustRightInd w:val="0"/>
      <w:spacing w:before="480" w:after="0" w:line="240" w:lineRule="auto"/>
      <w:jc w:val="both"/>
      <w:textAlignment w:val="baseline"/>
    </w:pPr>
    <w:rPr>
      <w:rFonts w:ascii="Arial" w:eastAsia="Times New Roman" w:hAnsi="Arial" w:cs="Arial"/>
      <w:snapToGrid w:val="0"/>
      <w:color w:val="000000"/>
      <w:sz w:val="20"/>
      <w:lang w:eastAsia="sl-SI"/>
      <w14:ligatures w14:val="standardContextual"/>
    </w:rPr>
  </w:style>
  <w:style w:type="paragraph" w:customStyle="1" w:styleId="Datumsprejetja">
    <w:name w:val="Datum sprejetja"/>
    <w:basedOn w:val="Navaden"/>
    <w:qFormat/>
    <w:rsid w:val="009D4A99"/>
    <w:pPr>
      <w:overflowPunct w:val="0"/>
      <w:autoSpaceDE w:val="0"/>
      <w:autoSpaceDN w:val="0"/>
      <w:adjustRightInd w:val="0"/>
      <w:spacing w:after="0" w:line="240" w:lineRule="auto"/>
      <w:jc w:val="both"/>
      <w:textAlignment w:val="baseline"/>
    </w:pPr>
    <w:rPr>
      <w:rFonts w:ascii="Arial" w:eastAsia="Times New Roman" w:hAnsi="Arial" w:cs="Arial"/>
      <w:snapToGrid w:val="0"/>
      <w:color w:val="000000"/>
      <w:sz w:val="20"/>
      <w:lang w:eastAsia="sl-SI"/>
      <w14:ligatures w14:val="standardContextual"/>
    </w:rPr>
  </w:style>
  <w:style w:type="paragraph" w:customStyle="1" w:styleId="Nazivpodpisnika">
    <w:name w:val="Naziv podpisnika"/>
    <w:basedOn w:val="Navaden"/>
    <w:rsid w:val="009D4A99"/>
    <w:pPr>
      <w:overflowPunct w:val="0"/>
      <w:autoSpaceDE w:val="0"/>
      <w:autoSpaceDN w:val="0"/>
      <w:adjustRightInd w:val="0"/>
      <w:spacing w:before="480" w:after="0" w:line="240" w:lineRule="auto"/>
      <w:ind w:left="5670"/>
      <w:jc w:val="center"/>
      <w:textAlignment w:val="baseline"/>
    </w:pPr>
    <w:rPr>
      <w:rFonts w:ascii="Arial" w:eastAsia="Times New Roman" w:hAnsi="Arial" w:cs="Arial"/>
      <w:sz w:val="20"/>
      <w:lang w:eastAsia="sl-SI"/>
      <w14:ligatures w14:val="standardContextual"/>
    </w:rPr>
  </w:style>
  <w:style w:type="paragraph" w:customStyle="1" w:styleId="ObinaOrgan">
    <w:name w:val="Občina/Organ"/>
    <w:basedOn w:val="Navaden"/>
    <w:qFormat/>
    <w:rsid w:val="009D4A99"/>
    <w:pPr>
      <w:overflowPunct w:val="0"/>
      <w:autoSpaceDE w:val="0"/>
      <w:autoSpaceDN w:val="0"/>
      <w:adjustRightInd w:val="0"/>
      <w:spacing w:after="0" w:line="240" w:lineRule="auto"/>
      <w:ind w:left="5670"/>
      <w:jc w:val="center"/>
      <w:textAlignment w:val="baseline"/>
    </w:pPr>
    <w:rPr>
      <w:rFonts w:ascii="Arial" w:eastAsia="Times New Roman" w:hAnsi="Arial" w:cs="Arial"/>
      <w:sz w:val="20"/>
      <w:lang w:eastAsia="sl-SI"/>
      <w14:ligatures w14:val="standardContextual"/>
    </w:rPr>
  </w:style>
  <w:style w:type="paragraph" w:customStyle="1" w:styleId="Podpisnik">
    <w:name w:val="Podpisnik"/>
    <w:basedOn w:val="Navaden"/>
    <w:qFormat/>
    <w:rsid w:val="009D4A99"/>
    <w:pPr>
      <w:overflowPunct w:val="0"/>
      <w:autoSpaceDE w:val="0"/>
      <w:autoSpaceDN w:val="0"/>
      <w:adjustRightInd w:val="0"/>
      <w:spacing w:after="0" w:line="240" w:lineRule="auto"/>
      <w:ind w:left="5670"/>
      <w:jc w:val="center"/>
      <w:textAlignment w:val="baseline"/>
    </w:pPr>
    <w:rPr>
      <w:rFonts w:ascii="Arial" w:eastAsia="Times New Roman" w:hAnsi="Arial" w:cs="Arial"/>
      <w:sz w:val="20"/>
      <w:lang w:eastAsia="sl-SI"/>
      <w14:ligatures w14:val="standardContextual"/>
    </w:rPr>
  </w:style>
  <w:style w:type="paragraph" w:customStyle="1" w:styleId="Naslovpravnegaakta">
    <w:name w:val="Naslov pravnega akta"/>
    <w:basedOn w:val="Navaden"/>
    <w:link w:val="NaslovpravnegaaktaZnak"/>
    <w:qFormat/>
    <w:rsid w:val="009D4A99"/>
    <w:pPr>
      <w:suppressAutoHyphens/>
      <w:overflowPunct w:val="0"/>
      <w:autoSpaceDE w:val="0"/>
      <w:autoSpaceDN w:val="0"/>
      <w:adjustRightInd w:val="0"/>
      <w:spacing w:before="480" w:after="0" w:line="240" w:lineRule="auto"/>
      <w:contextualSpacing/>
      <w:jc w:val="center"/>
      <w:textAlignment w:val="baseline"/>
    </w:pPr>
    <w:rPr>
      <w:rFonts w:ascii="Arial" w:eastAsia="Times New Roman" w:hAnsi="Arial" w:cs="Arial"/>
      <w:b/>
      <w:sz w:val="20"/>
      <w:lang w:eastAsia="sl-SI"/>
      <w14:ligatures w14:val="standardContextual"/>
    </w:rPr>
  </w:style>
  <w:style w:type="character" w:customStyle="1" w:styleId="NaslovpravnegaaktaZnak">
    <w:name w:val="Naslov pravnega akta Znak"/>
    <w:basedOn w:val="Privzetapisavaodstavka"/>
    <w:link w:val="Naslovpravnegaakta"/>
    <w:rsid w:val="009D4A99"/>
    <w:rPr>
      <w:rFonts w:ascii="Arial" w:eastAsia="Times New Roman" w:hAnsi="Arial" w:cs="Arial"/>
      <w:b/>
      <w:sz w:val="20"/>
      <w:lang w:eastAsia="sl-SI"/>
      <w14:ligatures w14:val="standardContextual"/>
    </w:rPr>
  </w:style>
  <w:style w:type="paragraph" w:customStyle="1" w:styleId="tevilnatoka">
    <w:name w:val="Številčna točka"/>
    <w:basedOn w:val="Navaden"/>
    <w:link w:val="tevilnatokaZnak"/>
    <w:qFormat/>
    <w:rsid w:val="009D4A99"/>
    <w:pPr>
      <w:tabs>
        <w:tab w:val="left" w:pos="425"/>
      </w:tabs>
      <w:spacing w:after="0" w:line="240" w:lineRule="auto"/>
      <w:ind w:left="425" w:hanging="425"/>
      <w:jc w:val="both"/>
    </w:pPr>
    <w:rPr>
      <w:rFonts w:ascii="Arial" w:eastAsia="Times New Roman" w:hAnsi="Arial" w:cs="Times New Roman"/>
      <w:sz w:val="20"/>
      <w:lang w:eastAsia="sl-SI"/>
      <w14:ligatures w14:val="standardContextual"/>
    </w:rPr>
  </w:style>
  <w:style w:type="character" w:customStyle="1" w:styleId="tevilnatokaZnak">
    <w:name w:val="Številčna točka Znak"/>
    <w:basedOn w:val="OdstavekZnak"/>
    <w:link w:val="tevilnatoka"/>
    <w:rsid w:val="009D4A99"/>
    <w:rPr>
      <w:rFonts w:ascii="Arial" w:eastAsia="Times New Roman" w:hAnsi="Arial" w:cs="Times New Roman"/>
      <w:sz w:val="20"/>
      <w:lang w:eastAsia="sl-SI"/>
      <w14:ligatures w14:val="standardContextual"/>
    </w:rPr>
  </w:style>
  <w:style w:type="paragraph" w:customStyle="1" w:styleId="len-normativnidel">
    <w:name w:val="Člen - normativni del"/>
    <w:basedOn w:val="Navaden"/>
    <w:next w:val="Navaden"/>
    <w:link w:val="len-normativnidelZnak"/>
    <w:qFormat/>
    <w:rsid w:val="00B953D0"/>
    <w:pPr>
      <w:spacing w:before="480" w:after="0" w:line="240" w:lineRule="auto"/>
      <w:jc w:val="center"/>
    </w:pPr>
    <w:rPr>
      <w:rFonts w:ascii="Arial" w:eastAsia="Times New Roman" w:hAnsi="Arial" w:cs="Arial"/>
      <w:b/>
      <w:sz w:val="20"/>
      <w:lang w:eastAsia="sl-SI"/>
    </w:rPr>
  </w:style>
  <w:style w:type="character" w:customStyle="1" w:styleId="len-normativnidelZnak">
    <w:name w:val="Člen - normativni del Znak"/>
    <w:basedOn w:val="Privzetapisavaodstavka"/>
    <w:link w:val="len-normativnidel"/>
    <w:rsid w:val="00B953D0"/>
    <w:rPr>
      <w:rFonts w:ascii="Arial" w:eastAsia="Times New Roman" w:hAnsi="Arial" w:cs="Arial"/>
      <w:b/>
      <w:sz w:val="20"/>
      <w:lang w:eastAsia="sl-SI"/>
    </w:rPr>
  </w:style>
  <w:style w:type="character" w:styleId="Pripombasklic">
    <w:name w:val="annotation reference"/>
    <w:basedOn w:val="Privzetapisavaodstavka"/>
    <w:uiPriority w:val="99"/>
    <w:semiHidden/>
    <w:unhideWhenUsed/>
    <w:rsid w:val="00B953D0"/>
    <w:rPr>
      <w:sz w:val="16"/>
      <w:szCs w:val="16"/>
    </w:rPr>
  </w:style>
  <w:style w:type="paragraph" w:styleId="Pripombabesedilo">
    <w:name w:val="annotation text"/>
    <w:basedOn w:val="Navaden"/>
    <w:link w:val="PripombabesediloZnak"/>
    <w:uiPriority w:val="99"/>
    <w:unhideWhenUsed/>
    <w:rsid w:val="00B953D0"/>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uiPriority w:val="99"/>
    <w:rsid w:val="00B953D0"/>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2115</Words>
  <Characters>12058</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Beti Čufer</cp:lastModifiedBy>
  <cp:revision>34</cp:revision>
  <cp:lastPrinted>2022-02-22T09:20:00Z</cp:lastPrinted>
  <dcterms:created xsi:type="dcterms:W3CDTF">2025-04-04T08:27:00Z</dcterms:created>
  <dcterms:modified xsi:type="dcterms:W3CDTF">2025-05-12T15:57:00Z</dcterms:modified>
</cp:coreProperties>
</file>