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821A" w14:textId="704F5568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Občina Renče-Vogrsko objavlja v skladu z 214. členom 12. poglavja Pravilnika o postopkih za izvrševanje proračuna (Ur. l. RS, št. </w:t>
      </w:r>
      <w:r w:rsidR="00D46C64"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1D5B57">
        <w:rPr>
          <w:rFonts w:ascii="Arial" w:hAnsi="Arial" w:cs="Arial"/>
          <w:sz w:val="22"/>
          <w:szCs w:val="22"/>
        </w:rPr>
        <w:t>), Pravilnikom o sofinanciranju neprofitnih programov, projektov in prireditev v Občini Renče-Vogrsko (Uradne objave v Občinskem glasilu Občine Renče-Vogrsko, št. 4/14 in 2/18)  in Odlokom o proračunu Občine Renče-Vogrsko za leto 202</w:t>
      </w:r>
      <w:r w:rsidR="00D46C64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 (Uradne objave v Občinskem glasilu Občine Renče-Vogrsko, št. </w:t>
      </w:r>
      <w:r w:rsidR="00D46C64">
        <w:rPr>
          <w:rFonts w:ascii="Arial" w:hAnsi="Arial" w:cs="Arial"/>
          <w:sz w:val="22"/>
          <w:szCs w:val="22"/>
        </w:rPr>
        <w:t>18</w:t>
      </w:r>
      <w:r w:rsidRPr="001D5B57">
        <w:rPr>
          <w:rFonts w:ascii="Arial" w:hAnsi="Arial" w:cs="Arial"/>
          <w:sz w:val="22"/>
          <w:szCs w:val="22"/>
        </w:rPr>
        <w:t>/2</w:t>
      </w:r>
      <w:r w:rsidR="008E1B03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>)</w:t>
      </w:r>
    </w:p>
    <w:p w14:paraId="7E4EFC47" w14:textId="77777777" w:rsidR="007823DE" w:rsidRPr="001D5B57" w:rsidRDefault="007823DE" w:rsidP="007823DE">
      <w:pPr>
        <w:rPr>
          <w:rFonts w:ascii="Arial" w:hAnsi="Arial" w:cs="Arial"/>
          <w:sz w:val="22"/>
          <w:szCs w:val="22"/>
        </w:rPr>
      </w:pPr>
    </w:p>
    <w:p w14:paraId="707A07DB" w14:textId="77777777" w:rsidR="008E1B03" w:rsidRDefault="007823DE" w:rsidP="007823DE">
      <w:pPr>
        <w:jc w:val="center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 xml:space="preserve">JAVNI RAZPIS ZA SOFINANCIRANJE PROGRAMOV, PROJEKTOV IN PRIREDITEV NA PODROČJU UPOKOJENSKIH ORGANIZACIJ V OBČINI RENČE-VOGRSKO </w:t>
      </w:r>
    </w:p>
    <w:p w14:paraId="37313205" w14:textId="0B0596E2" w:rsidR="007823DE" w:rsidRPr="001D5B57" w:rsidRDefault="007823DE" w:rsidP="007823DE">
      <w:pPr>
        <w:jc w:val="center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V LETU 202</w:t>
      </w:r>
      <w:r w:rsidR="00D46C64">
        <w:rPr>
          <w:rFonts w:ascii="Arial" w:hAnsi="Arial" w:cs="Arial"/>
          <w:b/>
          <w:sz w:val="22"/>
          <w:szCs w:val="22"/>
        </w:rPr>
        <w:t>2</w:t>
      </w:r>
    </w:p>
    <w:p w14:paraId="7558B7F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79669E0" w14:textId="77777777" w:rsidR="007823DE" w:rsidRPr="001D5B57" w:rsidRDefault="007823DE" w:rsidP="007823DE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1D5B57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068ACFD" w14:textId="68427169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1D5B57">
        <w:rPr>
          <w:rFonts w:ascii="Arial" w:hAnsi="Arial" w:cs="Arial"/>
          <w:bCs/>
          <w:sz w:val="22"/>
          <w:szCs w:val="22"/>
        </w:rPr>
        <w:t xml:space="preserve">na področju upokojenskih </w:t>
      </w:r>
      <w:r w:rsidRPr="001D5B57">
        <w:rPr>
          <w:rFonts w:ascii="Arial" w:hAnsi="Arial" w:cs="Arial"/>
          <w:sz w:val="22"/>
          <w:szCs w:val="22"/>
        </w:rPr>
        <w:t>organizacij, ki izvajajo neprofitne programe, projekte in prireditve v Občini Renče-Vogrsko v letu 202</w:t>
      </w:r>
      <w:r w:rsidR="008E1B03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AC12DF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00E391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3CB0528A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</w:p>
    <w:p w14:paraId="535B3A4C" w14:textId="77777777" w:rsidR="007823DE" w:rsidRPr="001D5B57" w:rsidRDefault="007823DE" w:rsidP="007823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D5B57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p w14:paraId="6DD845A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CF43165" w14:textId="5D925528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8E1B03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.</w:t>
      </w:r>
    </w:p>
    <w:p w14:paraId="5F17A590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2. Splošni pogoji za prijavo</w:t>
      </w:r>
    </w:p>
    <w:p w14:paraId="29377628" w14:textId="77777777" w:rsidR="007823DE" w:rsidRPr="001D5B57" w:rsidRDefault="007823DE" w:rsidP="007823DE">
      <w:pPr>
        <w:jc w:val="both"/>
        <w:rPr>
          <w:rFonts w:ascii="Arial" w:hAnsi="Arial" w:cs="Arial"/>
          <w:color w:val="313131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javni poziv se lahko prijavijo izvajalci programov,</w:t>
      </w:r>
      <w:r w:rsidRPr="001D5B57">
        <w:rPr>
          <w:rFonts w:ascii="Arial" w:hAnsi="Arial" w:cs="Arial"/>
          <w:color w:val="313131"/>
          <w:sz w:val="22"/>
          <w:szCs w:val="22"/>
        </w:rPr>
        <w:t xml:space="preserve"> ki imajo sedež, izpostavo ali enoto v Občini Renče-Vogrsko, če izpolnjujejo naslednje posebne pogoje:</w:t>
      </w:r>
    </w:p>
    <w:p w14:paraId="4FBCA523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131809EE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1C41BD9D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2113F4D2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15A3EC64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4CB07279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28246400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171D17E3" w14:textId="77777777" w:rsidR="007823DE" w:rsidRPr="001D5B57" w:rsidRDefault="007823DE" w:rsidP="007823D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izpolnjujejo ostale pogoje, kot jih določa Pravilnik o sofinanciranju neprofitnih programov, projektov in prireditev v Občini Renče-Vogrsko.</w:t>
      </w:r>
    </w:p>
    <w:p w14:paraId="522A28A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366713B8" w14:textId="77777777" w:rsidR="007823DE" w:rsidRPr="001D5B57" w:rsidRDefault="007823DE" w:rsidP="007823DE">
      <w:pPr>
        <w:jc w:val="both"/>
        <w:rPr>
          <w:rFonts w:ascii="Garamond" w:hAnsi="Garamond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obeležitvi državnega ali občinskega praznika.</w:t>
      </w:r>
    </w:p>
    <w:p w14:paraId="2B6C4D6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74E1BD1B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3. Prijavna dokumentacija</w:t>
      </w:r>
    </w:p>
    <w:p w14:paraId="1320B577" w14:textId="2C1BBB7B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upokojenskih organizacij v Občini Renče-Vogrsko v letu 202</w:t>
      </w:r>
      <w:r w:rsidR="008E1B03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color w:val="333333"/>
          <w:sz w:val="22"/>
          <w:szCs w:val="22"/>
        </w:rPr>
        <w:t>«</w:t>
      </w:r>
      <w:r w:rsidRPr="001D5B57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68DE450F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320C3E72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 xml:space="preserve">vsebinsko in finančno predstavitev prijavljenih programov, (predpisani obrazci – v primeru prijave več programov hkrati (na enem področju) mora biti vsak program </w:t>
      </w:r>
      <w:r w:rsidRPr="001D5B57">
        <w:rPr>
          <w:rFonts w:ascii="Arial" w:hAnsi="Arial" w:cs="Arial"/>
          <w:b/>
          <w:sz w:val="22"/>
          <w:szCs w:val="22"/>
        </w:rPr>
        <w:t>prijavljen posamično na svojem obrazcu</w:t>
      </w:r>
      <w:r w:rsidRPr="001D5B57">
        <w:rPr>
          <w:rFonts w:ascii="Arial" w:hAnsi="Arial" w:cs="Arial"/>
          <w:sz w:val="22"/>
          <w:szCs w:val="22"/>
        </w:rPr>
        <w:t>),</w:t>
      </w:r>
    </w:p>
    <w:p w14:paraId="1AC467C5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7BCDA78F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1BA22598" w14:textId="7842923A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finančno ovrednoten program dela za leto 202</w:t>
      </w:r>
      <w:r w:rsidR="008E1B03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8E1B03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*, </w:t>
      </w:r>
    </w:p>
    <w:p w14:paraId="3688E973" w14:textId="2B4D1298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letnega poročila z bilanco stanja in izkazom poslovnega izida za leto 202</w:t>
      </w:r>
      <w:r w:rsidR="008E1B03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>,</w:t>
      </w:r>
    </w:p>
    <w:p w14:paraId="3D70A137" w14:textId="44ED4274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delu v letu 202</w:t>
      </w:r>
      <w:r w:rsidR="00E17CE1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>,</w:t>
      </w:r>
    </w:p>
    <w:p w14:paraId="24E59CEA" w14:textId="416CEA71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E17CE1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E17CE1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 xml:space="preserve">), ali </w:t>
      </w:r>
    </w:p>
    <w:p w14:paraId="17C17FFF" w14:textId="23DC258A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izjavo o izpolnjenih pogodbenih obveznostih v letu 202</w:t>
      </w:r>
      <w:r w:rsidR="00E17CE1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E17CE1">
        <w:rPr>
          <w:rFonts w:ascii="Arial" w:hAnsi="Arial" w:cs="Arial"/>
          <w:sz w:val="22"/>
          <w:szCs w:val="22"/>
        </w:rPr>
        <w:t>1</w:t>
      </w:r>
      <w:r w:rsidRPr="001D5B57">
        <w:rPr>
          <w:rFonts w:ascii="Arial" w:hAnsi="Arial" w:cs="Arial"/>
          <w:sz w:val="22"/>
          <w:szCs w:val="22"/>
        </w:rPr>
        <w:t xml:space="preserve">), </w:t>
      </w:r>
    </w:p>
    <w:p w14:paraId="75581BF2" w14:textId="77777777" w:rsidR="007823DE" w:rsidRPr="001D5B57" w:rsidRDefault="007823DE" w:rsidP="007823D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fotokopijo Odločbe o registraciji**, </w:t>
      </w:r>
    </w:p>
    <w:p w14:paraId="5035099A" w14:textId="77777777" w:rsidR="007823DE" w:rsidRPr="001D5B57" w:rsidRDefault="007823DE" w:rsidP="007823DE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fotokopijo statuta**.</w:t>
      </w:r>
    </w:p>
    <w:p w14:paraId="1DBE27F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23112D51" w14:textId="56C78D59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 xml:space="preserve">* </w:t>
      </w:r>
      <w:r w:rsidRPr="001D5B57">
        <w:rPr>
          <w:rFonts w:ascii="Arial" w:hAnsi="Arial" w:cs="Arial"/>
          <w:bCs/>
          <w:sz w:val="22"/>
          <w:szCs w:val="22"/>
        </w:rPr>
        <w:t xml:space="preserve">V primeru, da društvo do dneva prijave na ta razpis še ni izvedlo </w:t>
      </w:r>
      <w:r w:rsidRPr="001D5B57">
        <w:rPr>
          <w:rFonts w:ascii="Arial" w:hAnsi="Arial" w:cs="Arial"/>
          <w:sz w:val="22"/>
          <w:szCs w:val="22"/>
        </w:rPr>
        <w:t>Letne skupščine Občnega zbora društva v letu 202</w:t>
      </w:r>
      <w:r w:rsidR="00E17CE1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, se lahko prijavi priloži predlog finančno ovrednotenega programa dela za leto 202</w:t>
      </w:r>
      <w:r w:rsidR="00E17CE1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 v obliki, kot bo predlagan za sejo Letne skupščine Občnega zbora društva v letu 202</w:t>
      </w:r>
      <w:r w:rsidR="00E17CE1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.</w:t>
      </w:r>
    </w:p>
    <w:p w14:paraId="6504416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F4F2453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**Prijaviteljem,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4A317EA9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67D4F2A2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Višina razpisanih sredstev javnega razpisa za sofinanciranje programov </w:t>
      </w:r>
      <w:r w:rsidRPr="001D5B57">
        <w:rPr>
          <w:rFonts w:ascii="Arial" w:hAnsi="Arial" w:cs="Arial"/>
          <w:bCs/>
          <w:sz w:val="22"/>
          <w:szCs w:val="22"/>
        </w:rPr>
        <w:t xml:space="preserve">društev, združenj in ostalih </w:t>
      </w:r>
      <w:r w:rsidRPr="001D5B57">
        <w:rPr>
          <w:rFonts w:ascii="Arial" w:hAnsi="Arial" w:cs="Arial"/>
          <w:sz w:val="22"/>
          <w:szCs w:val="22"/>
        </w:rPr>
        <w:t xml:space="preserve">registriranih </w:t>
      </w:r>
      <w:r w:rsidRPr="001D5B57">
        <w:rPr>
          <w:rFonts w:ascii="Arial" w:hAnsi="Arial" w:cs="Arial"/>
          <w:bCs/>
          <w:sz w:val="22"/>
          <w:szCs w:val="22"/>
        </w:rPr>
        <w:t>neprofitnih organizacij na področju upokojenskih organizacij</w:t>
      </w:r>
      <w:r w:rsidRPr="001D5B57">
        <w:rPr>
          <w:rFonts w:ascii="Arial" w:hAnsi="Arial" w:cs="Arial"/>
          <w:sz w:val="22"/>
          <w:szCs w:val="22"/>
        </w:rPr>
        <w:t xml:space="preserve"> okvirno znaša 4.200 EUR.</w:t>
      </w:r>
    </w:p>
    <w:p w14:paraId="6F6D178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472B83D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upokojenskih organizacij (v nadaljevanju: Komisija) ne razdeli vseh razpisanih sredstev.</w:t>
      </w:r>
    </w:p>
    <w:p w14:paraId="6B6E5A39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03882B9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19FD863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0" w:name="_Hlk48810606"/>
      <w:r w:rsidRPr="001D5B57">
        <w:rPr>
          <w:rFonts w:ascii="Arial" w:hAnsi="Arial" w:cs="Arial"/>
          <w:sz w:val="22"/>
          <w:szCs w:val="22"/>
        </w:rPr>
        <w:t>Komisija</w:t>
      </w:r>
      <w:bookmarkEnd w:id="0"/>
      <w:r w:rsidRPr="001D5B57">
        <w:rPr>
          <w:rFonts w:ascii="Arial" w:hAnsi="Arial" w:cs="Arial"/>
          <w:sz w:val="22"/>
          <w:szCs w:val="22"/>
        </w:rPr>
        <w:t>.</w:t>
      </w:r>
    </w:p>
    <w:p w14:paraId="2E11D813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</w:p>
    <w:p w14:paraId="7D9B154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6. Merila za vrednotenje programov</w:t>
      </w:r>
    </w:p>
    <w:p w14:paraId="418D71A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bookmarkStart w:id="1" w:name="_Hlk478986772"/>
      <w:r w:rsidRPr="001D5B57">
        <w:rPr>
          <w:rFonts w:ascii="Arial" w:hAnsi="Arial" w:cs="Arial"/>
          <w:sz w:val="22"/>
          <w:szCs w:val="22"/>
        </w:rPr>
        <w:t xml:space="preserve">Komisija bo v postopku vrednotenja prijavljenih programov uporabljala Merila </w:t>
      </w:r>
      <w:bookmarkEnd w:id="1"/>
      <w:r w:rsidRPr="001D5B57">
        <w:rPr>
          <w:rFonts w:ascii="Arial" w:hAnsi="Arial" w:cs="Arial"/>
          <w:sz w:val="22"/>
          <w:szCs w:val="22"/>
        </w:rPr>
        <w:t xml:space="preserve">iz druge točke 15. člena Pravilnika o sofinanciranju neprofitnih programov, projektov in prireditev v Občini Renče-Vogrsko, sprejeta </w:t>
      </w:r>
      <w:r w:rsidRPr="001D5B57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D5B57">
        <w:rPr>
          <w:rFonts w:ascii="Arial" w:hAnsi="Arial" w:cs="Arial"/>
          <w:sz w:val="22"/>
          <w:szCs w:val="22"/>
        </w:rPr>
        <w:t>.</w:t>
      </w:r>
    </w:p>
    <w:p w14:paraId="6A4F1552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</w:p>
    <w:p w14:paraId="76F1E751" w14:textId="77777777" w:rsidR="007823DE" w:rsidRPr="001D5B57" w:rsidRDefault="007823DE" w:rsidP="007823DE">
      <w:pPr>
        <w:jc w:val="both"/>
        <w:rPr>
          <w:rFonts w:ascii="Arial" w:hAnsi="Arial" w:cs="Arial"/>
          <w:bCs/>
          <w:sz w:val="22"/>
          <w:szCs w:val="22"/>
        </w:rPr>
      </w:pPr>
      <w:r w:rsidRPr="001D5B57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 za posamezna področja.</w:t>
      </w:r>
    </w:p>
    <w:p w14:paraId="39440A48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24B4FBD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7. Izbor programov</w:t>
      </w:r>
    </w:p>
    <w:p w14:paraId="1E3EC88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Prednost pri izboru in vrednotenju bodo imeli izvajalci celoletnih programov.</w:t>
      </w:r>
    </w:p>
    <w:p w14:paraId="699E8AE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242A2F3" w14:textId="77777777" w:rsidR="007823DE" w:rsidRPr="001D5B57" w:rsidRDefault="007823DE" w:rsidP="007823DE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Komisija ne bo obravnavala prijav,</w:t>
      </w:r>
    </w:p>
    <w:p w14:paraId="5171E326" w14:textId="77777777" w:rsidR="007823DE" w:rsidRPr="001D5B57" w:rsidRDefault="007823DE" w:rsidP="007823D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1923FC5B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1494E77C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ki ne bodo opredeljevale izvajanja programov, projektov in prireditev na področju Občine Renče-Vogrsko,</w:t>
      </w:r>
    </w:p>
    <w:p w14:paraId="2F812AE8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ki ne bodo opredeljevale ustreznih finančnih konstrukcij za posamezne prijavljene programe, projekte in prireditve (ob upoštevanju določil tretje alineje 3. točke tega razpisa),</w:t>
      </w:r>
    </w:p>
    <w:p w14:paraId="0957DC3A" w14:textId="77777777" w:rsidR="007823DE" w:rsidRPr="001D5B57" w:rsidRDefault="007823DE" w:rsidP="007823D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0AA85DA9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1DE5E5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2E0989AA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F301D2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0B999E93" w14:textId="03D5FC9C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Prijavitelji, ki bodo na podlagi tega razpisa za sofinanciranje odobrenih programov pridobili proračunska sredstva Občine Renče-Vogrsko, morajo ta sredstva skladno s pogodbo porabiti v letu 202</w:t>
      </w:r>
      <w:r w:rsidR="00E17CE1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1F65133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3A000F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2C51326F" w14:textId="77777777" w:rsidR="007823DE" w:rsidRPr="001D5B57" w:rsidRDefault="007823DE" w:rsidP="007823DE">
      <w:p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br/>
      </w:r>
      <w:r w:rsidRPr="001D5B57">
        <w:rPr>
          <w:rFonts w:ascii="Arial" w:hAnsi="Arial" w:cs="Arial"/>
          <w:b/>
          <w:sz w:val="22"/>
          <w:szCs w:val="22"/>
        </w:rPr>
        <w:t>9. Rok za prijavo</w:t>
      </w:r>
    </w:p>
    <w:p w14:paraId="4208A31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Prijava na javni razpis mora prispeti:</w:t>
      </w:r>
    </w:p>
    <w:p w14:paraId="6065903B" w14:textId="72A18951" w:rsidR="007823DE" w:rsidRPr="001D5B57" w:rsidRDefault="007823DE" w:rsidP="007823D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2" w:name="_Hlk49857336"/>
      <w:bookmarkStart w:id="3" w:name="_Hlk66107643"/>
      <w:r w:rsidR="00E17CE1">
        <w:rPr>
          <w:rFonts w:ascii="Arial" w:hAnsi="Arial" w:cs="Arial"/>
          <w:sz w:val="22"/>
          <w:szCs w:val="22"/>
        </w:rPr>
        <w:t>28</w:t>
      </w:r>
      <w:r w:rsidRPr="001D5B57">
        <w:rPr>
          <w:rFonts w:ascii="Arial" w:hAnsi="Arial" w:cs="Arial"/>
          <w:sz w:val="22"/>
          <w:szCs w:val="22"/>
        </w:rPr>
        <w:t xml:space="preserve">. 4. </w:t>
      </w:r>
      <w:bookmarkEnd w:id="2"/>
      <w:r w:rsidRPr="001D5B57">
        <w:rPr>
          <w:rFonts w:ascii="Arial" w:hAnsi="Arial" w:cs="Arial"/>
          <w:sz w:val="22"/>
          <w:szCs w:val="22"/>
        </w:rPr>
        <w:t>202</w:t>
      </w:r>
      <w:r w:rsidR="00E17CE1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 </w:t>
      </w:r>
      <w:bookmarkEnd w:id="3"/>
      <w:r w:rsidRPr="001D5B57">
        <w:rPr>
          <w:rFonts w:ascii="Arial" w:hAnsi="Arial" w:cs="Arial"/>
          <w:sz w:val="22"/>
          <w:szCs w:val="22"/>
        </w:rPr>
        <w:t>do 12. ure,</w:t>
      </w:r>
    </w:p>
    <w:p w14:paraId="335B1056" w14:textId="74FA88B1" w:rsidR="007823DE" w:rsidRPr="001D5B57" w:rsidRDefault="007823DE" w:rsidP="007823D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</w:t>
      </w:r>
      <w:r w:rsidR="00E17CE1">
        <w:rPr>
          <w:rFonts w:ascii="Arial" w:hAnsi="Arial" w:cs="Arial"/>
          <w:sz w:val="22"/>
          <w:szCs w:val="22"/>
        </w:rPr>
        <w:t>28</w:t>
      </w:r>
      <w:r w:rsidRPr="001D5B57">
        <w:rPr>
          <w:rFonts w:ascii="Arial" w:hAnsi="Arial" w:cs="Arial"/>
          <w:sz w:val="22"/>
          <w:szCs w:val="22"/>
        </w:rPr>
        <w:t>. 4. 202</w:t>
      </w:r>
      <w:r w:rsidR="00E17CE1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. </w:t>
      </w:r>
    </w:p>
    <w:p w14:paraId="478E721B" w14:textId="77777777" w:rsidR="007823DE" w:rsidRPr="001D5B57" w:rsidRDefault="007823DE" w:rsidP="007823D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EBC5ED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10. Vložitev prijave</w:t>
      </w:r>
    </w:p>
    <w:p w14:paraId="5B8FEAB9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 do izteka prijavnega roka dosegljiva:</w:t>
      </w:r>
    </w:p>
    <w:p w14:paraId="3B2C9C04" w14:textId="77777777" w:rsidR="007823DE" w:rsidRPr="001D5B57" w:rsidRDefault="007823DE" w:rsidP="007823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396A1301" w14:textId="77777777" w:rsidR="007823DE" w:rsidRPr="001D5B57" w:rsidRDefault="007823DE" w:rsidP="007823D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3567E721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E1AA7B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Na prednji strani kuverte mora biti </w:t>
      </w:r>
      <w:r w:rsidRPr="001D5B57">
        <w:rPr>
          <w:rFonts w:ascii="Arial" w:hAnsi="Arial" w:cs="Arial"/>
          <w:b/>
          <w:sz w:val="22"/>
          <w:szCs w:val="22"/>
        </w:rPr>
        <w:t>obvezno</w:t>
      </w:r>
      <w:r w:rsidRPr="001D5B57">
        <w:rPr>
          <w:rFonts w:ascii="Arial" w:hAnsi="Arial" w:cs="Arial"/>
          <w:sz w:val="22"/>
          <w:szCs w:val="22"/>
        </w:rPr>
        <w:t xml:space="preserve"> navedeno: </w:t>
      </w:r>
    </w:p>
    <w:p w14:paraId="0FA00ED1" w14:textId="77777777" w:rsidR="007823DE" w:rsidRPr="001D5B57" w:rsidRDefault="007823DE" w:rsidP="007823DE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0A650F6B" w14:textId="1E06A1F2" w:rsidR="007823DE" w:rsidRPr="001D5B57" w:rsidRDefault="007823DE" w:rsidP="007823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upokojenskih organizacij v Občini Renče-Vogrsko v letu 202</w:t>
      </w:r>
      <w:r w:rsidR="00E17CE1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" in besedilo »</w:t>
      </w:r>
      <w:r w:rsidRPr="001D5B57">
        <w:rPr>
          <w:rFonts w:ascii="Arial" w:hAnsi="Arial" w:cs="Arial"/>
          <w:sz w:val="22"/>
          <w:szCs w:val="22"/>
          <w:u w:val="single"/>
        </w:rPr>
        <w:t>Ne odpiraj</w:t>
      </w:r>
      <w:r w:rsidRPr="001D5B57">
        <w:rPr>
          <w:rFonts w:ascii="Arial" w:hAnsi="Arial" w:cs="Arial"/>
          <w:sz w:val="22"/>
          <w:szCs w:val="22"/>
        </w:rPr>
        <w:t>«,</w:t>
      </w:r>
    </w:p>
    <w:p w14:paraId="620D24C8" w14:textId="77777777" w:rsidR="007823DE" w:rsidRPr="001D5B57" w:rsidRDefault="007823DE" w:rsidP="007823D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na desni strani naslov Občine.</w:t>
      </w:r>
    </w:p>
    <w:p w14:paraId="2D48ED3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61C21C2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Prijav se ob osebni vložitvi ne bo pregledovalo.</w:t>
      </w:r>
    </w:p>
    <w:p w14:paraId="6EBF83BF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442E265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  <w:u w:val="single"/>
        </w:rPr>
      </w:pPr>
      <w:r w:rsidRPr="001D5B57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39814CBE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3069E1E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690C1C54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0A7B250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 xml:space="preserve">11. Odpiranje vlog </w:t>
      </w:r>
      <w:r w:rsidRPr="001D5B57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0C705AD7" w14:textId="02725658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Odpiranje vlog bo </w:t>
      </w:r>
      <w:r w:rsidR="00F05D96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 xml:space="preserve">. </w:t>
      </w:r>
      <w:r w:rsidR="00F05D96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>. 202</w:t>
      </w:r>
      <w:r w:rsidR="00F05D96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. Odpiranje ne bo javno.</w:t>
      </w:r>
    </w:p>
    <w:p w14:paraId="4D59B149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04F32CC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lastRenderedPageBreak/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000A111C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D3F1CD7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b/>
          <w:sz w:val="22"/>
          <w:szCs w:val="22"/>
        </w:rPr>
        <w:t>12. Način sofinanciranja</w:t>
      </w:r>
    </w:p>
    <w:p w14:paraId="19422A64" w14:textId="48F9B56B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O pritožbah zoper odločbe bo odločal župan. Pogoji, način in obseg sofinanciranja izbranih in ovrednotenih programov bodo določeni v sklenjenih pogodbah o izboru programov ter obsegu in načinu sofinanciranja v letu 202</w:t>
      </w:r>
      <w:r w:rsidR="00F05D96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.</w:t>
      </w:r>
    </w:p>
    <w:p w14:paraId="1A610DFB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18620CE2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</w:t>
      </w:r>
      <w:r w:rsidRPr="001D5B57">
        <w:rPr>
          <w:rFonts w:ascii="Arial" w:hAnsi="Arial" w:cs="Arial"/>
          <w:b/>
          <w:sz w:val="22"/>
          <w:szCs w:val="22"/>
        </w:rPr>
        <w:t xml:space="preserve">13. </w:t>
      </w:r>
      <w:r w:rsidRPr="001D5B57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04950482" w14:textId="77777777" w:rsidR="007823DE" w:rsidRPr="001D5B57" w:rsidRDefault="007823DE" w:rsidP="00782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1D5B57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1D5B57">
        <w:rPr>
          <w:rFonts w:ascii="Arial" w:hAnsi="Arial" w:cs="Arial"/>
          <w:sz w:val="22"/>
          <w:szCs w:val="22"/>
        </w:rPr>
        <w:t>.</w:t>
      </w:r>
    </w:p>
    <w:p w14:paraId="63DAB0DD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</w:p>
    <w:p w14:paraId="57BFEC9E" w14:textId="32D27F23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>Številka: 0932-</w:t>
      </w:r>
      <w:r w:rsidR="00F05D96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/202</w:t>
      </w:r>
      <w:r w:rsidR="00F05D96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-</w:t>
      </w:r>
      <w:r w:rsidR="00F05D96">
        <w:rPr>
          <w:rFonts w:ascii="Arial" w:hAnsi="Arial" w:cs="Arial"/>
          <w:sz w:val="22"/>
          <w:szCs w:val="22"/>
        </w:rPr>
        <w:t>5</w:t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</w:p>
    <w:p w14:paraId="78E55D89" w14:textId="5E0EF9EA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Bukovica, </w:t>
      </w:r>
      <w:r w:rsidR="00F05D96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>8. 3. 202</w:t>
      </w:r>
      <w:r w:rsidR="00F05D96">
        <w:rPr>
          <w:rFonts w:ascii="Arial" w:hAnsi="Arial" w:cs="Arial"/>
          <w:sz w:val="22"/>
          <w:szCs w:val="22"/>
        </w:rPr>
        <w:t>2</w:t>
      </w:r>
      <w:r w:rsidRPr="001D5B57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12423F71" w14:textId="77777777" w:rsidR="007823DE" w:rsidRPr="001D5B57" w:rsidRDefault="007823DE" w:rsidP="007823D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 xml:space="preserve">    Tarik Žigon, l. r.</w:t>
      </w:r>
    </w:p>
    <w:p w14:paraId="12889078" w14:textId="77777777" w:rsidR="007823DE" w:rsidRPr="001D5B57" w:rsidRDefault="007823DE" w:rsidP="007823DE">
      <w:pPr>
        <w:jc w:val="both"/>
        <w:rPr>
          <w:rFonts w:ascii="Arial" w:hAnsi="Arial" w:cs="Arial"/>
          <w:sz w:val="22"/>
          <w:szCs w:val="22"/>
        </w:rPr>
      </w:pP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</w:r>
      <w:r w:rsidRPr="001D5B57">
        <w:rPr>
          <w:rFonts w:ascii="Arial" w:hAnsi="Arial" w:cs="Arial"/>
          <w:sz w:val="22"/>
          <w:szCs w:val="22"/>
        </w:rPr>
        <w:tab/>
        <w:t>Župan</w:t>
      </w:r>
    </w:p>
    <w:p w14:paraId="1C1B0AD6" w14:textId="77777777" w:rsidR="007823DE" w:rsidRPr="001D5B57" w:rsidRDefault="007823DE" w:rsidP="007823DE"/>
    <w:p w14:paraId="07954046" w14:textId="77777777" w:rsidR="00C5759D" w:rsidRDefault="00C5759D"/>
    <w:sectPr w:rsidR="00C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B4A73"/>
    <w:multiLevelType w:val="hybridMultilevel"/>
    <w:tmpl w:val="DF681BB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DE"/>
    <w:rsid w:val="007823DE"/>
    <w:rsid w:val="008E1B03"/>
    <w:rsid w:val="00C5759D"/>
    <w:rsid w:val="00D46C64"/>
    <w:rsid w:val="00E17CE1"/>
    <w:rsid w:val="00F05D9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BE23"/>
  <w15:chartTrackingRefBased/>
  <w15:docId w15:val="{A25CAA83-3CE5-45FF-B44D-13F056FB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23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2</cp:revision>
  <dcterms:created xsi:type="dcterms:W3CDTF">2022-03-23T15:16:00Z</dcterms:created>
  <dcterms:modified xsi:type="dcterms:W3CDTF">2022-03-23T15:33:00Z</dcterms:modified>
</cp:coreProperties>
</file>